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B4" w:rsidRDefault="00E976B9" w:rsidP="008B09B4">
      <w:pPr>
        <w:pStyle w:val="1"/>
        <w:spacing w:line="240" w:lineRule="auto"/>
        <w:rPr>
          <w:bCs/>
          <w:spacing w:val="0"/>
          <w:sz w:val="28"/>
          <w:szCs w:val="28"/>
        </w:rPr>
      </w:pPr>
      <w:r>
        <w:t xml:space="preserve"> </w:t>
      </w:r>
      <w:r w:rsidR="008B09B4">
        <w:object w:dxaOrig="769" w:dyaOrig="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44.15pt" o:ole="">
            <v:imagedata r:id="rId8" o:title=""/>
          </v:shape>
          <o:OLEObject Type="Embed" ProgID="Visio.Drawing.11" ShapeID="_x0000_i1025" DrawAspect="Content" ObjectID="_1506498921" r:id="rId9"/>
        </w:object>
      </w:r>
    </w:p>
    <w:p w:rsidR="008B09B4" w:rsidRDefault="008B09B4" w:rsidP="008B09B4">
      <w:pPr>
        <w:pStyle w:val="1"/>
        <w:spacing w:line="240" w:lineRule="auto"/>
        <w:rPr>
          <w:bCs/>
          <w:spacing w:val="0"/>
          <w:sz w:val="28"/>
          <w:szCs w:val="28"/>
        </w:rPr>
      </w:pPr>
    </w:p>
    <w:p w:rsidR="008B09B4" w:rsidRDefault="008B09B4" w:rsidP="008B09B4">
      <w:pPr>
        <w:pStyle w:val="1"/>
        <w:spacing w:line="240" w:lineRule="auto"/>
        <w:rPr>
          <w:bCs/>
          <w:spacing w:val="0"/>
          <w:sz w:val="28"/>
          <w:szCs w:val="28"/>
        </w:rPr>
      </w:pPr>
      <w:r>
        <w:rPr>
          <w:bCs/>
          <w:spacing w:val="0"/>
          <w:sz w:val="28"/>
          <w:szCs w:val="28"/>
        </w:rPr>
        <w:t>КОНТРОЛЬНО-СЧЕТНАЯ  ПАЛАТА</w:t>
      </w:r>
    </w:p>
    <w:p w:rsidR="008B09B4" w:rsidRDefault="008B09B4" w:rsidP="008B09B4">
      <w:pPr>
        <w:pStyle w:val="9"/>
        <w:rPr>
          <w:b/>
          <w:bCs/>
          <w:iCs/>
          <w:szCs w:val="28"/>
        </w:rPr>
      </w:pPr>
      <w:r>
        <w:rPr>
          <w:b/>
          <w:bCs/>
          <w:iCs/>
          <w:szCs w:val="28"/>
        </w:rPr>
        <w:t xml:space="preserve"> ГОРОДА  БЕЛОГОРСКА</w:t>
      </w:r>
    </w:p>
    <w:p w:rsidR="008B09B4" w:rsidRDefault="000722BE" w:rsidP="008B09B4">
      <w:pPr>
        <w:pStyle w:val="2"/>
        <w:jc w:val="left"/>
        <w:rPr>
          <w:i/>
          <w:iCs/>
          <w:smallCaps/>
          <w:spacing w:val="40"/>
          <w:sz w:val="28"/>
          <w:szCs w:val="28"/>
        </w:rPr>
      </w:pPr>
      <w:r w:rsidRPr="000722BE">
        <w:pict>
          <v:line id="_x0000_s1026" style="position:absolute;z-index:251654656" from="1.35pt,12.45pt" to="487.35pt,12.45pt" o:allowincell="f" strokeweight="1.5pt"/>
        </w:pict>
      </w:r>
    </w:p>
    <w:p w:rsidR="008B09B4" w:rsidRDefault="008B09B4" w:rsidP="008B09B4">
      <w:pPr>
        <w:jc w:val="center"/>
        <w:rPr>
          <w:b/>
          <w:sz w:val="28"/>
          <w:szCs w:val="28"/>
        </w:rPr>
      </w:pPr>
      <w:smartTag w:uri="urn:schemas-microsoft-com:office:smarttags" w:element="metricconverter">
        <w:smartTagPr>
          <w:attr w:name="ProductID" w:val="676850, г"/>
        </w:smartTagPr>
        <w:r>
          <w:rPr>
            <w:b/>
            <w:sz w:val="28"/>
            <w:szCs w:val="28"/>
          </w:rPr>
          <w:t>676850, г</w:t>
        </w:r>
      </w:smartTag>
      <w:r>
        <w:rPr>
          <w:b/>
          <w:sz w:val="28"/>
          <w:szCs w:val="28"/>
        </w:rPr>
        <w:t xml:space="preserve">. Белогорск, ул. </w:t>
      </w:r>
      <w:proofErr w:type="gramStart"/>
      <w:r>
        <w:rPr>
          <w:b/>
          <w:sz w:val="28"/>
          <w:szCs w:val="28"/>
        </w:rPr>
        <w:t>Партизанская</w:t>
      </w:r>
      <w:proofErr w:type="gramEnd"/>
      <w:r>
        <w:rPr>
          <w:b/>
          <w:sz w:val="28"/>
          <w:szCs w:val="28"/>
        </w:rPr>
        <w:t xml:space="preserve">, 26 </w:t>
      </w:r>
      <w:r w:rsidR="00400553">
        <w:rPr>
          <w:b/>
          <w:sz w:val="28"/>
          <w:szCs w:val="28"/>
        </w:rPr>
        <w:t xml:space="preserve"> тел. 8(41641)2 63 31</w:t>
      </w:r>
    </w:p>
    <w:p w:rsidR="008B09B4" w:rsidRDefault="000722BE" w:rsidP="008B09B4">
      <w:pPr>
        <w:tabs>
          <w:tab w:val="left" w:pos="142"/>
          <w:tab w:val="left" w:pos="284"/>
        </w:tabs>
        <w:jc w:val="both"/>
        <w:rPr>
          <w:b/>
        </w:rPr>
      </w:pPr>
      <w:r w:rsidRPr="000722BE">
        <w:pict>
          <v:line id="_x0000_s1027" style="position:absolute;left:0;text-align:left;z-index:251655680" from="1.35pt,6.4pt" to="487.35pt,6.4pt" strokeweight="1.5pt"/>
        </w:pict>
      </w:r>
    </w:p>
    <w:p w:rsidR="003C106C" w:rsidRDefault="003C106C" w:rsidP="008B09B4">
      <w:pPr>
        <w:tabs>
          <w:tab w:val="left" w:pos="0"/>
        </w:tabs>
        <w:jc w:val="center"/>
        <w:rPr>
          <w:b/>
          <w:sz w:val="26"/>
          <w:szCs w:val="26"/>
        </w:rPr>
      </w:pPr>
    </w:p>
    <w:p w:rsidR="008B09B4" w:rsidRPr="009B04F4" w:rsidRDefault="008B09B4" w:rsidP="008B09B4">
      <w:pPr>
        <w:tabs>
          <w:tab w:val="left" w:pos="0"/>
        </w:tabs>
        <w:jc w:val="center"/>
        <w:rPr>
          <w:b/>
          <w:sz w:val="26"/>
          <w:szCs w:val="26"/>
        </w:rPr>
      </w:pPr>
      <w:r w:rsidRPr="009B04F4">
        <w:rPr>
          <w:b/>
          <w:sz w:val="26"/>
          <w:szCs w:val="26"/>
        </w:rPr>
        <w:t>ЗАКЛЮЧЕНИЕ</w:t>
      </w:r>
    </w:p>
    <w:p w:rsidR="003C106C" w:rsidRPr="003C106C" w:rsidRDefault="003C106C" w:rsidP="003C106C">
      <w:pPr>
        <w:pStyle w:val="a3"/>
        <w:ind w:right="27" w:firstLine="567"/>
        <w:jc w:val="center"/>
        <w:rPr>
          <w:b/>
          <w:szCs w:val="28"/>
        </w:rPr>
      </w:pPr>
      <w:r w:rsidRPr="003C106C">
        <w:rPr>
          <w:b/>
          <w:bCs/>
          <w:szCs w:val="28"/>
        </w:rPr>
        <w:t xml:space="preserve"> по результатам внешней проверки отчёта </w:t>
      </w:r>
      <w:r w:rsidRPr="003C106C">
        <w:rPr>
          <w:b/>
          <w:szCs w:val="28"/>
        </w:rPr>
        <w:t>об исполнении местного бюджета г. Белогорска за 20</w:t>
      </w:r>
      <w:r>
        <w:rPr>
          <w:b/>
          <w:szCs w:val="28"/>
        </w:rPr>
        <w:t>1</w:t>
      </w:r>
      <w:r w:rsidR="002E32F4">
        <w:rPr>
          <w:b/>
          <w:szCs w:val="28"/>
        </w:rPr>
        <w:t>2</w:t>
      </w:r>
      <w:r w:rsidRPr="003C106C">
        <w:rPr>
          <w:b/>
          <w:szCs w:val="28"/>
        </w:rPr>
        <w:t xml:space="preserve"> год</w:t>
      </w:r>
    </w:p>
    <w:p w:rsidR="00097468" w:rsidRDefault="00097468" w:rsidP="008B09B4">
      <w:pPr>
        <w:rPr>
          <w:sz w:val="26"/>
          <w:szCs w:val="26"/>
          <w:highlight w:val="yellow"/>
        </w:rPr>
      </w:pPr>
    </w:p>
    <w:p w:rsidR="008B09B4" w:rsidRDefault="007D09E2" w:rsidP="008B09B4">
      <w:pPr>
        <w:rPr>
          <w:sz w:val="26"/>
          <w:szCs w:val="26"/>
        </w:rPr>
      </w:pPr>
      <w:r w:rsidRPr="001C3B5C">
        <w:rPr>
          <w:sz w:val="26"/>
          <w:szCs w:val="26"/>
        </w:rPr>
        <w:t>2</w:t>
      </w:r>
      <w:r w:rsidR="001C3B5C" w:rsidRPr="001C3B5C">
        <w:rPr>
          <w:sz w:val="26"/>
          <w:szCs w:val="26"/>
        </w:rPr>
        <w:t>9</w:t>
      </w:r>
      <w:r w:rsidR="00702E35" w:rsidRPr="001C3B5C">
        <w:rPr>
          <w:sz w:val="26"/>
          <w:szCs w:val="26"/>
        </w:rPr>
        <w:t>.</w:t>
      </w:r>
      <w:r w:rsidRPr="001C3B5C">
        <w:rPr>
          <w:sz w:val="26"/>
          <w:szCs w:val="26"/>
        </w:rPr>
        <w:t xml:space="preserve"> 04</w:t>
      </w:r>
      <w:r w:rsidRPr="00C77997">
        <w:rPr>
          <w:sz w:val="26"/>
          <w:szCs w:val="26"/>
        </w:rPr>
        <w:t>.201</w:t>
      </w:r>
      <w:r w:rsidR="002E32F4">
        <w:rPr>
          <w:sz w:val="26"/>
          <w:szCs w:val="26"/>
        </w:rPr>
        <w:t>3</w:t>
      </w:r>
      <w:r w:rsidR="008B09B4" w:rsidRPr="00C77997">
        <w:rPr>
          <w:sz w:val="26"/>
          <w:szCs w:val="26"/>
        </w:rPr>
        <w:t xml:space="preserve">                                                                                                            </w:t>
      </w:r>
      <w:r w:rsidR="008B09B4" w:rsidRPr="003379F8">
        <w:rPr>
          <w:sz w:val="26"/>
          <w:szCs w:val="26"/>
        </w:rPr>
        <w:t xml:space="preserve">№ </w:t>
      </w:r>
      <w:r w:rsidR="001C3B5C">
        <w:rPr>
          <w:sz w:val="26"/>
          <w:szCs w:val="26"/>
        </w:rPr>
        <w:t>20</w:t>
      </w:r>
    </w:p>
    <w:p w:rsidR="008B09B4" w:rsidRDefault="008B09B4" w:rsidP="008B09B4">
      <w:pPr>
        <w:rPr>
          <w:sz w:val="26"/>
          <w:szCs w:val="26"/>
        </w:rPr>
      </w:pPr>
    </w:p>
    <w:p w:rsidR="003C106C" w:rsidRPr="003C106C" w:rsidRDefault="003C106C" w:rsidP="00205908">
      <w:pPr>
        <w:spacing w:before="100" w:beforeAutospacing="1"/>
        <w:ind w:firstLine="426"/>
        <w:jc w:val="both"/>
        <w:rPr>
          <w:bCs/>
          <w:sz w:val="26"/>
          <w:szCs w:val="26"/>
        </w:rPr>
      </w:pPr>
      <w:r w:rsidRPr="003C106C">
        <w:rPr>
          <w:bCs/>
          <w:sz w:val="26"/>
          <w:szCs w:val="26"/>
        </w:rPr>
        <w:t>Настоящее экспертное заключение подготовлено Контрольно-счётной палатой м</w:t>
      </w:r>
      <w:r w:rsidRPr="003C106C">
        <w:rPr>
          <w:bCs/>
          <w:sz w:val="26"/>
          <w:szCs w:val="26"/>
        </w:rPr>
        <w:t>у</w:t>
      </w:r>
      <w:r w:rsidRPr="003C106C">
        <w:rPr>
          <w:bCs/>
          <w:sz w:val="26"/>
          <w:szCs w:val="26"/>
        </w:rPr>
        <w:t xml:space="preserve">ниципального образования город Белогорск (далее </w:t>
      </w:r>
      <w:r w:rsidR="00097468">
        <w:rPr>
          <w:bCs/>
          <w:sz w:val="26"/>
          <w:szCs w:val="26"/>
        </w:rPr>
        <w:t xml:space="preserve">- </w:t>
      </w:r>
      <w:r w:rsidRPr="003C106C">
        <w:rPr>
          <w:bCs/>
          <w:sz w:val="26"/>
          <w:szCs w:val="26"/>
        </w:rPr>
        <w:t xml:space="preserve">КСП, Контрольно-счетная палата) в соответствии с частью 4 ст. 264.4. Бюджетного кодекса Российской Федерации (далее – БК РФ), </w:t>
      </w:r>
      <w:r w:rsidRPr="003C106C">
        <w:rPr>
          <w:sz w:val="26"/>
          <w:szCs w:val="26"/>
        </w:rPr>
        <w:t>Уставом муниципального образования, Положением «О контрольно-счетной палате г. Белогорск», «Положением о бюджетном процессе муниципального образов</w:t>
      </w:r>
      <w:r w:rsidRPr="003C106C">
        <w:rPr>
          <w:sz w:val="26"/>
          <w:szCs w:val="26"/>
        </w:rPr>
        <w:t>а</w:t>
      </w:r>
      <w:r w:rsidRPr="003C106C">
        <w:rPr>
          <w:sz w:val="26"/>
          <w:szCs w:val="26"/>
        </w:rPr>
        <w:t>ния г. Белогорск» и планом работы контрольно-счетной палаты на 201</w:t>
      </w:r>
      <w:r w:rsidR="002E32F4">
        <w:rPr>
          <w:sz w:val="26"/>
          <w:szCs w:val="26"/>
        </w:rPr>
        <w:t>3</w:t>
      </w:r>
      <w:r w:rsidRPr="003C106C">
        <w:rPr>
          <w:sz w:val="26"/>
          <w:szCs w:val="26"/>
        </w:rPr>
        <w:t xml:space="preserve"> год.</w:t>
      </w:r>
    </w:p>
    <w:p w:rsidR="003C106C" w:rsidRPr="003C106C" w:rsidRDefault="003C106C" w:rsidP="00205908">
      <w:pPr>
        <w:ind w:firstLine="540"/>
        <w:jc w:val="both"/>
        <w:rPr>
          <w:sz w:val="26"/>
          <w:szCs w:val="26"/>
        </w:rPr>
      </w:pPr>
      <w:r w:rsidRPr="001E20AB">
        <w:rPr>
          <w:sz w:val="26"/>
          <w:szCs w:val="26"/>
        </w:rPr>
        <w:t>При подготовке заключения Контрольно-счётной палатой использованы результ</w:t>
      </w:r>
      <w:r w:rsidRPr="001E20AB">
        <w:rPr>
          <w:sz w:val="26"/>
          <w:szCs w:val="26"/>
        </w:rPr>
        <w:t>а</w:t>
      </w:r>
      <w:r w:rsidRPr="001E20AB">
        <w:rPr>
          <w:sz w:val="26"/>
          <w:szCs w:val="26"/>
        </w:rPr>
        <w:t>ты контрольно-ревизионных и экспертно-аналитических мероприятий, проведенных КСП в 20</w:t>
      </w:r>
      <w:r>
        <w:rPr>
          <w:sz w:val="26"/>
          <w:szCs w:val="26"/>
        </w:rPr>
        <w:t>1</w:t>
      </w:r>
      <w:r w:rsidR="002E32F4">
        <w:rPr>
          <w:sz w:val="26"/>
          <w:szCs w:val="26"/>
        </w:rPr>
        <w:t>2</w:t>
      </w:r>
      <w:r w:rsidRPr="001E20AB">
        <w:rPr>
          <w:sz w:val="26"/>
          <w:szCs w:val="26"/>
        </w:rPr>
        <w:t xml:space="preserve"> году, а также в январе – апреле 201</w:t>
      </w:r>
      <w:r w:rsidR="002E32F4">
        <w:rPr>
          <w:sz w:val="26"/>
          <w:szCs w:val="26"/>
        </w:rPr>
        <w:t>3</w:t>
      </w:r>
      <w:r w:rsidRPr="001E20AB">
        <w:rPr>
          <w:sz w:val="26"/>
          <w:szCs w:val="26"/>
        </w:rPr>
        <w:t xml:space="preserve"> года по использованию в 20</w:t>
      </w:r>
      <w:r>
        <w:rPr>
          <w:sz w:val="26"/>
          <w:szCs w:val="26"/>
        </w:rPr>
        <w:t>1</w:t>
      </w:r>
      <w:r w:rsidR="002E32F4">
        <w:rPr>
          <w:sz w:val="26"/>
          <w:szCs w:val="26"/>
        </w:rPr>
        <w:t>2</w:t>
      </w:r>
      <w:r w:rsidRPr="001E20AB">
        <w:rPr>
          <w:sz w:val="26"/>
          <w:szCs w:val="26"/>
        </w:rPr>
        <w:t xml:space="preserve"> году </w:t>
      </w:r>
      <w:r w:rsidR="00274708">
        <w:rPr>
          <w:sz w:val="26"/>
          <w:szCs w:val="26"/>
        </w:rPr>
        <w:t>средств местного бюджета его главными администраторами</w:t>
      </w:r>
      <w:r w:rsidR="006172BE">
        <w:rPr>
          <w:sz w:val="26"/>
          <w:szCs w:val="26"/>
        </w:rPr>
        <w:t xml:space="preserve"> и распорядителями бю</w:t>
      </w:r>
      <w:r w:rsidR="006172BE">
        <w:rPr>
          <w:sz w:val="26"/>
          <w:szCs w:val="26"/>
        </w:rPr>
        <w:t>д</w:t>
      </w:r>
      <w:r w:rsidR="006172BE">
        <w:rPr>
          <w:sz w:val="26"/>
          <w:szCs w:val="26"/>
        </w:rPr>
        <w:t>жетных средств</w:t>
      </w:r>
      <w:r w:rsidR="00274708">
        <w:rPr>
          <w:sz w:val="26"/>
          <w:szCs w:val="26"/>
        </w:rPr>
        <w:t>.</w:t>
      </w:r>
    </w:p>
    <w:p w:rsidR="00205908" w:rsidRDefault="00274708" w:rsidP="006D24D8">
      <w:pPr>
        <w:numPr>
          <w:ilvl w:val="0"/>
          <w:numId w:val="6"/>
        </w:numPr>
        <w:spacing w:before="100" w:beforeAutospacing="1" w:after="100" w:afterAutospacing="1"/>
        <w:rPr>
          <w:b/>
          <w:bCs/>
          <w:sz w:val="26"/>
          <w:szCs w:val="26"/>
        </w:rPr>
      </w:pPr>
      <w:r w:rsidRPr="00205908">
        <w:rPr>
          <w:b/>
          <w:bCs/>
          <w:sz w:val="26"/>
          <w:szCs w:val="26"/>
        </w:rPr>
        <w:t>Общие положения</w:t>
      </w:r>
    </w:p>
    <w:p w:rsidR="00274708" w:rsidRPr="00205908" w:rsidRDefault="00205908" w:rsidP="004232FC">
      <w:pPr>
        <w:ind w:firstLine="567"/>
        <w:rPr>
          <w:sz w:val="26"/>
          <w:szCs w:val="26"/>
        </w:rPr>
      </w:pPr>
      <w:r w:rsidRPr="00205908">
        <w:rPr>
          <w:sz w:val="26"/>
          <w:szCs w:val="26"/>
        </w:rPr>
        <w:t xml:space="preserve">         </w:t>
      </w:r>
      <w:r w:rsidR="00274708" w:rsidRPr="00205908">
        <w:rPr>
          <w:sz w:val="26"/>
          <w:szCs w:val="26"/>
        </w:rPr>
        <w:t>Основы порядка составления бюджетной отчётности и проведения внешней проверки отчётов об исполнении бюджетов Российской Федерации установлены стат</w:t>
      </w:r>
      <w:r w:rsidR="00274708" w:rsidRPr="00205908">
        <w:rPr>
          <w:sz w:val="26"/>
          <w:szCs w:val="26"/>
        </w:rPr>
        <w:t>ь</w:t>
      </w:r>
      <w:r w:rsidR="00274708" w:rsidRPr="00205908">
        <w:rPr>
          <w:sz w:val="26"/>
          <w:szCs w:val="26"/>
        </w:rPr>
        <w:t>ями 264.2 и 264.4 БК РФ.</w:t>
      </w:r>
      <w:r w:rsidR="00274708" w:rsidRPr="00205908">
        <w:rPr>
          <w:sz w:val="26"/>
          <w:szCs w:val="26"/>
        </w:rPr>
        <w:br/>
        <w:t xml:space="preserve">Задачами внешней проверки годового отчета об исполнении бюджета </w:t>
      </w:r>
      <w:r w:rsidR="002E32F4">
        <w:rPr>
          <w:sz w:val="26"/>
          <w:szCs w:val="26"/>
        </w:rPr>
        <w:t xml:space="preserve">муниципального образования г. Белогорск </w:t>
      </w:r>
      <w:r w:rsidR="00274708" w:rsidRPr="00205908">
        <w:rPr>
          <w:sz w:val="26"/>
          <w:szCs w:val="26"/>
        </w:rPr>
        <w:t xml:space="preserve"> являются:</w:t>
      </w:r>
    </w:p>
    <w:p w:rsidR="00274708" w:rsidRPr="00205908" w:rsidRDefault="00274708" w:rsidP="006D24D8">
      <w:pPr>
        <w:numPr>
          <w:ilvl w:val="0"/>
          <w:numId w:val="5"/>
        </w:numPr>
        <w:ind w:left="0" w:firstLine="567"/>
        <w:jc w:val="both"/>
        <w:rPr>
          <w:sz w:val="26"/>
          <w:szCs w:val="26"/>
        </w:rPr>
      </w:pPr>
      <w:r w:rsidRPr="00205908">
        <w:rPr>
          <w:sz w:val="26"/>
          <w:szCs w:val="26"/>
        </w:rPr>
        <w:t>определение соблюдения единого порядка составления и представления годовой бюджетной отчетности, её соответствия требованиям, предъявляемым к ней БК РФ и нормативными правовыми актами Министерства финансов Российской Федерации;</w:t>
      </w:r>
    </w:p>
    <w:p w:rsidR="00274708" w:rsidRPr="00205908" w:rsidRDefault="00274708" w:rsidP="006D24D8">
      <w:pPr>
        <w:numPr>
          <w:ilvl w:val="0"/>
          <w:numId w:val="5"/>
        </w:numPr>
        <w:ind w:left="0" w:firstLine="567"/>
        <w:jc w:val="both"/>
        <w:rPr>
          <w:sz w:val="26"/>
          <w:szCs w:val="26"/>
        </w:rPr>
      </w:pPr>
      <w:r w:rsidRPr="00205908">
        <w:rPr>
          <w:sz w:val="26"/>
          <w:szCs w:val="26"/>
        </w:rPr>
        <w:t xml:space="preserve">оценка отчетных показателей по исполнению бюджета городского округа на предмет </w:t>
      </w:r>
      <w:proofErr w:type="gramStart"/>
      <w:r w:rsidRPr="00205908">
        <w:rPr>
          <w:sz w:val="26"/>
          <w:szCs w:val="26"/>
        </w:rPr>
        <w:t>определения соответствия исполненных показателей бюджета городского о</w:t>
      </w:r>
      <w:r w:rsidRPr="00205908">
        <w:rPr>
          <w:sz w:val="26"/>
          <w:szCs w:val="26"/>
        </w:rPr>
        <w:t>к</w:t>
      </w:r>
      <w:r w:rsidRPr="00205908">
        <w:rPr>
          <w:sz w:val="26"/>
          <w:szCs w:val="26"/>
        </w:rPr>
        <w:t>руга</w:t>
      </w:r>
      <w:proofErr w:type="gramEnd"/>
      <w:r w:rsidRPr="00205908">
        <w:rPr>
          <w:sz w:val="26"/>
          <w:szCs w:val="26"/>
        </w:rPr>
        <w:t xml:space="preserve"> показателям, установленным решением </w:t>
      </w:r>
      <w:r w:rsidR="00205908">
        <w:rPr>
          <w:sz w:val="26"/>
          <w:szCs w:val="26"/>
        </w:rPr>
        <w:t xml:space="preserve">Совета </w:t>
      </w:r>
      <w:r w:rsidRPr="00205908">
        <w:rPr>
          <w:sz w:val="26"/>
          <w:szCs w:val="26"/>
        </w:rPr>
        <w:t xml:space="preserve"> на отчетный финансовый год;</w:t>
      </w:r>
    </w:p>
    <w:p w:rsidR="00274708" w:rsidRPr="00205908" w:rsidRDefault="00274708" w:rsidP="006D24D8">
      <w:pPr>
        <w:numPr>
          <w:ilvl w:val="0"/>
          <w:numId w:val="5"/>
        </w:numPr>
        <w:ind w:left="0" w:firstLine="567"/>
        <w:jc w:val="both"/>
        <w:rPr>
          <w:sz w:val="26"/>
          <w:szCs w:val="26"/>
        </w:rPr>
      </w:pPr>
      <w:r w:rsidRPr="00205908">
        <w:rPr>
          <w:sz w:val="26"/>
          <w:szCs w:val="26"/>
        </w:rPr>
        <w:t xml:space="preserve">оценка </w:t>
      </w:r>
      <w:proofErr w:type="gramStart"/>
      <w:r w:rsidRPr="00205908">
        <w:rPr>
          <w:sz w:val="26"/>
          <w:szCs w:val="26"/>
        </w:rPr>
        <w:t>качества планирования прогнозных параметров исполнения бюджета г</w:t>
      </w:r>
      <w:r w:rsidRPr="00205908">
        <w:rPr>
          <w:sz w:val="26"/>
          <w:szCs w:val="26"/>
        </w:rPr>
        <w:t>о</w:t>
      </w:r>
      <w:r w:rsidRPr="00205908">
        <w:rPr>
          <w:sz w:val="26"/>
          <w:szCs w:val="26"/>
        </w:rPr>
        <w:t>родского округа</w:t>
      </w:r>
      <w:proofErr w:type="gramEnd"/>
      <w:r w:rsidRPr="00205908">
        <w:rPr>
          <w:sz w:val="26"/>
          <w:szCs w:val="26"/>
        </w:rPr>
        <w:t>;</w:t>
      </w:r>
    </w:p>
    <w:p w:rsidR="00274708" w:rsidRPr="00205908" w:rsidRDefault="00274708" w:rsidP="006D24D8">
      <w:pPr>
        <w:numPr>
          <w:ilvl w:val="0"/>
          <w:numId w:val="5"/>
        </w:numPr>
        <w:ind w:left="0" w:firstLine="567"/>
        <w:jc w:val="both"/>
        <w:rPr>
          <w:sz w:val="26"/>
          <w:szCs w:val="26"/>
        </w:rPr>
      </w:pPr>
      <w:r w:rsidRPr="00205908">
        <w:rPr>
          <w:sz w:val="26"/>
          <w:szCs w:val="26"/>
        </w:rPr>
        <w:t>определение системных недостатков при осуществлении планирования и испо</w:t>
      </w:r>
      <w:r w:rsidRPr="00205908">
        <w:rPr>
          <w:sz w:val="26"/>
          <w:szCs w:val="26"/>
        </w:rPr>
        <w:t>л</w:t>
      </w:r>
      <w:r w:rsidRPr="00205908">
        <w:rPr>
          <w:sz w:val="26"/>
          <w:szCs w:val="26"/>
        </w:rPr>
        <w:t>нени</w:t>
      </w:r>
      <w:r w:rsidR="00205908">
        <w:rPr>
          <w:sz w:val="26"/>
          <w:szCs w:val="26"/>
        </w:rPr>
        <w:t>и</w:t>
      </w:r>
      <w:r w:rsidRPr="00205908">
        <w:rPr>
          <w:sz w:val="26"/>
          <w:szCs w:val="26"/>
        </w:rPr>
        <w:t xml:space="preserve"> бюджета городского округа.</w:t>
      </w:r>
    </w:p>
    <w:p w:rsidR="002E32F4" w:rsidRPr="009B1CBC" w:rsidRDefault="008B09B4" w:rsidP="002E32F4">
      <w:pPr>
        <w:pStyle w:val="a3"/>
        <w:ind w:right="55" w:firstLine="709"/>
        <w:jc w:val="left"/>
        <w:rPr>
          <w:sz w:val="26"/>
          <w:szCs w:val="26"/>
        </w:rPr>
      </w:pPr>
      <w:r w:rsidRPr="00205908">
        <w:rPr>
          <w:sz w:val="26"/>
          <w:szCs w:val="26"/>
        </w:rPr>
        <w:t>Цель проверки: установление полноты показателей годового отчета об исполн</w:t>
      </w:r>
      <w:r w:rsidRPr="00205908">
        <w:rPr>
          <w:sz w:val="26"/>
          <w:szCs w:val="26"/>
        </w:rPr>
        <w:t>е</w:t>
      </w:r>
      <w:r w:rsidRPr="00205908">
        <w:rPr>
          <w:sz w:val="26"/>
          <w:szCs w:val="26"/>
        </w:rPr>
        <w:t>нии местного бюджета за 20</w:t>
      </w:r>
      <w:r w:rsidR="000941F2">
        <w:rPr>
          <w:sz w:val="26"/>
          <w:szCs w:val="26"/>
        </w:rPr>
        <w:t>1</w:t>
      </w:r>
      <w:r w:rsidR="002E32F4">
        <w:rPr>
          <w:sz w:val="26"/>
          <w:szCs w:val="26"/>
        </w:rPr>
        <w:t>2</w:t>
      </w:r>
      <w:r w:rsidRPr="00205908">
        <w:rPr>
          <w:sz w:val="26"/>
          <w:szCs w:val="26"/>
        </w:rPr>
        <w:t xml:space="preserve"> год, соответствие показателей требованиям нормати</w:t>
      </w:r>
      <w:r w:rsidRPr="00205908">
        <w:rPr>
          <w:sz w:val="26"/>
          <w:szCs w:val="26"/>
        </w:rPr>
        <w:t>в</w:t>
      </w:r>
      <w:r w:rsidRPr="00205908">
        <w:rPr>
          <w:sz w:val="26"/>
          <w:szCs w:val="26"/>
        </w:rPr>
        <w:t xml:space="preserve">но-правовых актов, проведение анализа и оценка содержащейся в годовой бюджетной </w:t>
      </w:r>
      <w:r w:rsidRPr="00205908">
        <w:rPr>
          <w:sz w:val="26"/>
          <w:szCs w:val="26"/>
        </w:rPr>
        <w:lastRenderedPageBreak/>
        <w:t>отчетности информации об исполнении решения Белогорского городского Совета н</w:t>
      </w:r>
      <w:r w:rsidRPr="00205908">
        <w:rPr>
          <w:sz w:val="26"/>
          <w:szCs w:val="26"/>
        </w:rPr>
        <w:t>а</w:t>
      </w:r>
      <w:r w:rsidRPr="00205908">
        <w:rPr>
          <w:sz w:val="26"/>
          <w:szCs w:val="26"/>
        </w:rPr>
        <w:t xml:space="preserve">родных депутатов  </w:t>
      </w:r>
      <w:r w:rsidR="005F6578" w:rsidRPr="003505C8">
        <w:rPr>
          <w:sz w:val="26"/>
          <w:szCs w:val="26"/>
        </w:rPr>
        <w:t xml:space="preserve">от </w:t>
      </w:r>
      <w:r w:rsidR="002E32F4" w:rsidRPr="009B1CBC">
        <w:rPr>
          <w:sz w:val="26"/>
          <w:szCs w:val="26"/>
        </w:rPr>
        <w:t>23.12.2011 г. № 50/345</w:t>
      </w:r>
      <w:r w:rsidR="002E32F4">
        <w:rPr>
          <w:sz w:val="26"/>
          <w:szCs w:val="26"/>
        </w:rPr>
        <w:t xml:space="preserve"> </w:t>
      </w:r>
      <w:r w:rsidR="002E32F4" w:rsidRPr="009B1CBC">
        <w:rPr>
          <w:sz w:val="26"/>
          <w:szCs w:val="26"/>
        </w:rPr>
        <w:t>«О местном бюджете на 2012 год и пл</w:t>
      </w:r>
      <w:r w:rsidR="002E32F4" w:rsidRPr="009B1CBC">
        <w:rPr>
          <w:sz w:val="26"/>
          <w:szCs w:val="26"/>
        </w:rPr>
        <w:t>а</w:t>
      </w:r>
      <w:r w:rsidR="002E32F4" w:rsidRPr="009B1CBC">
        <w:rPr>
          <w:sz w:val="26"/>
          <w:szCs w:val="26"/>
        </w:rPr>
        <w:t>новый период 2013 и 2014 годов » (с учетом внесенных изменений).</w:t>
      </w:r>
    </w:p>
    <w:p w:rsidR="00BC016E" w:rsidRPr="00205908" w:rsidRDefault="00BC016E" w:rsidP="00830B68">
      <w:pPr>
        <w:ind w:firstLine="540"/>
        <w:jc w:val="both"/>
        <w:rPr>
          <w:sz w:val="26"/>
          <w:szCs w:val="26"/>
        </w:rPr>
      </w:pPr>
      <w:r w:rsidRPr="00205908">
        <w:rPr>
          <w:sz w:val="26"/>
          <w:szCs w:val="26"/>
        </w:rPr>
        <w:t xml:space="preserve">При проверке </w:t>
      </w:r>
      <w:proofErr w:type="gramStart"/>
      <w:r w:rsidRPr="00205908">
        <w:rPr>
          <w:sz w:val="26"/>
          <w:szCs w:val="26"/>
        </w:rPr>
        <w:t>использованы</w:t>
      </w:r>
      <w:proofErr w:type="gramEnd"/>
      <w:r w:rsidRPr="00205908">
        <w:rPr>
          <w:sz w:val="26"/>
          <w:szCs w:val="26"/>
        </w:rPr>
        <w:t>:</w:t>
      </w:r>
    </w:p>
    <w:p w:rsidR="00BC016E" w:rsidRPr="006072F7" w:rsidRDefault="00BC016E" w:rsidP="006D24D8">
      <w:pPr>
        <w:pStyle w:val="a7"/>
        <w:numPr>
          <w:ilvl w:val="0"/>
          <w:numId w:val="3"/>
        </w:numPr>
        <w:tabs>
          <w:tab w:val="left" w:pos="851"/>
        </w:tabs>
        <w:ind w:left="0" w:firstLine="540"/>
        <w:jc w:val="both"/>
        <w:rPr>
          <w:sz w:val="26"/>
          <w:szCs w:val="26"/>
        </w:rPr>
      </w:pPr>
      <w:r w:rsidRPr="00205908">
        <w:rPr>
          <w:sz w:val="26"/>
          <w:szCs w:val="26"/>
        </w:rPr>
        <w:t>Формы бюджетной отчетности за 20</w:t>
      </w:r>
      <w:r w:rsidR="00205908">
        <w:rPr>
          <w:sz w:val="26"/>
          <w:szCs w:val="26"/>
        </w:rPr>
        <w:t>1</w:t>
      </w:r>
      <w:r w:rsidR="002E32F4">
        <w:rPr>
          <w:sz w:val="26"/>
          <w:szCs w:val="26"/>
        </w:rPr>
        <w:t>2</w:t>
      </w:r>
      <w:r w:rsidRPr="00205908">
        <w:rPr>
          <w:sz w:val="26"/>
          <w:szCs w:val="26"/>
        </w:rPr>
        <w:t xml:space="preserve"> год, предоставленные </w:t>
      </w:r>
      <w:r w:rsidR="005F6578">
        <w:rPr>
          <w:sz w:val="26"/>
          <w:szCs w:val="26"/>
        </w:rPr>
        <w:t>главой муниц</w:t>
      </w:r>
      <w:r w:rsidR="005F6578">
        <w:rPr>
          <w:sz w:val="26"/>
          <w:szCs w:val="26"/>
        </w:rPr>
        <w:t>и</w:t>
      </w:r>
      <w:r w:rsidR="005F6578">
        <w:rPr>
          <w:sz w:val="26"/>
          <w:szCs w:val="26"/>
        </w:rPr>
        <w:t xml:space="preserve">пального образования </w:t>
      </w:r>
      <w:r w:rsidR="005F6578" w:rsidRPr="006072F7">
        <w:rPr>
          <w:sz w:val="26"/>
          <w:szCs w:val="26"/>
        </w:rPr>
        <w:t>(исх. от 2</w:t>
      </w:r>
      <w:r w:rsidR="006072F7" w:rsidRPr="006072F7">
        <w:rPr>
          <w:sz w:val="26"/>
          <w:szCs w:val="26"/>
        </w:rPr>
        <w:t>7</w:t>
      </w:r>
      <w:r w:rsidR="005F6578" w:rsidRPr="006072F7">
        <w:rPr>
          <w:sz w:val="26"/>
          <w:szCs w:val="26"/>
        </w:rPr>
        <w:t>.03.201</w:t>
      </w:r>
      <w:r w:rsidR="006072F7" w:rsidRPr="006072F7">
        <w:rPr>
          <w:sz w:val="26"/>
          <w:szCs w:val="26"/>
        </w:rPr>
        <w:t>3</w:t>
      </w:r>
      <w:r w:rsidR="005F6578" w:rsidRPr="006072F7">
        <w:rPr>
          <w:sz w:val="26"/>
          <w:szCs w:val="26"/>
        </w:rPr>
        <w:t xml:space="preserve"> № 01-01/</w:t>
      </w:r>
      <w:r w:rsidR="006072F7" w:rsidRPr="006072F7">
        <w:rPr>
          <w:sz w:val="26"/>
          <w:szCs w:val="26"/>
        </w:rPr>
        <w:t>948</w:t>
      </w:r>
      <w:r w:rsidR="005F6578" w:rsidRPr="006072F7">
        <w:rPr>
          <w:sz w:val="26"/>
          <w:szCs w:val="26"/>
        </w:rPr>
        <w:t>).</w:t>
      </w:r>
    </w:p>
    <w:p w:rsidR="00693FC3" w:rsidRPr="00205908" w:rsidRDefault="00693FC3" w:rsidP="006D24D8">
      <w:pPr>
        <w:pStyle w:val="a7"/>
        <w:numPr>
          <w:ilvl w:val="0"/>
          <w:numId w:val="3"/>
        </w:numPr>
        <w:tabs>
          <w:tab w:val="left" w:pos="851"/>
        </w:tabs>
        <w:ind w:left="0" w:firstLine="540"/>
        <w:jc w:val="both"/>
        <w:rPr>
          <w:sz w:val="26"/>
          <w:szCs w:val="26"/>
        </w:rPr>
      </w:pPr>
      <w:r w:rsidRPr="00205908">
        <w:rPr>
          <w:sz w:val="26"/>
          <w:szCs w:val="26"/>
        </w:rPr>
        <w:t>Формы бюджетной отчетности за 20</w:t>
      </w:r>
      <w:r w:rsidR="00205908">
        <w:rPr>
          <w:sz w:val="26"/>
          <w:szCs w:val="26"/>
        </w:rPr>
        <w:t>1</w:t>
      </w:r>
      <w:r w:rsidR="002E32F4">
        <w:rPr>
          <w:sz w:val="26"/>
          <w:szCs w:val="26"/>
        </w:rPr>
        <w:t>2</w:t>
      </w:r>
      <w:r w:rsidRPr="00205908">
        <w:rPr>
          <w:sz w:val="26"/>
          <w:szCs w:val="26"/>
        </w:rPr>
        <w:t xml:space="preserve"> год, предоставленные главными адм</w:t>
      </w:r>
      <w:r w:rsidRPr="00205908">
        <w:rPr>
          <w:sz w:val="26"/>
          <w:szCs w:val="26"/>
        </w:rPr>
        <w:t>и</w:t>
      </w:r>
      <w:r w:rsidRPr="00205908">
        <w:rPr>
          <w:sz w:val="26"/>
          <w:szCs w:val="26"/>
        </w:rPr>
        <w:t>нистраторами бюджетных средств.</w:t>
      </w:r>
    </w:p>
    <w:p w:rsidR="00BC016E" w:rsidRPr="00205908" w:rsidRDefault="00BC016E" w:rsidP="006D24D8">
      <w:pPr>
        <w:pStyle w:val="a7"/>
        <w:numPr>
          <w:ilvl w:val="0"/>
          <w:numId w:val="3"/>
        </w:numPr>
        <w:tabs>
          <w:tab w:val="left" w:pos="851"/>
        </w:tabs>
        <w:ind w:left="0" w:firstLine="540"/>
        <w:jc w:val="both"/>
        <w:rPr>
          <w:sz w:val="26"/>
          <w:szCs w:val="26"/>
        </w:rPr>
      </w:pPr>
      <w:r w:rsidRPr="00205908">
        <w:rPr>
          <w:sz w:val="26"/>
          <w:szCs w:val="26"/>
        </w:rPr>
        <w:t>Копии сводной бюджетной росписи на начало и конец отчетного года</w:t>
      </w:r>
      <w:r w:rsidR="00693FC3" w:rsidRPr="00205908">
        <w:rPr>
          <w:sz w:val="26"/>
          <w:szCs w:val="26"/>
        </w:rPr>
        <w:t>.</w:t>
      </w:r>
    </w:p>
    <w:p w:rsidR="00BC016E" w:rsidRPr="00205908" w:rsidRDefault="00BC016E" w:rsidP="006D24D8">
      <w:pPr>
        <w:pStyle w:val="a7"/>
        <w:numPr>
          <w:ilvl w:val="0"/>
          <w:numId w:val="3"/>
        </w:numPr>
        <w:tabs>
          <w:tab w:val="left" w:pos="851"/>
        </w:tabs>
        <w:ind w:left="0" w:firstLine="540"/>
        <w:jc w:val="both"/>
        <w:rPr>
          <w:sz w:val="26"/>
          <w:szCs w:val="26"/>
        </w:rPr>
      </w:pPr>
      <w:r w:rsidRPr="00205908">
        <w:rPr>
          <w:sz w:val="26"/>
          <w:szCs w:val="26"/>
        </w:rPr>
        <w:t>Нормативные правовые акты и иные документы, обосновывающие формиров</w:t>
      </w:r>
      <w:r w:rsidRPr="00205908">
        <w:rPr>
          <w:sz w:val="26"/>
          <w:szCs w:val="26"/>
        </w:rPr>
        <w:t>а</w:t>
      </w:r>
      <w:r w:rsidRPr="00205908">
        <w:rPr>
          <w:sz w:val="26"/>
          <w:szCs w:val="26"/>
        </w:rPr>
        <w:t>ние и расходование бюджетных средств</w:t>
      </w:r>
      <w:r w:rsidR="00AA5072" w:rsidRPr="00205908">
        <w:rPr>
          <w:sz w:val="26"/>
          <w:szCs w:val="26"/>
        </w:rPr>
        <w:t>.</w:t>
      </w:r>
    </w:p>
    <w:p w:rsidR="008B09B4" w:rsidRPr="002636D7" w:rsidRDefault="00693FC3" w:rsidP="00830B68">
      <w:pPr>
        <w:ind w:firstLine="540"/>
        <w:jc w:val="both"/>
        <w:rPr>
          <w:sz w:val="26"/>
          <w:szCs w:val="26"/>
        </w:rPr>
      </w:pPr>
      <w:r w:rsidRPr="00205908">
        <w:rPr>
          <w:sz w:val="26"/>
          <w:szCs w:val="26"/>
        </w:rPr>
        <w:t>В</w:t>
      </w:r>
      <w:r w:rsidR="008B09B4" w:rsidRPr="00205908">
        <w:rPr>
          <w:sz w:val="26"/>
          <w:szCs w:val="26"/>
        </w:rPr>
        <w:t xml:space="preserve"> адрес Контрольно-счётной палаты представлены следующие</w:t>
      </w:r>
      <w:r w:rsidR="008B09B4" w:rsidRPr="002636D7">
        <w:rPr>
          <w:sz w:val="26"/>
          <w:szCs w:val="26"/>
        </w:rPr>
        <w:t xml:space="preserve"> формы бюджетной отчетности:</w:t>
      </w:r>
    </w:p>
    <w:p w:rsidR="008B09B4" w:rsidRDefault="008B09B4" w:rsidP="00830B68">
      <w:pPr>
        <w:autoSpaceDE w:val="0"/>
        <w:autoSpaceDN w:val="0"/>
        <w:ind w:firstLine="720"/>
        <w:jc w:val="both"/>
        <w:rPr>
          <w:sz w:val="26"/>
          <w:szCs w:val="26"/>
        </w:rPr>
      </w:pPr>
      <w:r w:rsidRPr="006072F7">
        <w:rPr>
          <w:sz w:val="26"/>
          <w:szCs w:val="26"/>
        </w:rPr>
        <w:t>Баланс исполнения консолидированного бюджета субъекта Российской Федер</w:t>
      </w:r>
      <w:r w:rsidRPr="006072F7">
        <w:rPr>
          <w:sz w:val="26"/>
          <w:szCs w:val="26"/>
        </w:rPr>
        <w:t>а</w:t>
      </w:r>
      <w:r w:rsidRPr="006072F7">
        <w:rPr>
          <w:sz w:val="26"/>
          <w:szCs w:val="26"/>
        </w:rPr>
        <w:t>ции и бюджета</w:t>
      </w:r>
      <w:r w:rsidRPr="00BB0525">
        <w:rPr>
          <w:sz w:val="26"/>
          <w:szCs w:val="26"/>
        </w:rPr>
        <w:t xml:space="preserve"> территориального государственного внебюджетного фонда (ф. 0503320);</w:t>
      </w:r>
    </w:p>
    <w:p w:rsidR="005F6578" w:rsidRDefault="005F6578" w:rsidP="00830B68">
      <w:pPr>
        <w:autoSpaceDE w:val="0"/>
        <w:autoSpaceDN w:val="0"/>
        <w:ind w:firstLine="720"/>
        <w:jc w:val="both"/>
        <w:rPr>
          <w:sz w:val="26"/>
          <w:szCs w:val="26"/>
        </w:rPr>
      </w:pPr>
      <w:r>
        <w:rPr>
          <w:sz w:val="26"/>
          <w:szCs w:val="26"/>
        </w:rPr>
        <w:t>Справка по заключению счетов бюджетного учета отчетного финансового года на 01 января 2012 г. (ф. 0503</w:t>
      </w:r>
      <w:r w:rsidR="006072F7">
        <w:rPr>
          <w:sz w:val="26"/>
          <w:szCs w:val="26"/>
        </w:rPr>
        <w:t>4</w:t>
      </w:r>
      <w:r>
        <w:rPr>
          <w:sz w:val="26"/>
          <w:szCs w:val="26"/>
        </w:rPr>
        <w:t>10);</w:t>
      </w:r>
    </w:p>
    <w:p w:rsidR="005F6578" w:rsidRDefault="005F6578" w:rsidP="00830B68">
      <w:pPr>
        <w:autoSpaceDE w:val="0"/>
        <w:autoSpaceDN w:val="0"/>
        <w:ind w:firstLine="720"/>
        <w:jc w:val="both"/>
        <w:rPr>
          <w:sz w:val="26"/>
          <w:szCs w:val="26"/>
        </w:rPr>
      </w:pPr>
      <w:r>
        <w:rPr>
          <w:sz w:val="26"/>
          <w:szCs w:val="26"/>
        </w:rPr>
        <w:t>Консолидированный отчет о финансовых результатах деятельности (ф. 0503321);</w:t>
      </w:r>
    </w:p>
    <w:p w:rsidR="005F6578" w:rsidRPr="00BB0525" w:rsidRDefault="005F6578" w:rsidP="00830B68">
      <w:pPr>
        <w:autoSpaceDE w:val="0"/>
        <w:autoSpaceDN w:val="0"/>
        <w:ind w:firstLine="720"/>
        <w:jc w:val="both"/>
        <w:rPr>
          <w:sz w:val="26"/>
          <w:szCs w:val="26"/>
        </w:rPr>
      </w:pPr>
      <w:r>
        <w:rPr>
          <w:sz w:val="26"/>
          <w:szCs w:val="26"/>
        </w:rPr>
        <w:t>Консолидированный отчет о движении денежных средств (ф. 0503323);</w:t>
      </w:r>
    </w:p>
    <w:p w:rsidR="008B09B4" w:rsidRPr="00B442A4" w:rsidRDefault="008B09B4" w:rsidP="00830B68">
      <w:pPr>
        <w:autoSpaceDE w:val="0"/>
        <w:autoSpaceDN w:val="0"/>
        <w:ind w:firstLine="720"/>
        <w:jc w:val="both"/>
        <w:rPr>
          <w:sz w:val="26"/>
          <w:szCs w:val="26"/>
        </w:rPr>
      </w:pPr>
      <w:r w:rsidRPr="00B442A4">
        <w:rPr>
          <w:sz w:val="26"/>
          <w:szCs w:val="26"/>
        </w:rPr>
        <w:t>Справка по консолидируемым расчетам (ф. </w:t>
      </w:r>
      <w:r w:rsidRPr="005F6578">
        <w:rPr>
          <w:sz w:val="26"/>
          <w:szCs w:val="26"/>
        </w:rPr>
        <w:t>0503</w:t>
      </w:r>
      <w:r w:rsidR="005F6578" w:rsidRPr="005F6578">
        <w:rPr>
          <w:sz w:val="26"/>
          <w:szCs w:val="26"/>
        </w:rPr>
        <w:t>4</w:t>
      </w:r>
      <w:r w:rsidRPr="005F6578">
        <w:rPr>
          <w:sz w:val="26"/>
          <w:szCs w:val="26"/>
        </w:rPr>
        <w:t>25);</w:t>
      </w:r>
    </w:p>
    <w:p w:rsidR="008B09B4" w:rsidRPr="00B442A4" w:rsidRDefault="008B09B4" w:rsidP="00830B68">
      <w:pPr>
        <w:autoSpaceDE w:val="0"/>
        <w:autoSpaceDN w:val="0"/>
        <w:ind w:firstLine="720"/>
        <w:jc w:val="both"/>
        <w:rPr>
          <w:sz w:val="26"/>
          <w:szCs w:val="26"/>
        </w:rPr>
      </w:pPr>
      <w:r w:rsidRPr="00B442A4">
        <w:rPr>
          <w:sz w:val="26"/>
          <w:szCs w:val="26"/>
        </w:rPr>
        <w:t>Отчет об исполнении консолидированного бюджета субъекта Российской Фед</w:t>
      </w:r>
      <w:r w:rsidRPr="00B442A4">
        <w:rPr>
          <w:sz w:val="26"/>
          <w:szCs w:val="26"/>
        </w:rPr>
        <w:t>е</w:t>
      </w:r>
      <w:r w:rsidRPr="00B442A4">
        <w:rPr>
          <w:sz w:val="26"/>
          <w:szCs w:val="26"/>
        </w:rPr>
        <w:t xml:space="preserve">рации и бюджета территориального государственного внебюджетного фонда </w:t>
      </w:r>
      <w:r w:rsidRPr="002B6AE4">
        <w:rPr>
          <w:sz w:val="26"/>
          <w:szCs w:val="26"/>
        </w:rPr>
        <w:t>(ф. 0503317);</w:t>
      </w:r>
    </w:p>
    <w:p w:rsidR="008B09B4" w:rsidRDefault="008B09B4" w:rsidP="00830B68">
      <w:pPr>
        <w:autoSpaceDE w:val="0"/>
        <w:autoSpaceDN w:val="0"/>
        <w:ind w:firstLine="720"/>
        <w:jc w:val="both"/>
        <w:rPr>
          <w:sz w:val="26"/>
          <w:szCs w:val="26"/>
        </w:rPr>
      </w:pPr>
      <w:r w:rsidRPr="00B442A4">
        <w:rPr>
          <w:sz w:val="26"/>
          <w:szCs w:val="26"/>
        </w:rPr>
        <w:t xml:space="preserve"> Консолидированный отчет об исполнении смет доходов и расходов по прин</w:t>
      </w:r>
      <w:r w:rsidRPr="00B442A4">
        <w:rPr>
          <w:sz w:val="26"/>
          <w:szCs w:val="26"/>
        </w:rPr>
        <w:t>о</w:t>
      </w:r>
      <w:r w:rsidRPr="00B442A4">
        <w:rPr>
          <w:sz w:val="26"/>
          <w:szCs w:val="26"/>
        </w:rPr>
        <w:t xml:space="preserve">сящей доход деятельности субъекта Российской Федерации и муниципальных </w:t>
      </w:r>
      <w:r w:rsidRPr="002B6AE4">
        <w:rPr>
          <w:sz w:val="26"/>
          <w:szCs w:val="26"/>
        </w:rPr>
        <w:t>образ</w:t>
      </w:r>
      <w:r w:rsidRPr="002B6AE4">
        <w:rPr>
          <w:sz w:val="26"/>
          <w:szCs w:val="26"/>
        </w:rPr>
        <w:t>о</w:t>
      </w:r>
      <w:r w:rsidRPr="002B6AE4">
        <w:rPr>
          <w:sz w:val="26"/>
          <w:szCs w:val="26"/>
        </w:rPr>
        <w:t>ваний (ф. 0503314);</w:t>
      </w:r>
    </w:p>
    <w:p w:rsidR="006A15E3" w:rsidRDefault="006A15E3" w:rsidP="006A15E3">
      <w:pPr>
        <w:autoSpaceDE w:val="0"/>
        <w:autoSpaceDN w:val="0"/>
        <w:ind w:firstLine="720"/>
        <w:jc w:val="both"/>
        <w:rPr>
          <w:sz w:val="26"/>
          <w:szCs w:val="26"/>
        </w:rPr>
      </w:pPr>
      <w:r w:rsidRPr="002636D7">
        <w:rPr>
          <w:sz w:val="26"/>
          <w:szCs w:val="26"/>
        </w:rPr>
        <w:t>Пояснительная записка к отчету об исполнении консолидированного бюджета (ф. 0503360) в разрезе требуемых приложений</w:t>
      </w:r>
      <w:r>
        <w:rPr>
          <w:sz w:val="26"/>
          <w:szCs w:val="26"/>
        </w:rPr>
        <w:t>;</w:t>
      </w:r>
    </w:p>
    <w:p w:rsidR="006072F7" w:rsidRDefault="006072F7" w:rsidP="006A15E3">
      <w:pPr>
        <w:autoSpaceDE w:val="0"/>
        <w:autoSpaceDN w:val="0"/>
        <w:ind w:firstLine="720"/>
        <w:jc w:val="both"/>
        <w:rPr>
          <w:sz w:val="26"/>
          <w:szCs w:val="26"/>
        </w:rPr>
      </w:pPr>
      <w:r>
        <w:rPr>
          <w:sz w:val="26"/>
          <w:szCs w:val="26"/>
        </w:rPr>
        <w:t>Сведения о количестве государственных (муниципальных) учреждений (ф. 0503361),</w:t>
      </w:r>
    </w:p>
    <w:p w:rsidR="006072F7" w:rsidRDefault="006072F7" w:rsidP="006A15E3">
      <w:pPr>
        <w:autoSpaceDE w:val="0"/>
        <w:autoSpaceDN w:val="0"/>
        <w:ind w:firstLine="720"/>
        <w:jc w:val="both"/>
        <w:rPr>
          <w:sz w:val="26"/>
          <w:szCs w:val="26"/>
        </w:rPr>
      </w:pPr>
      <w:r>
        <w:rPr>
          <w:sz w:val="26"/>
          <w:szCs w:val="26"/>
        </w:rPr>
        <w:t>Сведения об исполнении консолидированного бюджета (ф. 0503364),</w:t>
      </w:r>
    </w:p>
    <w:p w:rsidR="006072F7" w:rsidRDefault="006072F7" w:rsidP="006072F7">
      <w:pPr>
        <w:autoSpaceDE w:val="0"/>
        <w:autoSpaceDN w:val="0"/>
        <w:ind w:firstLine="720"/>
        <w:rPr>
          <w:sz w:val="26"/>
          <w:szCs w:val="26"/>
        </w:rPr>
      </w:pPr>
      <w:r>
        <w:rPr>
          <w:sz w:val="26"/>
          <w:szCs w:val="26"/>
        </w:rPr>
        <w:t>Сведения о движении нефинансовых активов консолидированного бюджета (бюджет) (ф. 0503368),</w:t>
      </w:r>
    </w:p>
    <w:p w:rsidR="006072F7" w:rsidRDefault="006072F7" w:rsidP="006072F7">
      <w:pPr>
        <w:autoSpaceDE w:val="0"/>
        <w:autoSpaceDN w:val="0"/>
        <w:ind w:firstLine="720"/>
        <w:rPr>
          <w:sz w:val="26"/>
          <w:szCs w:val="26"/>
        </w:rPr>
      </w:pPr>
      <w:r>
        <w:rPr>
          <w:sz w:val="26"/>
          <w:szCs w:val="26"/>
        </w:rPr>
        <w:t xml:space="preserve">Сведения о дебиторской и кредиторской задолженности (бюджет) (ф. 0503369) </w:t>
      </w:r>
      <w:proofErr w:type="gramStart"/>
      <w:r>
        <w:rPr>
          <w:sz w:val="26"/>
          <w:szCs w:val="26"/>
        </w:rPr>
        <w:t>дебиторская</w:t>
      </w:r>
      <w:proofErr w:type="gramEnd"/>
      <w:r>
        <w:rPr>
          <w:sz w:val="26"/>
          <w:szCs w:val="26"/>
        </w:rPr>
        <w:t xml:space="preserve"> и кредиторская,</w:t>
      </w:r>
    </w:p>
    <w:p w:rsidR="006A15E3" w:rsidRDefault="006072F7" w:rsidP="002B6AE4">
      <w:pPr>
        <w:autoSpaceDE w:val="0"/>
        <w:autoSpaceDN w:val="0"/>
        <w:ind w:firstLine="720"/>
        <w:rPr>
          <w:sz w:val="26"/>
          <w:szCs w:val="26"/>
        </w:rPr>
      </w:pPr>
      <w:r>
        <w:rPr>
          <w:sz w:val="26"/>
          <w:szCs w:val="26"/>
        </w:rPr>
        <w:t>Сведения о дебиторской и кредиторской задолженности (</w:t>
      </w:r>
      <w:r w:rsidR="002B6AE4">
        <w:rPr>
          <w:sz w:val="26"/>
          <w:szCs w:val="26"/>
        </w:rPr>
        <w:t>по приносящей доход деятельности</w:t>
      </w:r>
      <w:r>
        <w:rPr>
          <w:sz w:val="26"/>
          <w:szCs w:val="26"/>
        </w:rPr>
        <w:t xml:space="preserve">) (ф. 0503369) </w:t>
      </w:r>
      <w:proofErr w:type="gramStart"/>
      <w:r>
        <w:rPr>
          <w:sz w:val="26"/>
          <w:szCs w:val="26"/>
        </w:rPr>
        <w:t>дебиторская</w:t>
      </w:r>
      <w:proofErr w:type="gramEnd"/>
      <w:r>
        <w:rPr>
          <w:sz w:val="26"/>
          <w:szCs w:val="26"/>
        </w:rPr>
        <w:t xml:space="preserve"> и кредиторская</w:t>
      </w:r>
      <w:r>
        <w:rPr>
          <w:sz w:val="26"/>
          <w:szCs w:val="26"/>
        </w:rPr>
        <w:br/>
      </w:r>
      <w:r w:rsidR="002B6AE4">
        <w:rPr>
          <w:sz w:val="26"/>
          <w:szCs w:val="26"/>
        </w:rPr>
        <w:t xml:space="preserve">           </w:t>
      </w:r>
      <w:r w:rsidR="006A15E3">
        <w:rPr>
          <w:sz w:val="26"/>
          <w:szCs w:val="26"/>
        </w:rPr>
        <w:t>Сведения о финансовых вложениях (ф. 0503371);</w:t>
      </w:r>
    </w:p>
    <w:p w:rsidR="006A15E3" w:rsidRDefault="006A15E3" w:rsidP="006A15E3">
      <w:pPr>
        <w:autoSpaceDE w:val="0"/>
        <w:autoSpaceDN w:val="0"/>
        <w:ind w:firstLine="720"/>
        <w:jc w:val="both"/>
        <w:rPr>
          <w:sz w:val="26"/>
          <w:szCs w:val="26"/>
        </w:rPr>
      </w:pPr>
      <w:r>
        <w:rPr>
          <w:sz w:val="26"/>
          <w:szCs w:val="26"/>
        </w:rPr>
        <w:t>Сведения о государственном (муниципальном) долге</w:t>
      </w:r>
      <w:r w:rsidR="002B6AE4">
        <w:rPr>
          <w:sz w:val="26"/>
          <w:szCs w:val="26"/>
        </w:rPr>
        <w:t xml:space="preserve"> (ф. 0503372)</w:t>
      </w:r>
      <w:r>
        <w:rPr>
          <w:sz w:val="26"/>
          <w:szCs w:val="26"/>
        </w:rPr>
        <w:t>;</w:t>
      </w:r>
    </w:p>
    <w:p w:rsidR="006A15E3" w:rsidRDefault="006A15E3" w:rsidP="006A15E3">
      <w:pPr>
        <w:autoSpaceDE w:val="0"/>
        <w:autoSpaceDN w:val="0"/>
        <w:ind w:firstLine="720"/>
        <w:jc w:val="both"/>
        <w:rPr>
          <w:sz w:val="26"/>
          <w:szCs w:val="26"/>
        </w:rPr>
      </w:pPr>
      <w:r>
        <w:rPr>
          <w:sz w:val="26"/>
          <w:szCs w:val="26"/>
        </w:rPr>
        <w:t xml:space="preserve">Сведения об изменении </w:t>
      </w:r>
      <w:r w:rsidR="002B6AE4">
        <w:rPr>
          <w:sz w:val="26"/>
          <w:szCs w:val="26"/>
        </w:rPr>
        <w:t xml:space="preserve">остатков </w:t>
      </w:r>
      <w:r>
        <w:rPr>
          <w:sz w:val="26"/>
          <w:szCs w:val="26"/>
        </w:rPr>
        <w:t>валюты баланса (ф. 0503373)</w:t>
      </w:r>
      <w:r w:rsidR="002B6AE4">
        <w:rPr>
          <w:sz w:val="26"/>
          <w:szCs w:val="26"/>
        </w:rPr>
        <w:t xml:space="preserve"> – </w:t>
      </w:r>
      <w:proofErr w:type="gramStart"/>
      <w:r w:rsidR="002B6AE4">
        <w:rPr>
          <w:sz w:val="26"/>
          <w:szCs w:val="26"/>
        </w:rPr>
        <w:t>бюджетная</w:t>
      </w:r>
      <w:proofErr w:type="gramEnd"/>
      <w:r w:rsidR="002B6AE4">
        <w:rPr>
          <w:sz w:val="26"/>
          <w:szCs w:val="26"/>
        </w:rPr>
        <w:t>, по приносящей доход деятельности</w:t>
      </w:r>
      <w:r>
        <w:rPr>
          <w:sz w:val="26"/>
          <w:szCs w:val="26"/>
        </w:rPr>
        <w:t>;</w:t>
      </w:r>
    </w:p>
    <w:p w:rsidR="006A15E3" w:rsidRDefault="006A15E3" w:rsidP="006A15E3">
      <w:pPr>
        <w:autoSpaceDE w:val="0"/>
        <w:autoSpaceDN w:val="0"/>
        <w:ind w:firstLine="720"/>
        <w:jc w:val="both"/>
        <w:rPr>
          <w:sz w:val="26"/>
          <w:szCs w:val="26"/>
        </w:rPr>
      </w:pPr>
      <w:r>
        <w:rPr>
          <w:sz w:val="26"/>
          <w:szCs w:val="26"/>
        </w:rPr>
        <w:t>Сведения о недостачах и хищениях (ф. 0503376);</w:t>
      </w:r>
    </w:p>
    <w:p w:rsidR="006A15E3" w:rsidRDefault="006A15E3" w:rsidP="006A15E3">
      <w:pPr>
        <w:autoSpaceDE w:val="0"/>
        <w:autoSpaceDN w:val="0"/>
        <w:ind w:firstLine="720"/>
        <w:jc w:val="both"/>
        <w:rPr>
          <w:sz w:val="26"/>
          <w:szCs w:val="26"/>
        </w:rPr>
      </w:pPr>
      <w:r>
        <w:rPr>
          <w:sz w:val="26"/>
          <w:szCs w:val="26"/>
        </w:rPr>
        <w:t>Сведения об использовании информационных технологий (ф. 0503377);</w:t>
      </w:r>
    </w:p>
    <w:p w:rsidR="006A15E3" w:rsidRDefault="006A15E3" w:rsidP="006A15E3">
      <w:pPr>
        <w:autoSpaceDE w:val="0"/>
        <w:autoSpaceDN w:val="0"/>
        <w:ind w:firstLine="720"/>
        <w:jc w:val="both"/>
        <w:rPr>
          <w:sz w:val="26"/>
          <w:szCs w:val="26"/>
        </w:rPr>
      </w:pPr>
      <w:r>
        <w:rPr>
          <w:sz w:val="26"/>
          <w:szCs w:val="26"/>
        </w:rPr>
        <w:t>Сведения о кассовом исполнении смет доходов и расходов по приносящей доход деятельности (ф. 0503382);</w:t>
      </w:r>
    </w:p>
    <w:p w:rsidR="006A15E3" w:rsidRDefault="006A15E3" w:rsidP="006A15E3">
      <w:pPr>
        <w:autoSpaceDE w:val="0"/>
        <w:autoSpaceDN w:val="0"/>
        <w:ind w:firstLine="720"/>
        <w:jc w:val="both"/>
        <w:rPr>
          <w:sz w:val="26"/>
          <w:szCs w:val="26"/>
        </w:rPr>
      </w:pPr>
      <w:r>
        <w:rPr>
          <w:sz w:val="26"/>
          <w:szCs w:val="26"/>
        </w:rPr>
        <w:t>Баланс государственного (муниципального) учреждения (ф. 0503730);</w:t>
      </w:r>
    </w:p>
    <w:p w:rsidR="006A15E3" w:rsidRDefault="006A15E3" w:rsidP="006A15E3">
      <w:pPr>
        <w:autoSpaceDE w:val="0"/>
        <w:autoSpaceDN w:val="0"/>
        <w:ind w:firstLine="720"/>
        <w:jc w:val="both"/>
        <w:rPr>
          <w:sz w:val="26"/>
          <w:szCs w:val="26"/>
        </w:rPr>
      </w:pPr>
      <w:r>
        <w:rPr>
          <w:sz w:val="26"/>
          <w:szCs w:val="26"/>
        </w:rPr>
        <w:t>Справка по заключению учреждением счетов бухгалтерского учета отчетного финансового года (ф. 0503710);</w:t>
      </w:r>
    </w:p>
    <w:p w:rsidR="006A15E3" w:rsidRDefault="006A15E3" w:rsidP="006A15E3">
      <w:pPr>
        <w:autoSpaceDE w:val="0"/>
        <w:autoSpaceDN w:val="0"/>
        <w:ind w:firstLine="720"/>
        <w:jc w:val="both"/>
        <w:rPr>
          <w:sz w:val="26"/>
          <w:szCs w:val="26"/>
        </w:rPr>
      </w:pPr>
      <w:r>
        <w:rPr>
          <w:sz w:val="26"/>
          <w:szCs w:val="26"/>
        </w:rPr>
        <w:t>Отчет о финансовых результатах деятельности учреждения (ф. 0503721);</w:t>
      </w:r>
    </w:p>
    <w:p w:rsidR="00B15E98" w:rsidRDefault="00B15E98" w:rsidP="006A15E3">
      <w:pPr>
        <w:autoSpaceDE w:val="0"/>
        <w:autoSpaceDN w:val="0"/>
        <w:ind w:firstLine="720"/>
        <w:jc w:val="both"/>
        <w:rPr>
          <w:sz w:val="26"/>
          <w:szCs w:val="26"/>
        </w:rPr>
      </w:pPr>
      <w:r>
        <w:rPr>
          <w:sz w:val="26"/>
          <w:szCs w:val="26"/>
        </w:rPr>
        <w:lastRenderedPageBreak/>
        <w:t>Отчет об исполнении учреждением плана его финансово-хозяйственной де</w:t>
      </w:r>
      <w:r>
        <w:rPr>
          <w:sz w:val="26"/>
          <w:szCs w:val="26"/>
        </w:rPr>
        <w:t>я</w:t>
      </w:r>
      <w:r>
        <w:rPr>
          <w:sz w:val="26"/>
          <w:szCs w:val="26"/>
        </w:rPr>
        <w:t>тельности (собственные доходы учреждения) (ф. 0503737);</w:t>
      </w:r>
    </w:p>
    <w:p w:rsidR="00B15E98" w:rsidRDefault="00B15E98" w:rsidP="00B15E98">
      <w:pPr>
        <w:autoSpaceDE w:val="0"/>
        <w:autoSpaceDN w:val="0"/>
        <w:ind w:firstLine="720"/>
        <w:jc w:val="both"/>
        <w:rPr>
          <w:sz w:val="26"/>
          <w:szCs w:val="26"/>
        </w:rPr>
      </w:pPr>
      <w:r>
        <w:rPr>
          <w:sz w:val="26"/>
          <w:szCs w:val="26"/>
        </w:rPr>
        <w:t>Отчет об исполнении учреждением плана его финансово-хозяйственной де</w:t>
      </w:r>
      <w:r>
        <w:rPr>
          <w:sz w:val="26"/>
          <w:szCs w:val="26"/>
        </w:rPr>
        <w:t>я</w:t>
      </w:r>
      <w:r>
        <w:rPr>
          <w:sz w:val="26"/>
          <w:szCs w:val="26"/>
        </w:rPr>
        <w:t>тельности (субсидия на выполнение государственного (муниципального) задания) (ф. 0503737);</w:t>
      </w:r>
    </w:p>
    <w:p w:rsidR="00B15E98" w:rsidRDefault="00B15E98" w:rsidP="00B15E98">
      <w:pPr>
        <w:autoSpaceDE w:val="0"/>
        <w:autoSpaceDN w:val="0"/>
        <w:ind w:firstLine="720"/>
        <w:jc w:val="both"/>
        <w:rPr>
          <w:sz w:val="26"/>
          <w:szCs w:val="26"/>
        </w:rPr>
      </w:pPr>
      <w:r>
        <w:rPr>
          <w:sz w:val="26"/>
          <w:szCs w:val="26"/>
        </w:rPr>
        <w:t>Отчет об исполнении учреждением плана его финансово-хозяйственной де</w:t>
      </w:r>
      <w:r>
        <w:rPr>
          <w:sz w:val="26"/>
          <w:szCs w:val="26"/>
        </w:rPr>
        <w:t>я</w:t>
      </w:r>
      <w:r>
        <w:rPr>
          <w:sz w:val="26"/>
          <w:szCs w:val="26"/>
        </w:rPr>
        <w:t>тельности (субсидии на иные цели) (ф. 0503737);</w:t>
      </w:r>
    </w:p>
    <w:p w:rsidR="00B15E98" w:rsidRDefault="00B15E98" w:rsidP="00B15E98">
      <w:pPr>
        <w:autoSpaceDE w:val="0"/>
        <w:autoSpaceDN w:val="0"/>
        <w:ind w:firstLine="720"/>
        <w:jc w:val="both"/>
        <w:rPr>
          <w:sz w:val="26"/>
          <w:szCs w:val="26"/>
        </w:rPr>
      </w:pPr>
      <w:r w:rsidRPr="002636D7">
        <w:rPr>
          <w:sz w:val="26"/>
          <w:szCs w:val="26"/>
        </w:rPr>
        <w:t>Пояснительная записка (ф. 0503</w:t>
      </w:r>
      <w:r>
        <w:rPr>
          <w:sz w:val="26"/>
          <w:szCs w:val="26"/>
        </w:rPr>
        <w:t>7</w:t>
      </w:r>
      <w:r w:rsidRPr="002636D7">
        <w:rPr>
          <w:sz w:val="26"/>
          <w:szCs w:val="26"/>
        </w:rPr>
        <w:t>60) в разрезе требуемых приложений</w:t>
      </w:r>
      <w:r>
        <w:rPr>
          <w:sz w:val="26"/>
          <w:szCs w:val="26"/>
        </w:rPr>
        <w:t>;</w:t>
      </w:r>
    </w:p>
    <w:p w:rsidR="00B15E98" w:rsidRDefault="00B15E98" w:rsidP="00B15E98">
      <w:pPr>
        <w:autoSpaceDE w:val="0"/>
        <w:autoSpaceDN w:val="0"/>
        <w:ind w:firstLine="720"/>
        <w:jc w:val="both"/>
        <w:rPr>
          <w:sz w:val="26"/>
          <w:szCs w:val="26"/>
        </w:rPr>
      </w:pPr>
      <w:r>
        <w:rPr>
          <w:sz w:val="26"/>
          <w:szCs w:val="26"/>
        </w:rPr>
        <w:t>Сведения о движении нефинансовых активов учреждения (собственные доходы учреждения, муниципальное задание, субсидии на иные цели) (ф. 0503768);</w:t>
      </w:r>
    </w:p>
    <w:p w:rsidR="00B15E98" w:rsidRDefault="00B15E98" w:rsidP="00B15E98">
      <w:pPr>
        <w:autoSpaceDE w:val="0"/>
        <w:autoSpaceDN w:val="0"/>
        <w:ind w:firstLine="720"/>
        <w:jc w:val="both"/>
        <w:rPr>
          <w:sz w:val="26"/>
          <w:szCs w:val="26"/>
        </w:rPr>
      </w:pPr>
      <w:r>
        <w:rPr>
          <w:sz w:val="26"/>
          <w:szCs w:val="26"/>
        </w:rPr>
        <w:t>Сведения о дебиторской и кредиторской задолженности учреждения (собстве</w:t>
      </w:r>
      <w:r>
        <w:rPr>
          <w:sz w:val="26"/>
          <w:szCs w:val="26"/>
        </w:rPr>
        <w:t>н</w:t>
      </w:r>
      <w:r>
        <w:rPr>
          <w:sz w:val="26"/>
          <w:szCs w:val="26"/>
        </w:rPr>
        <w:t>ные доходы учреждения, муниципальное задание, субсидии на иные цели) (ф. 0503769);</w:t>
      </w:r>
    </w:p>
    <w:p w:rsidR="002B6AE4" w:rsidRDefault="002B6AE4" w:rsidP="00B15E98">
      <w:pPr>
        <w:autoSpaceDE w:val="0"/>
        <w:autoSpaceDN w:val="0"/>
        <w:ind w:firstLine="720"/>
        <w:jc w:val="both"/>
        <w:rPr>
          <w:sz w:val="26"/>
          <w:szCs w:val="26"/>
        </w:rPr>
      </w:pPr>
      <w:r>
        <w:rPr>
          <w:sz w:val="26"/>
          <w:szCs w:val="26"/>
        </w:rPr>
        <w:t>Сведения об изменении остатков валюты баланса учреждения (ф. 0503773),</w:t>
      </w:r>
    </w:p>
    <w:p w:rsidR="00B15E98" w:rsidRDefault="00764AED" w:rsidP="000D0BD6">
      <w:pPr>
        <w:autoSpaceDE w:val="0"/>
        <w:autoSpaceDN w:val="0"/>
        <w:ind w:firstLine="426"/>
        <w:jc w:val="both"/>
        <w:rPr>
          <w:sz w:val="26"/>
          <w:szCs w:val="26"/>
        </w:rPr>
      </w:pPr>
      <w:r>
        <w:rPr>
          <w:sz w:val="26"/>
          <w:szCs w:val="26"/>
        </w:rPr>
        <w:t xml:space="preserve">    </w:t>
      </w:r>
      <w:r w:rsidR="00B15E98">
        <w:rPr>
          <w:sz w:val="26"/>
          <w:szCs w:val="26"/>
        </w:rPr>
        <w:t>Сведения о задолженности по ущербу, причиненному имуществу (ф. 0503776);</w:t>
      </w:r>
    </w:p>
    <w:p w:rsidR="00B0516E" w:rsidRDefault="001F5708" w:rsidP="000D0BD6">
      <w:pPr>
        <w:autoSpaceDE w:val="0"/>
        <w:autoSpaceDN w:val="0"/>
        <w:ind w:firstLine="426"/>
        <w:jc w:val="both"/>
        <w:rPr>
          <w:bCs/>
          <w:sz w:val="26"/>
          <w:szCs w:val="26"/>
        </w:rPr>
      </w:pPr>
      <w:r>
        <w:rPr>
          <w:sz w:val="26"/>
          <w:szCs w:val="26"/>
        </w:rPr>
        <w:t xml:space="preserve">  </w:t>
      </w:r>
      <w:r w:rsidR="002E7814" w:rsidRPr="002636D7">
        <w:rPr>
          <w:bCs/>
          <w:sz w:val="26"/>
          <w:szCs w:val="26"/>
        </w:rPr>
        <w:t>Бюджетная отчетность составлена на основании  «Инструкции  о порядке соста</w:t>
      </w:r>
      <w:r w:rsidR="002E7814" w:rsidRPr="002636D7">
        <w:rPr>
          <w:bCs/>
          <w:sz w:val="26"/>
          <w:szCs w:val="26"/>
        </w:rPr>
        <w:t>в</w:t>
      </w:r>
      <w:r w:rsidR="002E7814" w:rsidRPr="002636D7">
        <w:rPr>
          <w:bCs/>
          <w:sz w:val="26"/>
          <w:szCs w:val="26"/>
        </w:rPr>
        <w:t xml:space="preserve">ления и представления годовой, квартальной и месячной отчетности об исполнении бюджетов бюджетной системы РФ», утвержденной приказом </w:t>
      </w:r>
      <w:r w:rsidR="00D8369E">
        <w:rPr>
          <w:bCs/>
          <w:sz w:val="26"/>
          <w:szCs w:val="26"/>
        </w:rPr>
        <w:t>М</w:t>
      </w:r>
      <w:r w:rsidR="002E7814" w:rsidRPr="002636D7">
        <w:rPr>
          <w:bCs/>
          <w:sz w:val="26"/>
          <w:szCs w:val="26"/>
        </w:rPr>
        <w:t xml:space="preserve">инистерства финансов РФ от </w:t>
      </w:r>
      <w:r w:rsidR="00D8369E">
        <w:rPr>
          <w:bCs/>
          <w:sz w:val="26"/>
          <w:szCs w:val="26"/>
        </w:rPr>
        <w:t>28.12.2010</w:t>
      </w:r>
      <w:r w:rsidR="002E7814" w:rsidRPr="002636D7">
        <w:rPr>
          <w:bCs/>
          <w:sz w:val="26"/>
          <w:szCs w:val="26"/>
        </w:rPr>
        <w:t xml:space="preserve"> № 1</w:t>
      </w:r>
      <w:r w:rsidR="00D8369E">
        <w:rPr>
          <w:bCs/>
          <w:sz w:val="26"/>
          <w:szCs w:val="26"/>
        </w:rPr>
        <w:t>91</w:t>
      </w:r>
      <w:r w:rsidR="002E7814" w:rsidRPr="002636D7">
        <w:rPr>
          <w:bCs/>
          <w:sz w:val="26"/>
          <w:szCs w:val="26"/>
        </w:rPr>
        <w:t xml:space="preserve">н </w:t>
      </w:r>
      <w:r w:rsidR="00B0516E" w:rsidRPr="002636D7">
        <w:rPr>
          <w:bCs/>
          <w:sz w:val="26"/>
          <w:szCs w:val="26"/>
        </w:rPr>
        <w:t xml:space="preserve"> </w:t>
      </w:r>
      <w:r w:rsidR="00B0516E" w:rsidRPr="00AA5072">
        <w:rPr>
          <w:bCs/>
          <w:sz w:val="26"/>
          <w:szCs w:val="26"/>
        </w:rPr>
        <w:t>(далее – Инструкция 1</w:t>
      </w:r>
      <w:r w:rsidR="00D8369E">
        <w:rPr>
          <w:bCs/>
          <w:sz w:val="26"/>
          <w:szCs w:val="26"/>
        </w:rPr>
        <w:t>91</w:t>
      </w:r>
      <w:r w:rsidR="00B0516E" w:rsidRPr="00AA5072">
        <w:rPr>
          <w:bCs/>
          <w:sz w:val="26"/>
          <w:szCs w:val="26"/>
        </w:rPr>
        <w:t>н)</w:t>
      </w:r>
      <w:r w:rsidR="002B6AE4">
        <w:rPr>
          <w:bCs/>
          <w:sz w:val="26"/>
          <w:szCs w:val="26"/>
        </w:rPr>
        <w:t xml:space="preserve"> </w:t>
      </w:r>
      <w:proofErr w:type="gramStart"/>
      <w:r w:rsidR="002B6AE4">
        <w:rPr>
          <w:bCs/>
          <w:sz w:val="26"/>
          <w:szCs w:val="26"/>
        </w:rPr>
        <w:t xml:space="preserve">( </w:t>
      </w:r>
      <w:proofErr w:type="gramEnd"/>
      <w:r w:rsidR="002B6AE4">
        <w:rPr>
          <w:bCs/>
          <w:sz w:val="26"/>
          <w:szCs w:val="26"/>
        </w:rPr>
        <w:t xml:space="preserve">в ред. Приказов Минфина </w:t>
      </w:r>
      <w:proofErr w:type="spellStart"/>
      <w:r w:rsidR="00531122">
        <w:rPr>
          <w:bCs/>
          <w:sz w:val="26"/>
          <w:szCs w:val="26"/>
        </w:rPr>
        <w:t>ро</w:t>
      </w:r>
      <w:r w:rsidR="00531122">
        <w:rPr>
          <w:bCs/>
          <w:sz w:val="26"/>
          <w:szCs w:val="26"/>
        </w:rPr>
        <w:t>с</w:t>
      </w:r>
      <w:r w:rsidR="00531122">
        <w:rPr>
          <w:bCs/>
          <w:sz w:val="26"/>
          <w:szCs w:val="26"/>
        </w:rPr>
        <w:t>сии</w:t>
      </w:r>
      <w:proofErr w:type="spellEnd"/>
      <w:r w:rsidR="00531122">
        <w:rPr>
          <w:bCs/>
          <w:sz w:val="26"/>
          <w:szCs w:val="26"/>
        </w:rPr>
        <w:t xml:space="preserve"> от 29.12.2011 № 191, от 26.10.2012 № 138)</w:t>
      </w:r>
      <w:r w:rsidR="00D8369E">
        <w:rPr>
          <w:bCs/>
          <w:sz w:val="26"/>
          <w:szCs w:val="26"/>
        </w:rPr>
        <w:t xml:space="preserve">, </w:t>
      </w:r>
      <w:r w:rsidR="00D8369E" w:rsidRPr="002636D7">
        <w:rPr>
          <w:bCs/>
          <w:sz w:val="26"/>
          <w:szCs w:val="26"/>
        </w:rPr>
        <w:t xml:space="preserve">«Инструкции  о порядке составления и представления годовой, квартальной </w:t>
      </w:r>
      <w:r w:rsidR="00D8369E">
        <w:rPr>
          <w:bCs/>
          <w:sz w:val="26"/>
          <w:szCs w:val="26"/>
        </w:rPr>
        <w:t>бухгалтерской отчетности государственных (м</w:t>
      </w:r>
      <w:r w:rsidR="00D8369E">
        <w:rPr>
          <w:bCs/>
          <w:sz w:val="26"/>
          <w:szCs w:val="26"/>
        </w:rPr>
        <w:t>у</w:t>
      </w:r>
      <w:r w:rsidR="00D8369E">
        <w:rPr>
          <w:bCs/>
          <w:sz w:val="26"/>
          <w:szCs w:val="26"/>
        </w:rPr>
        <w:t>ниципальных) бюджетных и автономных учреждений</w:t>
      </w:r>
      <w:r w:rsidR="00D8369E" w:rsidRPr="002636D7">
        <w:rPr>
          <w:bCs/>
          <w:sz w:val="26"/>
          <w:szCs w:val="26"/>
        </w:rPr>
        <w:t xml:space="preserve">», утвержденной приказом </w:t>
      </w:r>
      <w:r w:rsidR="00D8369E">
        <w:rPr>
          <w:bCs/>
          <w:sz w:val="26"/>
          <w:szCs w:val="26"/>
        </w:rPr>
        <w:t>М</w:t>
      </w:r>
      <w:r w:rsidR="00D8369E" w:rsidRPr="002636D7">
        <w:rPr>
          <w:bCs/>
          <w:sz w:val="26"/>
          <w:szCs w:val="26"/>
        </w:rPr>
        <w:t>ин</w:t>
      </w:r>
      <w:r w:rsidR="00D8369E" w:rsidRPr="002636D7">
        <w:rPr>
          <w:bCs/>
          <w:sz w:val="26"/>
          <w:szCs w:val="26"/>
        </w:rPr>
        <w:t>и</w:t>
      </w:r>
      <w:r w:rsidR="00D8369E" w:rsidRPr="002636D7">
        <w:rPr>
          <w:bCs/>
          <w:sz w:val="26"/>
          <w:szCs w:val="26"/>
        </w:rPr>
        <w:t xml:space="preserve">стерства финансов РФ от </w:t>
      </w:r>
      <w:r w:rsidR="00D8369E">
        <w:rPr>
          <w:bCs/>
          <w:sz w:val="26"/>
          <w:szCs w:val="26"/>
        </w:rPr>
        <w:t>25.03.2011</w:t>
      </w:r>
      <w:r w:rsidR="00D8369E" w:rsidRPr="002636D7">
        <w:rPr>
          <w:bCs/>
          <w:sz w:val="26"/>
          <w:szCs w:val="26"/>
        </w:rPr>
        <w:t xml:space="preserve"> № </w:t>
      </w:r>
      <w:r w:rsidR="00D8369E">
        <w:rPr>
          <w:bCs/>
          <w:sz w:val="26"/>
          <w:szCs w:val="26"/>
        </w:rPr>
        <w:t>33</w:t>
      </w:r>
      <w:r w:rsidR="00D8369E" w:rsidRPr="002636D7">
        <w:rPr>
          <w:bCs/>
          <w:sz w:val="26"/>
          <w:szCs w:val="26"/>
        </w:rPr>
        <w:t xml:space="preserve">н  </w:t>
      </w:r>
      <w:r w:rsidR="00D8369E" w:rsidRPr="00AA5072">
        <w:rPr>
          <w:bCs/>
          <w:sz w:val="26"/>
          <w:szCs w:val="26"/>
        </w:rPr>
        <w:t xml:space="preserve">(далее – Инструкция </w:t>
      </w:r>
      <w:r w:rsidR="00D8369E">
        <w:rPr>
          <w:bCs/>
          <w:sz w:val="26"/>
          <w:szCs w:val="26"/>
        </w:rPr>
        <w:t>33</w:t>
      </w:r>
      <w:r w:rsidR="00D8369E" w:rsidRPr="00AA5072">
        <w:rPr>
          <w:bCs/>
          <w:sz w:val="26"/>
          <w:szCs w:val="26"/>
        </w:rPr>
        <w:t>н)</w:t>
      </w:r>
      <w:r w:rsidR="004E30EB">
        <w:rPr>
          <w:bCs/>
          <w:sz w:val="26"/>
          <w:szCs w:val="26"/>
        </w:rPr>
        <w:t>.</w:t>
      </w:r>
      <w:r w:rsidR="002E7814" w:rsidRPr="002636D7">
        <w:rPr>
          <w:bCs/>
          <w:sz w:val="26"/>
          <w:szCs w:val="26"/>
        </w:rPr>
        <w:t xml:space="preserve"> </w:t>
      </w:r>
    </w:p>
    <w:p w:rsidR="00902FA6" w:rsidRDefault="00902FA6" w:rsidP="00830B68">
      <w:pPr>
        <w:ind w:firstLine="720"/>
        <w:jc w:val="both"/>
        <w:rPr>
          <w:bCs/>
          <w:sz w:val="26"/>
          <w:szCs w:val="26"/>
        </w:rPr>
      </w:pPr>
    </w:p>
    <w:p w:rsidR="00AD444D" w:rsidRPr="00902FA6" w:rsidRDefault="00AD444D" w:rsidP="006D24D8">
      <w:pPr>
        <w:numPr>
          <w:ilvl w:val="0"/>
          <w:numId w:val="6"/>
        </w:numPr>
        <w:jc w:val="both"/>
        <w:rPr>
          <w:b/>
          <w:bCs/>
          <w:sz w:val="26"/>
          <w:szCs w:val="26"/>
          <w:lang w:val="en-US"/>
        </w:rPr>
      </w:pPr>
      <w:proofErr w:type="spellStart"/>
      <w:r>
        <w:rPr>
          <w:b/>
          <w:bCs/>
          <w:sz w:val="26"/>
          <w:szCs w:val="26"/>
          <w:lang w:val="en-US"/>
        </w:rPr>
        <w:t>Структура</w:t>
      </w:r>
      <w:proofErr w:type="spellEnd"/>
      <w:r>
        <w:rPr>
          <w:b/>
          <w:bCs/>
          <w:sz w:val="26"/>
          <w:szCs w:val="26"/>
          <w:lang w:val="en-US"/>
        </w:rPr>
        <w:t xml:space="preserve"> </w:t>
      </w:r>
      <w:proofErr w:type="spellStart"/>
      <w:r>
        <w:rPr>
          <w:b/>
          <w:bCs/>
          <w:sz w:val="26"/>
          <w:szCs w:val="26"/>
          <w:lang w:val="en-US"/>
        </w:rPr>
        <w:t>субъекта</w:t>
      </w:r>
      <w:proofErr w:type="spellEnd"/>
      <w:r>
        <w:rPr>
          <w:b/>
          <w:bCs/>
          <w:sz w:val="26"/>
          <w:szCs w:val="26"/>
          <w:lang w:val="en-US"/>
        </w:rPr>
        <w:t xml:space="preserve"> </w:t>
      </w:r>
      <w:proofErr w:type="spellStart"/>
      <w:r>
        <w:rPr>
          <w:b/>
          <w:bCs/>
          <w:sz w:val="26"/>
          <w:szCs w:val="26"/>
          <w:lang w:val="en-US"/>
        </w:rPr>
        <w:t>бюджетной</w:t>
      </w:r>
      <w:proofErr w:type="spellEnd"/>
      <w:r>
        <w:rPr>
          <w:b/>
          <w:bCs/>
          <w:sz w:val="26"/>
          <w:szCs w:val="26"/>
          <w:lang w:val="en-US"/>
        </w:rPr>
        <w:t xml:space="preserve"> </w:t>
      </w:r>
      <w:proofErr w:type="spellStart"/>
      <w:r>
        <w:rPr>
          <w:b/>
          <w:bCs/>
          <w:sz w:val="26"/>
          <w:szCs w:val="26"/>
          <w:lang w:val="en-US"/>
        </w:rPr>
        <w:t>отчетности</w:t>
      </w:r>
      <w:proofErr w:type="spellEnd"/>
    </w:p>
    <w:p w:rsidR="007B19C8" w:rsidRDefault="007B19C8" w:rsidP="00AD444D">
      <w:pPr>
        <w:ind w:firstLine="567"/>
        <w:jc w:val="both"/>
        <w:rPr>
          <w:bCs/>
          <w:sz w:val="26"/>
          <w:szCs w:val="26"/>
        </w:rPr>
      </w:pPr>
    </w:p>
    <w:p w:rsidR="00097468" w:rsidRDefault="00AD444D" w:rsidP="00AD444D">
      <w:pPr>
        <w:ind w:firstLine="567"/>
        <w:jc w:val="both"/>
        <w:rPr>
          <w:bCs/>
          <w:sz w:val="26"/>
          <w:szCs w:val="26"/>
        </w:rPr>
      </w:pPr>
      <w:r>
        <w:rPr>
          <w:bCs/>
          <w:sz w:val="26"/>
          <w:szCs w:val="26"/>
        </w:rPr>
        <w:t xml:space="preserve">Муниципальное образование город Белогорск является городским поселением, наделенным статусом городского округа законом Амурской области от 21.01.2005 г. </w:t>
      </w:r>
    </w:p>
    <w:p w:rsidR="00AD444D" w:rsidRDefault="00AD444D" w:rsidP="00097468">
      <w:pPr>
        <w:jc w:val="both"/>
        <w:rPr>
          <w:bCs/>
          <w:sz w:val="26"/>
          <w:szCs w:val="26"/>
        </w:rPr>
      </w:pPr>
      <w:r>
        <w:rPr>
          <w:bCs/>
          <w:sz w:val="26"/>
          <w:szCs w:val="26"/>
        </w:rPr>
        <w:t>№ 423-ОЗ «О наделении муниципального образования города Белогорска статусом г</w:t>
      </w:r>
      <w:r>
        <w:rPr>
          <w:bCs/>
          <w:sz w:val="26"/>
          <w:szCs w:val="26"/>
        </w:rPr>
        <w:t>о</w:t>
      </w:r>
      <w:r>
        <w:rPr>
          <w:bCs/>
          <w:sz w:val="26"/>
          <w:szCs w:val="26"/>
        </w:rPr>
        <w:t>родского округа и об установлении его границ».</w:t>
      </w:r>
    </w:p>
    <w:p w:rsidR="00AD444D" w:rsidRDefault="00AD444D" w:rsidP="00AD444D">
      <w:pPr>
        <w:ind w:firstLine="567"/>
        <w:jc w:val="both"/>
        <w:rPr>
          <w:bCs/>
          <w:sz w:val="26"/>
          <w:szCs w:val="26"/>
        </w:rPr>
      </w:pPr>
      <w:r>
        <w:rPr>
          <w:bCs/>
          <w:sz w:val="26"/>
          <w:szCs w:val="26"/>
        </w:rPr>
        <w:t>Структура органов местного самоуправления г. Белогорска:</w:t>
      </w:r>
    </w:p>
    <w:p w:rsidR="00AD444D" w:rsidRDefault="00AD444D" w:rsidP="00AD444D">
      <w:pPr>
        <w:ind w:firstLine="567"/>
        <w:jc w:val="both"/>
        <w:rPr>
          <w:bCs/>
          <w:sz w:val="26"/>
          <w:szCs w:val="26"/>
        </w:rPr>
      </w:pPr>
      <w:r>
        <w:rPr>
          <w:bCs/>
          <w:sz w:val="26"/>
          <w:szCs w:val="26"/>
        </w:rPr>
        <w:t>- Совет народных депутатов Белогорского городского самоуправления;</w:t>
      </w:r>
    </w:p>
    <w:p w:rsidR="00AD444D" w:rsidRDefault="00AD444D" w:rsidP="00AD444D">
      <w:pPr>
        <w:ind w:firstLine="567"/>
        <w:jc w:val="both"/>
        <w:rPr>
          <w:bCs/>
          <w:sz w:val="26"/>
          <w:szCs w:val="26"/>
        </w:rPr>
      </w:pPr>
      <w:r>
        <w:rPr>
          <w:bCs/>
          <w:sz w:val="26"/>
          <w:szCs w:val="26"/>
        </w:rPr>
        <w:t>- Глава муниципального образования г. Белогорск;</w:t>
      </w:r>
    </w:p>
    <w:p w:rsidR="00AD444D" w:rsidRDefault="00AD444D" w:rsidP="00AD444D">
      <w:pPr>
        <w:ind w:firstLine="567"/>
        <w:jc w:val="both"/>
        <w:rPr>
          <w:bCs/>
          <w:sz w:val="26"/>
          <w:szCs w:val="26"/>
        </w:rPr>
      </w:pPr>
      <w:r>
        <w:rPr>
          <w:bCs/>
          <w:sz w:val="26"/>
          <w:szCs w:val="26"/>
        </w:rPr>
        <w:t>- Администрация муниципального образования г. Белогорск;</w:t>
      </w:r>
    </w:p>
    <w:p w:rsidR="00AD444D" w:rsidRDefault="00AD444D" w:rsidP="00AD444D">
      <w:pPr>
        <w:ind w:firstLine="567"/>
        <w:jc w:val="both"/>
        <w:rPr>
          <w:bCs/>
          <w:sz w:val="26"/>
          <w:szCs w:val="26"/>
        </w:rPr>
      </w:pPr>
      <w:r>
        <w:rPr>
          <w:bCs/>
          <w:sz w:val="26"/>
          <w:szCs w:val="26"/>
        </w:rPr>
        <w:t>- Контрольно-счетная палата муниципального образования г. Белогорск.</w:t>
      </w:r>
    </w:p>
    <w:p w:rsidR="00597D16" w:rsidRDefault="00D8369E" w:rsidP="00AD444D">
      <w:pPr>
        <w:ind w:firstLine="567"/>
        <w:jc w:val="both"/>
        <w:rPr>
          <w:bCs/>
          <w:sz w:val="26"/>
          <w:szCs w:val="26"/>
        </w:rPr>
      </w:pPr>
      <w:r>
        <w:rPr>
          <w:bCs/>
          <w:sz w:val="26"/>
          <w:szCs w:val="26"/>
        </w:rPr>
        <w:t>П</w:t>
      </w:r>
      <w:r w:rsidR="00597D16">
        <w:rPr>
          <w:bCs/>
          <w:sz w:val="26"/>
          <w:szCs w:val="26"/>
        </w:rPr>
        <w:t>о состоянию на 01.01.201</w:t>
      </w:r>
      <w:r w:rsidR="004C2361">
        <w:rPr>
          <w:bCs/>
          <w:sz w:val="26"/>
          <w:szCs w:val="26"/>
        </w:rPr>
        <w:t>2</w:t>
      </w:r>
      <w:r w:rsidR="00597D16">
        <w:rPr>
          <w:bCs/>
          <w:sz w:val="26"/>
          <w:szCs w:val="26"/>
        </w:rPr>
        <w:t xml:space="preserve"> года бюджетными полномочиями главных распор</w:t>
      </w:r>
      <w:r w:rsidR="00597D16">
        <w:rPr>
          <w:bCs/>
          <w:sz w:val="26"/>
          <w:szCs w:val="26"/>
        </w:rPr>
        <w:t>я</w:t>
      </w:r>
      <w:r w:rsidR="00597D16">
        <w:rPr>
          <w:bCs/>
          <w:sz w:val="26"/>
          <w:szCs w:val="26"/>
        </w:rPr>
        <w:t xml:space="preserve">дителей бюджетных средств </w:t>
      </w:r>
      <w:r w:rsidR="00752091">
        <w:rPr>
          <w:bCs/>
          <w:sz w:val="26"/>
          <w:szCs w:val="26"/>
        </w:rPr>
        <w:t xml:space="preserve">были </w:t>
      </w:r>
      <w:r w:rsidR="00597D16">
        <w:rPr>
          <w:bCs/>
          <w:sz w:val="26"/>
          <w:szCs w:val="26"/>
        </w:rPr>
        <w:t>наделены 1</w:t>
      </w:r>
      <w:r w:rsidR="005959A0">
        <w:rPr>
          <w:bCs/>
          <w:sz w:val="26"/>
          <w:szCs w:val="26"/>
        </w:rPr>
        <w:t>2 казенных</w:t>
      </w:r>
      <w:r w:rsidR="00597D16">
        <w:rPr>
          <w:bCs/>
          <w:sz w:val="26"/>
          <w:szCs w:val="26"/>
        </w:rPr>
        <w:t xml:space="preserve"> учреждений. По состоянию на 01.01.201</w:t>
      </w:r>
      <w:r w:rsidR="004C2361">
        <w:rPr>
          <w:bCs/>
          <w:sz w:val="26"/>
          <w:szCs w:val="26"/>
        </w:rPr>
        <w:t>3</w:t>
      </w:r>
      <w:r w:rsidR="00597D16">
        <w:rPr>
          <w:bCs/>
          <w:sz w:val="26"/>
          <w:szCs w:val="26"/>
        </w:rPr>
        <w:t xml:space="preserve"> года </w:t>
      </w:r>
      <w:r w:rsidR="005959A0">
        <w:rPr>
          <w:bCs/>
          <w:sz w:val="26"/>
          <w:szCs w:val="26"/>
        </w:rPr>
        <w:t>– 11 учреждений. Одно учреждение по разделу «0900 «Здравоохр</w:t>
      </w:r>
      <w:r w:rsidR="005959A0">
        <w:rPr>
          <w:bCs/>
          <w:sz w:val="26"/>
          <w:szCs w:val="26"/>
        </w:rPr>
        <w:t>а</w:t>
      </w:r>
      <w:r w:rsidR="005959A0">
        <w:rPr>
          <w:bCs/>
          <w:sz w:val="26"/>
          <w:szCs w:val="26"/>
        </w:rPr>
        <w:t>нение» с 01 января 2012 года находилось в процессе ликвидации в связи с передачей полномочий по финансовому обеспечению и содержанию учреждений здравоохран</w:t>
      </w:r>
      <w:r w:rsidR="005959A0">
        <w:rPr>
          <w:bCs/>
          <w:sz w:val="26"/>
          <w:szCs w:val="26"/>
        </w:rPr>
        <w:t>е</w:t>
      </w:r>
      <w:r w:rsidR="005959A0">
        <w:rPr>
          <w:bCs/>
          <w:sz w:val="26"/>
          <w:szCs w:val="26"/>
        </w:rPr>
        <w:t>ния на уровень субъекта.</w:t>
      </w:r>
    </w:p>
    <w:p w:rsidR="005959A0" w:rsidRDefault="005959A0" w:rsidP="00AD444D">
      <w:pPr>
        <w:ind w:firstLine="567"/>
        <w:jc w:val="both"/>
        <w:rPr>
          <w:bCs/>
          <w:sz w:val="26"/>
          <w:szCs w:val="26"/>
        </w:rPr>
      </w:pPr>
      <w:r>
        <w:rPr>
          <w:bCs/>
          <w:sz w:val="26"/>
          <w:szCs w:val="26"/>
        </w:rPr>
        <w:t>В течение отчетного года проведены мероприятия по реализации Федерального закона от 08.05.2010 г. № 83-ФЗ «О внесении изменений в отдельные законодательные акты РФ в связи с  совершенствованием правового положения государственных (мун</w:t>
      </w:r>
      <w:r>
        <w:rPr>
          <w:bCs/>
          <w:sz w:val="26"/>
          <w:szCs w:val="26"/>
        </w:rPr>
        <w:t>и</w:t>
      </w:r>
      <w:r>
        <w:rPr>
          <w:bCs/>
          <w:sz w:val="26"/>
          <w:szCs w:val="26"/>
        </w:rPr>
        <w:t>ципальных) учреждений. 48 учреждений функционировании как не участники бюдже</w:t>
      </w:r>
      <w:r>
        <w:rPr>
          <w:bCs/>
          <w:sz w:val="26"/>
          <w:szCs w:val="26"/>
        </w:rPr>
        <w:t>т</w:t>
      </w:r>
      <w:r>
        <w:rPr>
          <w:bCs/>
          <w:sz w:val="26"/>
          <w:szCs w:val="26"/>
        </w:rPr>
        <w:t>ного процесса:</w:t>
      </w:r>
    </w:p>
    <w:p w:rsidR="005959A0" w:rsidRDefault="005959A0" w:rsidP="00AD444D">
      <w:pPr>
        <w:ind w:firstLine="567"/>
        <w:jc w:val="both"/>
        <w:rPr>
          <w:bCs/>
          <w:sz w:val="26"/>
          <w:szCs w:val="26"/>
        </w:rPr>
      </w:pPr>
      <w:r>
        <w:rPr>
          <w:bCs/>
          <w:sz w:val="26"/>
          <w:szCs w:val="26"/>
        </w:rPr>
        <w:t xml:space="preserve">- 10 бюджетных учреждений нового типа </w:t>
      </w:r>
      <w:proofErr w:type="gramStart"/>
      <w:r>
        <w:rPr>
          <w:bCs/>
          <w:sz w:val="26"/>
          <w:szCs w:val="26"/>
        </w:rPr>
        <w:t xml:space="preserve">( </w:t>
      </w:r>
      <w:proofErr w:type="gramEnd"/>
      <w:r>
        <w:rPr>
          <w:bCs/>
          <w:sz w:val="26"/>
          <w:szCs w:val="26"/>
        </w:rPr>
        <w:t>2 учреждения в сфере ЖКХ, 6 – в сф</w:t>
      </w:r>
      <w:r>
        <w:rPr>
          <w:bCs/>
          <w:sz w:val="26"/>
          <w:szCs w:val="26"/>
        </w:rPr>
        <w:t>е</w:t>
      </w:r>
      <w:r>
        <w:rPr>
          <w:bCs/>
          <w:sz w:val="26"/>
          <w:szCs w:val="26"/>
        </w:rPr>
        <w:t>ре образования, 2 – в сфере культуры),</w:t>
      </w:r>
    </w:p>
    <w:p w:rsidR="005959A0" w:rsidRDefault="005959A0" w:rsidP="00AD444D">
      <w:pPr>
        <w:ind w:firstLine="567"/>
        <w:jc w:val="both"/>
        <w:rPr>
          <w:bCs/>
          <w:sz w:val="26"/>
          <w:szCs w:val="26"/>
        </w:rPr>
      </w:pPr>
      <w:r>
        <w:rPr>
          <w:bCs/>
          <w:sz w:val="26"/>
          <w:szCs w:val="26"/>
        </w:rPr>
        <w:lastRenderedPageBreak/>
        <w:t xml:space="preserve">- 38 автономных учреждений </w:t>
      </w:r>
      <w:proofErr w:type="gramStart"/>
      <w:r>
        <w:rPr>
          <w:bCs/>
          <w:sz w:val="26"/>
          <w:szCs w:val="26"/>
        </w:rPr>
        <w:t xml:space="preserve">( </w:t>
      </w:r>
      <w:proofErr w:type="gramEnd"/>
      <w:r>
        <w:rPr>
          <w:bCs/>
          <w:sz w:val="26"/>
          <w:szCs w:val="26"/>
        </w:rPr>
        <w:t>1 учреждение в разделе «Общегосударственные вопросы», 31 – в сфере образования, 3 – в сфере культуры, 1 – в сфере социальной п</w:t>
      </w:r>
      <w:r>
        <w:rPr>
          <w:bCs/>
          <w:sz w:val="26"/>
          <w:szCs w:val="26"/>
        </w:rPr>
        <w:t>о</w:t>
      </w:r>
      <w:r>
        <w:rPr>
          <w:bCs/>
          <w:sz w:val="26"/>
          <w:szCs w:val="26"/>
        </w:rPr>
        <w:t xml:space="preserve">литики, 2 – в сфере физкультуры и спорта). </w:t>
      </w:r>
    </w:p>
    <w:p w:rsidR="005959A0" w:rsidRDefault="005959A0" w:rsidP="00AD444D">
      <w:pPr>
        <w:ind w:firstLine="567"/>
        <w:jc w:val="both"/>
        <w:rPr>
          <w:bCs/>
          <w:sz w:val="26"/>
          <w:szCs w:val="26"/>
        </w:rPr>
      </w:pPr>
      <w:r>
        <w:rPr>
          <w:bCs/>
          <w:sz w:val="26"/>
          <w:szCs w:val="26"/>
        </w:rPr>
        <w:t xml:space="preserve">За отчетный период создано 4 </w:t>
      </w:r>
      <w:proofErr w:type="gramStart"/>
      <w:r>
        <w:rPr>
          <w:bCs/>
          <w:sz w:val="26"/>
          <w:szCs w:val="26"/>
        </w:rPr>
        <w:t>новых</w:t>
      </w:r>
      <w:proofErr w:type="gramEnd"/>
      <w:r>
        <w:rPr>
          <w:bCs/>
          <w:sz w:val="26"/>
          <w:szCs w:val="26"/>
        </w:rPr>
        <w:t xml:space="preserve"> муниципальных учреждения</w:t>
      </w:r>
      <w:r w:rsidR="000D096E">
        <w:rPr>
          <w:bCs/>
          <w:sz w:val="26"/>
          <w:szCs w:val="26"/>
        </w:rPr>
        <w:t>: 1 – казенное, 2 – автономных, 1 – бюджетное. Ликвидировано 3 учреждения.</w:t>
      </w:r>
    </w:p>
    <w:p w:rsidR="008B09B4" w:rsidRPr="002636D7" w:rsidRDefault="008B09B4" w:rsidP="008A2542">
      <w:pPr>
        <w:pStyle w:val="9"/>
      </w:pPr>
    </w:p>
    <w:p w:rsidR="00046B12" w:rsidRPr="002636D7" w:rsidRDefault="00281499" w:rsidP="006D24D8">
      <w:pPr>
        <w:pStyle w:val="a7"/>
        <w:numPr>
          <w:ilvl w:val="0"/>
          <w:numId w:val="6"/>
        </w:numPr>
        <w:jc w:val="center"/>
        <w:rPr>
          <w:b/>
          <w:bCs/>
          <w:sz w:val="26"/>
          <w:szCs w:val="26"/>
        </w:rPr>
      </w:pPr>
      <w:r w:rsidRPr="002636D7">
        <w:rPr>
          <w:b/>
          <w:bCs/>
          <w:sz w:val="26"/>
          <w:szCs w:val="26"/>
        </w:rPr>
        <w:t xml:space="preserve">Оценка соблюдения бюджетного законодательства </w:t>
      </w:r>
      <w:proofErr w:type="gramStart"/>
      <w:r w:rsidRPr="002636D7">
        <w:rPr>
          <w:b/>
          <w:bCs/>
          <w:sz w:val="26"/>
          <w:szCs w:val="26"/>
        </w:rPr>
        <w:t>при</w:t>
      </w:r>
      <w:proofErr w:type="gramEnd"/>
    </w:p>
    <w:p w:rsidR="002A4AB8" w:rsidRDefault="00281499" w:rsidP="002636D7">
      <w:pPr>
        <w:pStyle w:val="a7"/>
        <w:ind w:left="1364"/>
        <w:jc w:val="center"/>
        <w:rPr>
          <w:b/>
          <w:bCs/>
          <w:sz w:val="26"/>
          <w:szCs w:val="26"/>
        </w:rPr>
      </w:pPr>
      <w:r w:rsidRPr="002636D7">
        <w:rPr>
          <w:b/>
          <w:bCs/>
          <w:sz w:val="26"/>
          <w:szCs w:val="26"/>
        </w:rPr>
        <w:t>организации бюджетного процесса в муниципальном образовании</w:t>
      </w:r>
      <w:r w:rsidR="00046B12" w:rsidRPr="002636D7">
        <w:rPr>
          <w:b/>
          <w:bCs/>
          <w:sz w:val="26"/>
          <w:szCs w:val="26"/>
        </w:rPr>
        <w:t xml:space="preserve"> </w:t>
      </w:r>
    </w:p>
    <w:p w:rsidR="00281499" w:rsidRPr="002636D7" w:rsidRDefault="00046B12" w:rsidP="002636D7">
      <w:pPr>
        <w:pStyle w:val="a7"/>
        <w:ind w:left="1364"/>
        <w:jc w:val="center"/>
        <w:rPr>
          <w:b/>
          <w:bCs/>
          <w:sz w:val="26"/>
          <w:szCs w:val="26"/>
        </w:rPr>
      </w:pPr>
      <w:r w:rsidRPr="002636D7">
        <w:rPr>
          <w:b/>
          <w:bCs/>
          <w:sz w:val="26"/>
          <w:szCs w:val="26"/>
        </w:rPr>
        <w:t xml:space="preserve"> </w:t>
      </w:r>
      <w:r w:rsidR="00281499" w:rsidRPr="002636D7">
        <w:rPr>
          <w:b/>
          <w:bCs/>
          <w:sz w:val="26"/>
          <w:szCs w:val="26"/>
        </w:rPr>
        <w:t>г. Белогорск</w:t>
      </w:r>
    </w:p>
    <w:p w:rsidR="0039500D" w:rsidRPr="002636D7" w:rsidRDefault="0039500D" w:rsidP="0039500D">
      <w:pPr>
        <w:ind w:firstLine="720"/>
        <w:rPr>
          <w:b/>
          <w:bCs/>
          <w:sz w:val="26"/>
          <w:szCs w:val="26"/>
        </w:rPr>
      </w:pPr>
    </w:p>
    <w:p w:rsidR="0039500D" w:rsidRPr="002636D7" w:rsidRDefault="0039500D" w:rsidP="00830B68">
      <w:pPr>
        <w:ind w:firstLine="720"/>
        <w:jc w:val="both"/>
        <w:rPr>
          <w:bCs/>
          <w:sz w:val="26"/>
          <w:szCs w:val="26"/>
        </w:rPr>
      </w:pPr>
      <w:r w:rsidRPr="002636D7">
        <w:rPr>
          <w:bCs/>
          <w:sz w:val="26"/>
          <w:szCs w:val="26"/>
        </w:rPr>
        <w:t>В соответствии с Бюджетным кодексом Российской Федерации</w:t>
      </w:r>
      <w:r w:rsidR="000E458E" w:rsidRPr="002636D7">
        <w:rPr>
          <w:bCs/>
          <w:sz w:val="26"/>
          <w:szCs w:val="26"/>
        </w:rPr>
        <w:t>,</w:t>
      </w:r>
      <w:r w:rsidRPr="002636D7">
        <w:rPr>
          <w:bCs/>
          <w:sz w:val="26"/>
          <w:szCs w:val="26"/>
        </w:rPr>
        <w:t xml:space="preserve">  с целью орган</w:t>
      </w:r>
      <w:r w:rsidRPr="002636D7">
        <w:rPr>
          <w:bCs/>
          <w:sz w:val="26"/>
          <w:szCs w:val="26"/>
        </w:rPr>
        <w:t>и</w:t>
      </w:r>
      <w:r w:rsidRPr="002636D7">
        <w:rPr>
          <w:bCs/>
          <w:sz w:val="26"/>
          <w:szCs w:val="26"/>
        </w:rPr>
        <w:t>зации бюджетного процесса в муниципальном образовании</w:t>
      </w:r>
      <w:r w:rsidR="000E458E" w:rsidRPr="002636D7">
        <w:rPr>
          <w:bCs/>
          <w:sz w:val="26"/>
          <w:szCs w:val="26"/>
        </w:rPr>
        <w:t>,</w:t>
      </w:r>
      <w:r w:rsidRPr="002636D7">
        <w:rPr>
          <w:bCs/>
          <w:sz w:val="26"/>
          <w:szCs w:val="26"/>
        </w:rPr>
        <w:t xml:space="preserve"> </w:t>
      </w:r>
      <w:r w:rsidR="000E458E" w:rsidRPr="002636D7">
        <w:rPr>
          <w:bCs/>
          <w:sz w:val="26"/>
          <w:szCs w:val="26"/>
        </w:rPr>
        <w:t>городским Советом н</w:t>
      </w:r>
      <w:r w:rsidR="000E458E" w:rsidRPr="002636D7">
        <w:rPr>
          <w:bCs/>
          <w:sz w:val="26"/>
          <w:szCs w:val="26"/>
        </w:rPr>
        <w:t>а</w:t>
      </w:r>
      <w:r w:rsidR="000E458E" w:rsidRPr="002636D7">
        <w:rPr>
          <w:bCs/>
          <w:sz w:val="26"/>
          <w:szCs w:val="26"/>
        </w:rPr>
        <w:t>родных депутатов принято Положение «О бюджетном процессе муниципального обр</w:t>
      </w:r>
      <w:r w:rsidR="000E458E" w:rsidRPr="002636D7">
        <w:rPr>
          <w:bCs/>
          <w:sz w:val="26"/>
          <w:szCs w:val="26"/>
        </w:rPr>
        <w:t>а</w:t>
      </w:r>
      <w:r w:rsidR="000E458E" w:rsidRPr="002636D7">
        <w:rPr>
          <w:bCs/>
          <w:sz w:val="26"/>
          <w:szCs w:val="26"/>
        </w:rPr>
        <w:t>зования города Белогорск»</w:t>
      </w:r>
      <w:r w:rsidR="007F3E2E">
        <w:rPr>
          <w:bCs/>
          <w:sz w:val="26"/>
          <w:szCs w:val="26"/>
        </w:rPr>
        <w:t>.</w:t>
      </w:r>
    </w:p>
    <w:p w:rsidR="004C2361" w:rsidRPr="009B1CBC" w:rsidRDefault="000E458E" w:rsidP="004C2361">
      <w:pPr>
        <w:pStyle w:val="a3"/>
        <w:ind w:right="55" w:firstLine="709"/>
        <w:jc w:val="left"/>
        <w:rPr>
          <w:sz w:val="26"/>
          <w:szCs w:val="26"/>
        </w:rPr>
      </w:pPr>
      <w:r w:rsidRPr="002636D7">
        <w:rPr>
          <w:bCs/>
          <w:sz w:val="26"/>
          <w:szCs w:val="26"/>
        </w:rPr>
        <w:t>Местный бюджет на 20</w:t>
      </w:r>
      <w:r w:rsidR="006A0B89">
        <w:rPr>
          <w:bCs/>
          <w:sz w:val="26"/>
          <w:szCs w:val="26"/>
        </w:rPr>
        <w:t>1</w:t>
      </w:r>
      <w:r w:rsidR="004C2361">
        <w:rPr>
          <w:bCs/>
          <w:sz w:val="26"/>
          <w:szCs w:val="26"/>
        </w:rPr>
        <w:t>2</w:t>
      </w:r>
      <w:r w:rsidRPr="002636D7">
        <w:rPr>
          <w:bCs/>
          <w:sz w:val="26"/>
          <w:szCs w:val="26"/>
        </w:rPr>
        <w:t xml:space="preserve"> год был утвержден Советом народных депутатов </w:t>
      </w:r>
      <w:r w:rsidRPr="00F65240">
        <w:rPr>
          <w:bCs/>
          <w:sz w:val="26"/>
          <w:szCs w:val="26"/>
        </w:rPr>
        <w:t>Р</w:t>
      </w:r>
      <w:r w:rsidRPr="00F65240">
        <w:rPr>
          <w:bCs/>
          <w:sz w:val="26"/>
          <w:szCs w:val="26"/>
        </w:rPr>
        <w:t>е</w:t>
      </w:r>
      <w:r w:rsidRPr="00F65240">
        <w:rPr>
          <w:bCs/>
          <w:sz w:val="26"/>
          <w:szCs w:val="26"/>
        </w:rPr>
        <w:t xml:space="preserve">шением </w:t>
      </w:r>
      <w:r w:rsidR="004C2361" w:rsidRPr="009B1CBC">
        <w:rPr>
          <w:sz w:val="26"/>
          <w:szCs w:val="26"/>
        </w:rPr>
        <w:t>от 23.12.2011 г. № 50/345</w:t>
      </w:r>
      <w:r w:rsidR="004C2361">
        <w:rPr>
          <w:sz w:val="26"/>
          <w:szCs w:val="26"/>
        </w:rPr>
        <w:t xml:space="preserve"> </w:t>
      </w:r>
      <w:r w:rsidR="004C2361" w:rsidRPr="009B1CBC">
        <w:rPr>
          <w:sz w:val="26"/>
          <w:szCs w:val="26"/>
        </w:rPr>
        <w:t>«О местном бюджете на 2012 год и плановый период 2013 и 2014 годов » (с учетом внесенных изменений).</w:t>
      </w:r>
    </w:p>
    <w:p w:rsidR="000E458E" w:rsidRPr="002636D7" w:rsidRDefault="002F377B" w:rsidP="00830B68">
      <w:pPr>
        <w:ind w:firstLine="720"/>
        <w:jc w:val="both"/>
        <w:rPr>
          <w:bCs/>
          <w:sz w:val="26"/>
          <w:szCs w:val="26"/>
        </w:rPr>
      </w:pPr>
      <w:r w:rsidRPr="002636D7">
        <w:rPr>
          <w:bCs/>
          <w:sz w:val="26"/>
          <w:szCs w:val="26"/>
        </w:rPr>
        <w:t>Сроки утверждения не нарушены и соответствуют Бюджетному кодексу и П</w:t>
      </w:r>
      <w:r w:rsidRPr="002636D7">
        <w:rPr>
          <w:bCs/>
          <w:sz w:val="26"/>
          <w:szCs w:val="26"/>
        </w:rPr>
        <w:t>о</w:t>
      </w:r>
      <w:r w:rsidRPr="002636D7">
        <w:rPr>
          <w:bCs/>
          <w:sz w:val="26"/>
          <w:szCs w:val="26"/>
        </w:rPr>
        <w:t>ложению о бюджетном процессе.</w:t>
      </w:r>
    </w:p>
    <w:p w:rsidR="007F3E2E" w:rsidRDefault="002F377B" w:rsidP="00830B68">
      <w:pPr>
        <w:ind w:firstLine="720"/>
        <w:jc w:val="both"/>
        <w:rPr>
          <w:bCs/>
          <w:sz w:val="26"/>
          <w:szCs w:val="26"/>
        </w:rPr>
      </w:pPr>
      <w:r w:rsidRPr="002636D7">
        <w:rPr>
          <w:bCs/>
          <w:sz w:val="26"/>
          <w:szCs w:val="26"/>
        </w:rPr>
        <w:t>Сводная бюджетная роспись местного бюджета</w:t>
      </w:r>
      <w:r w:rsidR="00CA1BBC" w:rsidRPr="002636D7">
        <w:rPr>
          <w:bCs/>
          <w:sz w:val="26"/>
          <w:szCs w:val="26"/>
        </w:rPr>
        <w:t xml:space="preserve"> по расходам и источникам ф</w:t>
      </w:r>
      <w:r w:rsidR="00CA1BBC" w:rsidRPr="002636D7">
        <w:rPr>
          <w:bCs/>
          <w:sz w:val="26"/>
          <w:szCs w:val="26"/>
        </w:rPr>
        <w:t>и</w:t>
      </w:r>
      <w:r w:rsidR="00CA1BBC" w:rsidRPr="002636D7">
        <w:rPr>
          <w:bCs/>
          <w:sz w:val="26"/>
          <w:szCs w:val="26"/>
        </w:rPr>
        <w:t>нансирования дефицита бюджета</w:t>
      </w:r>
      <w:r w:rsidRPr="002636D7">
        <w:rPr>
          <w:bCs/>
          <w:sz w:val="26"/>
          <w:szCs w:val="26"/>
        </w:rPr>
        <w:t xml:space="preserve"> была утверждена начальником финансового управл</w:t>
      </w:r>
      <w:r w:rsidRPr="002636D7">
        <w:rPr>
          <w:bCs/>
          <w:sz w:val="26"/>
          <w:szCs w:val="26"/>
        </w:rPr>
        <w:t>е</w:t>
      </w:r>
      <w:r w:rsidRPr="002636D7">
        <w:rPr>
          <w:bCs/>
          <w:sz w:val="26"/>
          <w:szCs w:val="26"/>
        </w:rPr>
        <w:t xml:space="preserve">ния </w:t>
      </w:r>
      <w:r w:rsidRPr="00F65240">
        <w:rPr>
          <w:bCs/>
          <w:sz w:val="26"/>
          <w:szCs w:val="26"/>
        </w:rPr>
        <w:t>3</w:t>
      </w:r>
      <w:r w:rsidR="004C2361">
        <w:rPr>
          <w:bCs/>
          <w:sz w:val="26"/>
          <w:szCs w:val="26"/>
        </w:rPr>
        <w:t>0</w:t>
      </w:r>
      <w:r w:rsidRPr="00F65240">
        <w:rPr>
          <w:bCs/>
          <w:sz w:val="26"/>
          <w:szCs w:val="26"/>
        </w:rPr>
        <w:t>.12.20</w:t>
      </w:r>
      <w:r w:rsidR="007F3E2E">
        <w:rPr>
          <w:bCs/>
          <w:sz w:val="26"/>
          <w:szCs w:val="26"/>
        </w:rPr>
        <w:t>1</w:t>
      </w:r>
      <w:r w:rsidR="004C2361">
        <w:rPr>
          <w:bCs/>
          <w:sz w:val="26"/>
          <w:szCs w:val="26"/>
        </w:rPr>
        <w:t>1</w:t>
      </w:r>
      <w:r w:rsidRPr="00F65240">
        <w:rPr>
          <w:bCs/>
          <w:sz w:val="26"/>
          <w:szCs w:val="26"/>
        </w:rPr>
        <w:t>г.</w:t>
      </w:r>
      <w:r w:rsidR="00CA1BBC" w:rsidRPr="00F65240">
        <w:rPr>
          <w:bCs/>
          <w:sz w:val="26"/>
          <w:szCs w:val="26"/>
        </w:rPr>
        <w:t xml:space="preserve">, что </w:t>
      </w:r>
      <w:r w:rsidR="00AC0039">
        <w:rPr>
          <w:bCs/>
          <w:sz w:val="26"/>
          <w:szCs w:val="26"/>
        </w:rPr>
        <w:t xml:space="preserve">по срокам </w:t>
      </w:r>
      <w:r w:rsidR="00CA1BBC" w:rsidRPr="00F65240">
        <w:rPr>
          <w:bCs/>
          <w:sz w:val="26"/>
          <w:szCs w:val="26"/>
        </w:rPr>
        <w:t>соответствует</w:t>
      </w:r>
      <w:r w:rsidR="00CA1BBC" w:rsidRPr="002636D7">
        <w:rPr>
          <w:bCs/>
          <w:sz w:val="26"/>
          <w:szCs w:val="26"/>
        </w:rPr>
        <w:t xml:space="preserve"> </w:t>
      </w:r>
      <w:r w:rsidRPr="002636D7">
        <w:rPr>
          <w:bCs/>
          <w:sz w:val="26"/>
          <w:szCs w:val="26"/>
        </w:rPr>
        <w:t xml:space="preserve"> </w:t>
      </w:r>
      <w:r w:rsidR="00CA1BBC" w:rsidRPr="002636D7">
        <w:rPr>
          <w:bCs/>
          <w:sz w:val="26"/>
          <w:szCs w:val="26"/>
        </w:rPr>
        <w:t>п.5 ст. 217 Бюджетного кодекса РФ.</w:t>
      </w:r>
    </w:p>
    <w:p w:rsidR="00C70833" w:rsidRDefault="00CA1BBC" w:rsidP="00830B68">
      <w:pPr>
        <w:ind w:firstLine="720"/>
        <w:jc w:val="both"/>
        <w:rPr>
          <w:bCs/>
          <w:sz w:val="26"/>
          <w:szCs w:val="26"/>
        </w:rPr>
      </w:pPr>
      <w:r w:rsidRPr="002636D7">
        <w:rPr>
          <w:bCs/>
          <w:sz w:val="26"/>
          <w:szCs w:val="26"/>
        </w:rPr>
        <w:t>В соответствии с п.3 ст.</w:t>
      </w:r>
      <w:r w:rsidR="00AA0A12" w:rsidRPr="002636D7">
        <w:rPr>
          <w:bCs/>
          <w:sz w:val="26"/>
          <w:szCs w:val="26"/>
        </w:rPr>
        <w:t xml:space="preserve"> </w:t>
      </w:r>
      <w:r w:rsidR="00CD5D00" w:rsidRPr="002636D7">
        <w:rPr>
          <w:bCs/>
          <w:sz w:val="26"/>
          <w:szCs w:val="26"/>
        </w:rPr>
        <w:t>217 Бюджетного кодекса РФ в случае принятия решения о внесении изменений в решение о бюджете руководитель финансового органа утве</w:t>
      </w:r>
      <w:r w:rsidR="00CD5D00" w:rsidRPr="002636D7">
        <w:rPr>
          <w:bCs/>
          <w:sz w:val="26"/>
          <w:szCs w:val="26"/>
        </w:rPr>
        <w:t>р</w:t>
      </w:r>
      <w:r w:rsidR="00CD5D00" w:rsidRPr="002636D7">
        <w:rPr>
          <w:bCs/>
          <w:sz w:val="26"/>
          <w:szCs w:val="26"/>
        </w:rPr>
        <w:t>ждает соответствующие изменения в сводную бюджетную роспись.</w:t>
      </w:r>
    </w:p>
    <w:p w:rsidR="00F65240" w:rsidRDefault="00F65240" w:rsidP="006605AF">
      <w:pPr>
        <w:ind w:firstLine="567"/>
        <w:jc w:val="both"/>
        <w:rPr>
          <w:bCs/>
          <w:sz w:val="26"/>
          <w:szCs w:val="26"/>
        </w:rPr>
      </w:pPr>
      <w:r w:rsidRPr="006605AF">
        <w:rPr>
          <w:bCs/>
          <w:sz w:val="26"/>
          <w:szCs w:val="26"/>
        </w:rPr>
        <w:t>Финансовым управлением администрации предоставлена копия сводной бюдже</w:t>
      </w:r>
      <w:r w:rsidRPr="006605AF">
        <w:rPr>
          <w:bCs/>
          <w:sz w:val="26"/>
          <w:szCs w:val="26"/>
        </w:rPr>
        <w:t>т</w:t>
      </w:r>
      <w:r w:rsidRPr="006605AF">
        <w:rPr>
          <w:bCs/>
          <w:sz w:val="26"/>
          <w:szCs w:val="26"/>
        </w:rPr>
        <w:t xml:space="preserve">ной росписи, утвержденная его начальником </w:t>
      </w:r>
      <w:r w:rsidR="004C2361">
        <w:rPr>
          <w:bCs/>
          <w:sz w:val="26"/>
          <w:szCs w:val="26"/>
        </w:rPr>
        <w:t>29</w:t>
      </w:r>
      <w:r w:rsidRPr="006605AF">
        <w:rPr>
          <w:bCs/>
          <w:sz w:val="26"/>
          <w:szCs w:val="26"/>
        </w:rPr>
        <w:t>.12.201</w:t>
      </w:r>
      <w:r w:rsidR="004C2361">
        <w:rPr>
          <w:bCs/>
          <w:sz w:val="26"/>
          <w:szCs w:val="26"/>
        </w:rPr>
        <w:t>2</w:t>
      </w:r>
      <w:r w:rsidRPr="006605AF">
        <w:rPr>
          <w:bCs/>
          <w:sz w:val="26"/>
          <w:szCs w:val="26"/>
        </w:rPr>
        <w:t xml:space="preserve"> года. Сроки последнего уто</w:t>
      </w:r>
      <w:r w:rsidRPr="006605AF">
        <w:rPr>
          <w:bCs/>
          <w:sz w:val="26"/>
          <w:szCs w:val="26"/>
        </w:rPr>
        <w:t>ч</w:t>
      </w:r>
      <w:r w:rsidRPr="006605AF">
        <w:rPr>
          <w:bCs/>
          <w:sz w:val="26"/>
          <w:szCs w:val="26"/>
        </w:rPr>
        <w:t>нения местного бюджета в отчетном финансовом году не противоречат ст. 219</w:t>
      </w:r>
      <w:r w:rsidR="00986FC0" w:rsidRPr="006605AF">
        <w:rPr>
          <w:bCs/>
          <w:sz w:val="26"/>
          <w:szCs w:val="26"/>
        </w:rPr>
        <w:t>.</w:t>
      </w:r>
      <w:r w:rsidRPr="006605AF">
        <w:rPr>
          <w:bCs/>
          <w:sz w:val="26"/>
          <w:szCs w:val="26"/>
        </w:rPr>
        <w:t>1 Бю</w:t>
      </w:r>
      <w:r w:rsidRPr="006605AF">
        <w:rPr>
          <w:bCs/>
          <w:sz w:val="26"/>
          <w:szCs w:val="26"/>
        </w:rPr>
        <w:t>д</w:t>
      </w:r>
      <w:r w:rsidRPr="006605AF">
        <w:rPr>
          <w:bCs/>
          <w:sz w:val="26"/>
          <w:szCs w:val="26"/>
        </w:rPr>
        <w:t>жетного кодекса РФ</w:t>
      </w:r>
      <w:r w:rsidR="006605AF" w:rsidRPr="006605AF">
        <w:rPr>
          <w:bCs/>
          <w:sz w:val="26"/>
          <w:szCs w:val="26"/>
        </w:rPr>
        <w:t>.</w:t>
      </w:r>
    </w:p>
    <w:p w:rsidR="00F247F3" w:rsidRDefault="00F247F3" w:rsidP="006605AF">
      <w:pPr>
        <w:ind w:firstLine="567"/>
        <w:jc w:val="both"/>
        <w:rPr>
          <w:b/>
          <w:bCs/>
          <w:sz w:val="26"/>
          <w:szCs w:val="26"/>
        </w:rPr>
      </w:pPr>
      <w:r>
        <w:rPr>
          <w:b/>
          <w:bCs/>
          <w:sz w:val="26"/>
          <w:szCs w:val="26"/>
        </w:rPr>
        <w:t>Контрольно-счетная палата отмечает, что  сводная бюджетная роспись ра</w:t>
      </w:r>
      <w:r>
        <w:rPr>
          <w:b/>
          <w:bCs/>
          <w:sz w:val="26"/>
          <w:szCs w:val="26"/>
        </w:rPr>
        <w:t>с</w:t>
      </w:r>
      <w:r>
        <w:rPr>
          <w:b/>
          <w:bCs/>
          <w:sz w:val="26"/>
          <w:szCs w:val="26"/>
        </w:rPr>
        <w:t>ходов местного бюджета на конец отчетного года составлена в нарушение п. 3 ст. 217 Бюджетного кодекса РФ.</w:t>
      </w:r>
    </w:p>
    <w:p w:rsidR="00F247F3" w:rsidRDefault="00F247F3" w:rsidP="006605AF">
      <w:pPr>
        <w:ind w:firstLine="567"/>
        <w:jc w:val="both"/>
        <w:rPr>
          <w:b/>
          <w:bCs/>
          <w:sz w:val="26"/>
          <w:szCs w:val="26"/>
        </w:rPr>
      </w:pPr>
      <w:proofErr w:type="gramStart"/>
      <w:r>
        <w:rPr>
          <w:b/>
          <w:bCs/>
          <w:sz w:val="26"/>
          <w:szCs w:val="26"/>
        </w:rPr>
        <w:t>Утвержденные начальником финансового управления показатели не соо</w:t>
      </w:r>
      <w:r>
        <w:rPr>
          <w:b/>
          <w:bCs/>
          <w:sz w:val="26"/>
          <w:szCs w:val="26"/>
        </w:rPr>
        <w:t>т</w:t>
      </w:r>
      <w:r>
        <w:rPr>
          <w:b/>
          <w:bCs/>
          <w:sz w:val="26"/>
          <w:szCs w:val="26"/>
        </w:rPr>
        <w:t>ветствуют решению Белогорского городского Совета народных депутатов от 25.12.2012 № 68/150, что является основанием для применения мер принуждения за нарушение бюджетного законодательства РФ (ст. 283 Бюджетного кодекса РФ).</w:t>
      </w:r>
      <w:proofErr w:type="gramEnd"/>
    </w:p>
    <w:p w:rsidR="00CD5D00" w:rsidRPr="007F6B00" w:rsidRDefault="00CD5D00" w:rsidP="00830B68">
      <w:pPr>
        <w:pStyle w:val="a8"/>
        <w:widowControl w:val="0"/>
        <w:tabs>
          <w:tab w:val="left" w:pos="1080"/>
        </w:tabs>
        <w:ind w:firstLine="709"/>
        <w:jc w:val="both"/>
        <w:rPr>
          <w:b w:val="0"/>
          <w:i w:val="0"/>
          <w:color w:val="FF0000"/>
          <w:sz w:val="26"/>
          <w:szCs w:val="26"/>
        </w:rPr>
      </w:pPr>
    </w:p>
    <w:p w:rsidR="00046B12" w:rsidRPr="002636D7" w:rsidRDefault="002515F8" w:rsidP="006D24D8">
      <w:pPr>
        <w:pStyle w:val="1"/>
        <w:numPr>
          <w:ilvl w:val="0"/>
          <w:numId w:val="6"/>
        </w:numPr>
        <w:tabs>
          <w:tab w:val="left" w:pos="1276"/>
          <w:tab w:val="left" w:pos="1843"/>
          <w:tab w:val="left" w:pos="2127"/>
          <w:tab w:val="left" w:pos="2268"/>
          <w:tab w:val="left" w:pos="2410"/>
        </w:tabs>
        <w:spacing w:line="240" w:lineRule="auto"/>
        <w:rPr>
          <w:spacing w:val="0"/>
          <w:sz w:val="26"/>
          <w:szCs w:val="26"/>
        </w:rPr>
      </w:pPr>
      <w:r w:rsidRPr="000D096E">
        <w:rPr>
          <w:spacing w:val="0"/>
          <w:sz w:val="26"/>
          <w:szCs w:val="26"/>
        </w:rPr>
        <w:t>Анализ исполнения доходной</w:t>
      </w:r>
      <w:r w:rsidRPr="002636D7">
        <w:rPr>
          <w:spacing w:val="0"/>
          <w:sz w:val="26"/>
          <w:szCs w:val="26"/>
        </w:rPr>
        <w:t xml:space="preserve"> части местного бюджета</w:t>
      </w:r>
    </w:p>
    <w:p w:rsidR="002515F8" w:rsidRPr="002636D7" w:rsidRDefault="002515F8" w:rsidP="002636D7">
      <w:pPr>
        <w:pStyle w:val="1"/>
        <w:tabs>
          <w:tab w:val="left" w:pos="1276"/>
          <w:tab w:val="left" w:pos="1843"/>
          <w:tab w:val="left" w:pos="2127"/>
          <w:tab w:val="left" w:pos="2268"/>
          <w:tab w:val="left" w:pos="2410"/>
        </w:tabs>
        <w:spacing w:line="240" w:lineRule="auto"/>
        <w:ind w:left="1364"/>
        <w:rPr>
          <w:spacing w:val="0"/>
          <w:sz w:val="26"/>
          <w:szCs w:val="26"/>
        </w:rPr>
      </w:pPr>
      <w:r w:rsidRPr="002636D7">
        <w:rPr>
          <w:spacing w:val="0"/>
          <w:sz w:val="26"/>
          <w:szCs w:val="26"/>
        </w:rPr>
        <w:t>муниципального образования г. Белогорск</w:t>
      </w:r>
    </w:p>
    <w:p w:rsidR="007F7D4E" w:rsidRPr="002636D7" w:rsidRDefault="007F7D4E" w:rsidP="007F7D4E">
      <w:pPr>
        <w:rPr>
          <w:sz w:val="26"/>
          <w:szCs w:val="26"/>
        </w:rPr>
      </w:pPr>
    </w:p>
    <w:p w:rsidR="00357E0F" w:rsidRDefault="007F7D4E" w:rsidP="00830B68">
      <w:pPr>
        <w:ind w:firstLine="426"/>
        <w:jc w:val="both"/>
        <w:rPr>
          <w:sz w:val="26"/>
          <w:szCs w:val="26"/>
        </w:rPr>
      </w:pPr>
      <w:r w:rsidRPr="002636D7">
        <w:rPr>
          <w:sz w:val="26"/>
          <w:szCs w:val="26"/>
        </w:rPr>
        <w:t>В соответствии с годовой бюджетной отчетностью за 20</w:t>
      </w:r>
      <w:r w:rsidR="007D79A4">
        <w:rPr>
          <w:sz w:val="26"/>
          <w:szCs w:val="26"/>
        </w:rPr>
        <w:t>1</w:t>
      </w:r>
      <w:r w:rsidR="000D096E">
        <w:rPr>
          <w:sz w:val="26"/>
          <w:szCs w:val="26"/>
        </w:rPr>
        <w:t>2</w:t>
      </w:r>
      <w:r w:rsidRPr="002636D7">
        <w:rPr>
          <w:sz w:val="26"/>
          <w:szCs w:val="26"/>
        </w:rPr>
        <w:t xml:space="preserve"> год  исполнение местн</w:t>
      </w:r>
      <w:r w:rsidRPr="002636D7">
        <w:rPr>
          <w:sz w:val="26"/>
          <w:szCs w:val="26"/>
        </w:rPr>
        <w:t>о</w:t>
      </w:r>
      <w:r w:rsidRPr="002636D7">
        <w:rPr>
          <w:sz w:val="26"/>
          <w:szCs w:val="26"/>
        </w:rPr>
        <w:t xml:space="preserve">го бюджета по доходам составило </w:t>
      </w:r>
      <w:r w:rsidR="000D096E">
        <w:rPr>
          <w:sz w:val="26"/>
          <w:szCs w:val="26"/>
        </w:rPr>
        <w:t>1578436,6</w:t>
      </w:r>
      <w:r w:rsidR="001F5708">
        <w:rPr>
          <w:sz w:val="26"/>
          <w:szCs w:val="26"/>
        </w:rPr>
        <w:t xml:space="preserve">  </w:t>
      </w:r>
      <w:r w:rsidRPr="002636D7">
        <w:rPr>
          <w:sz w:val="26"/>
          <w:szCs w:val="26"/>
        </w:rPr>
        <w:t>тыс. руб</w:t>
      </w:r>
      <w:r w:rsidR="00357E0F">
        <w:rPr>
          <w:sz w:val="26"/>
          <w:szCs w:val="26"/>
        </w:rPr>
        <w:t>.</w:t>
      </w:r>
    </w:p>
    <w:p w:rsidR="007F7D4E" w:rsidRPr="002636D7" w:rsidRDefault="007F7D4E" w:rsidP="00830B68">
      <w:pPr>
        <w:ind w:firstLine="426"/>
        <w:jc w:val="both"/>
        <w:rPr>
          <w:sz w:val="26"/>
          <w:szCs w:val="26"/>
        </w:rPr>
      </w:pPr>
      <w:r w:rsidRPr="002636D7">
        <w:rPr>
          <w:sz w:val="26"/>
          <w:szCs w:val="26"/>
        </w:rPr>
        <w:t xml:space="preserve">Решением городского Совета народных депутатов </w:t>
      </w:r>
      <w:r w:rsidR="00357E0F">
        <w:rPr>
          <w:sz w:val="26"/>
          <w:szCs w:val="26"/>
        </w:rPr>
        <w:t xml:space="preserve">от 25 декабря 2012 г. № 68/150 </w:t>
      </w:r>
      <w:r w:rsidRPr="002636D7">
        <w:rPr>
          <w:sz w:val="26"/>
          <w:szCs w:val="26"/>
        </w:rPr>
        <w:t>«О местном бюджете на 20</w:t>
      </w:r>
      <w:r w:rsidR="007D79A4">
        <w:rPr>
          <w:sz w:val="26"/>
          <w:szCs w:val="26"/>
        </w:rPr>
        <w:t>1</w:t>
      </w:r>
      <w:r w:rsidR="000D096E">
        <w:rPr>
          <w:sz w:val="26"/>
          <w:szCs w:val="26"/>
        </w:rPr>
        <w:t>2</w:t>
      </w:r>
      <w:r w:rsidRPr="002636D7">
        <w:rPr>
          <w:sz w:val="26"/>
          <w:szCs w:val="26"/>
        </w:rPr>
        <w:t xml:space="preserve"> год</w:t>
      </w:r>
      <w:r w:rsidR="000D096E">
        <w:rPr>
          <w:sz w:val="26"/>
          <w:szCs w:val="26"/>
        </w:rPr>
        <w:t xml:space="preserve"> и плановый период 2013 и 2014 годов</w:t>
      </w:r>
      <w:r w:rsidRPr="002636D7">
        <w:rPr>
          <w:sz w:val="26"/>
          <w:szCs w:val="26"/>
        </w:rPr>
        <w:t>»</w:t>
      </w:r>
      <w:r w:rsidR="000D096E">
        <w:rPr>
          <w:sz w:val="26"/>
          <w:szCs w:val="26"/>
        </w:rPr>
        <w:t xml:space="preserve"> (с учетом вн</w:t>
      </w:r>
      <w:r w:rsidR="000D096E">
        <w:rPr>
          <w:sz w:val="26"/>
          <w:szCs w:val="26"/>
        </w:rPr>
        <w:t>е</w:t>
      </w:r>
      <w:r w:rsidR="000D096E">
        <w:rPr>
          <w:sz w:val="26"/>
          <w:szCs w:val="26"/>
        </w:rPr>
        <w:t>сенных изменений)</w:t>
      </w:r>
      <w:r w:rsidRPr="002636D7">
        <w:rPr>
          <w:sz w:val="26"/>
          <w:szCs w:val="26"/>
        </w:rPr>
        <w:t xml:space="preserve"> </w:t>
      </w:r>
      <w:r w:rsidR="001F5708">
        <w:rPr>
          <w:sz w:val="26"/>
          <w:szCs w:val="26"/>
        </w:rPr>
        <w:t xml:space="preserve">плановые назначения по доходам </w:t>
      </w:r>
      <w:r w:rsidR="00CB2D25" w:rsidRPr="002636D7">
        <w:rPr>
          <w:sz w:val="26"/>
          <w:szCs w:val="26"/>
        </w:rPr>
        <w:t xml:space="preserve">местного бюджета </w:t>
      </w:r>
      <w:r w:rsidR="005770DC">
        <w:rPr>
          <w:sz w:val="26"/>
          <w:szCs w:val="26"/>
        </w:rPr>
        <w:t xml:space="preserve">были </w:t>
      </w:r>
      <w:r w:rsidR="00CB2D25" w:rsidRPr="002636D7">
        <w:rPr>
          <w:sz w:val="26"/>
          <w:szCs w:val="26"/>
        </w:rPr>
        <w:t>утве</w:t>
      </w:r>
      <w:r w:rsidR="00CB2D25" w:rsidRPr="002636D7">
        <w:rPr>
          <w:sz w:val="26"/>
          <w:szCs w:val="26"/>
        </w:rPr>
        <w:t>р</w:t>
      </w:r>
      <w:r w:rsidR="00CB2D25" w:rsidRPr="002636D7">
        <w:rPr>
          <w:sz w:val="26"/>
          <w:szCs w:val="26"/>
        </w:rPr>
        <w:t xml:space="preserve">ждены в сумме </w:t>
      </w:r>
      <w:r w:rsidR="00357E0F">
        <w:rPr>
          <w:sz w:val="26"/>
          <w:szCs w:val="26"/>
        </w:rPr>
        <w:t>1665339,7</w:t>
      </w:r>
      <w:r w:rsidR="00CB2D25" w:rsidRPr="002636D7">
        <w:rPr>
          <w:sz w:val="26"/>
          <w:szCs w:val="26"/>
        </w:rPr>
        <w:t xml:space="preserve"> тыс. руб., в том числе:</w:t>
      </w:r>
    </w:p>
    <w:p w:rsidR="00CB2D25" w:rsidRPr="002636D7" w:rsidRDefault="00CB2D25" w:rsidP="00830B68">
      <w:pPr>
        <w:ind w:firstLine="426"/>
        <w:jc w:val="both"/>
        <w:rPr>
          <w:sz w:val="26"/>
          <w:szCs w:val="26"/>
        </w:rPr>
      </w:pPr>
      <w:r w:rsidRPr="002636D7">
        <w:rPr>
          <w:sz w:val="26"/>
          <w:szCs w:val="26"/>
        </w:rPr>
        <w:t xml:space="preserve">- налоговые </w:t>
      </w:r>
      <w:r w:rsidR="001F5708">
        <w:rPr>
          <w:sz w:val="26"/>
          <w:szCs w:val="26"/>
        </w:rPr>
        <w:t xml:space="preserve">и неналоговые </w:t>
      </w:r>
      <w:r w:rsidRPr="002636D7">
        <w:rPr>
          <w:sz w:val="26"/>
          <w:szCs w:val="26"/>
        </w:rPr>
        <w:t xml:space="preserve">доходы – </w:t>
      </w:r>
      <w:r w:rsidR="00357E0F">
        <w:rPr>
          <w:sz w:val="26"/>
          <w:szCs w:val="26"/>
        </w:rPr>
        <w:t>715026,7</w:t>
      </w:r>
      <w:r w:rsidRPr="002636D7">
        <w:rPr>
          <w:sz w:val="26"/>
          <w:szCs w:val="26"/>
        </w:rPr>
        <w:t xml:space="preserve"> тыс. руб.,</w:t>
      </w:r>
    </w:p>
    <w:p w:rsidR="000A517F" w:rsidRDefault="000A517F" w:rsidP="00830B68">
      <w:pPr>
        <w:ind w:firstLine="426"/>
        <w:jc w:val="both"/>
        <w:rPr>
          <w:sz w:val="26"/>
          <w:szCs w:val="26"/>
        </w:rPr>
      </w:pPr>
      <w:r w:rsidRPr="002636D7">
        <w:rPr>
          <w:sz w:val="26"/>
          <w:szCs w:val="26"/>
        </w:rPr>
        <w:t xml:space="preserve">- безвозмездные поступления – </w:t>
      </w:r>
      <w:r w:rsidR="00357E0F">
        <w:rPr>
          <w:sz w:val="26"/>
          <w:szCs w:val="26"/>
        </w:rPr>
        <w:t>950313</w:t>
      </w:r>
      <w:r w:rsidRPr="002636D7">
        <w:rPr>
          <w:sz w:val="26"/>
          <w:szCs w:val="26"/>
        </w:rPr>
        <w:t xml:space="preserve"> тыс. руб.</w:t>
      </w:r>
    </w:p>
    <w:p w:rsidR="00357E0F" w:rsidRPr="00885568" w:rsidRDefault="00357E0F" w:rsidP="00830B68">
      <w:pPr>
        <w:ind w:firstLine="426"/>
        <w:jc w:val="both"/>
        <w:rPr>
          <w:b/>
          <w:sz w:val="26"/>
          <w:szCs w:val="26"/>
        </w:rPr>
      </w:pPr>
      <w:proofErr w:type="gramStart"/>
      <w:r w:rsidRPr="00885568">
        <w:rPr>
          <w:b/>
          <w:sz w:val="26"/>
          <w:szCs w:val="26"/>
        </w:rPr>
        <w:lastRenderedPageBreak/>
        <w:t xml:space="preserve">Контрольно-счетная палата отмечает, что в нарушение </w:t>
      </w:r>
      <w:proofErr w:type="spellStart"/>
      <w:r w:rsidR="006B0F1A" w:rsidRPr="00885568">
        <w:rPr>
          <w:b/>
          <w:sz w:val="26"/>
          <w:szCs w:val="26"/>
        </w:rPr>
        <w:t>абз</w:t>
      </w:r>
      <w:proofErr w:type="spellEnd"/>
      <w:r w:rsidR="006B0F1A" w:rsidRPr="00885568">
        <w:rPr>
          <w:b/>
          <w:sz w:val="26"/>
          <w:szCs w:val="26"/>
        </w:rPr>
        <w:t xml:space="preserve">. 5  п. 134, п. 204 Приказа Министерства финансов РФ № 191н </w:t>
      </w:r>
      <w:r w:rsidRPr="00885568">
        <w:rPr>
          <w:b/>
          <w:sz w:val="26"/>
          <w:szCs w:val="26"/>
        </w:rPr>
        <w:t>объем плановых назначений по д</w:t>
      </w:r>
      <w:r w:rsidRPr="00885568">
        <w:rPr>
          <w:b/>
          <w:sz w:val="26"/>
          <w:szCs w:val="26"/>
        </w:rPr>
        <w:t>о</w:t>
      </w:r>
      <w:r w:rsidRPr="00885568">
        <w:rPr>
          <w:b/>
          <w:sz w:val="26"/>
          <w:szCs w:val="26"/>
        </w:rPr>
        <w:t xml:space="preserve">ходам в форме 0503317 по строке 010 </w:t>
      </w:r>
      <w:r w:rsidR="00AB31BF">
        <w:rPr>
          <w:b/>
          <w:sz w:val="26"/>
          <w:szCs w:val="26"/>
        </w:rPr>
        <w:t xml:space="preserve">графе 4 </w:t>
      </w:r>
      <w:r w:rsidRPr="00885568">
        <w:rPr>
          <w:b/>
          <w:sz w:val="26"/>
          <w:szCs w:val="26"/>
        </w:rPr>
        <w:t xml:space="preserve">«Доходы </w:t>
      </w:r>
      <w:proofErr w:type="spellStart"/>
      <w:r w:rsidRPr="00885568">
        <w:rPr>
          <w:b/>
          <w:sz w:val="26"/>
          <w:szCs w:val="26"/>
        </w:rPr>
        <w:t>бюджета-итого</w:t>
      </w:r>
      <w:proofErr w:type="spellEnd"/>
      <w:r w:rsidRPr="00885568">
        <w:rPr>
          <w:b/>
          <w:sz w:val="26"/>
          <w:szCs w:val="26"/>
        </w:rPr>
        <w:t>» не соотве</w:t>
      </w:r>
      <w:r w:rsidRPr="00885568">
        <w:rPr>
          <w:b/>
          <w:sz w:val="26"/>
          <w:szCs w:val="26"/>
        </w:rPr>
        <w:t>т</w:t>
      </w:r>
      <w:r w:rsidRPr="00885568">
        <w:rPr>
          <w:b/>
          <w:sz w:val="26"/>
          <w:szCs w:val="26"/>
        </w:rPr>
        <w:t>ствует объему доходов местного бюджета на 2012 год, утвержденному в прилож</w:t>
      </w:r>
      <w:r w:rsidRPr="00885568">
        <w:rPr>
          <w:b/>
          <w:sz w:val="26"/>
          <w:szCs w:val="26"/>
        </w:rPr>
        <w:t>е</w:t>
      </w:r>
      <w:r w:rsidRPr="00885568">
        <w:rPr>
          <w:b/>
          <w:sz w:val="26"/>
          <w:szCs w:val="26"/>
        </w:rPr>
        <w:t>нии № 1 к решению Белогорского городского Совета народных депутатов от 25 декабря 2012 г. № 68/150 на</w:t>
      </w:r>
      <w:proofErr w:type="gramEnd"/>
      <w:r w:rsidRPr="00885568">
        <w:rPr>
          <w:b/>
          <w:sz w:val="26"/>
          <w:szCs w:val="26"/>
        </w:rPr>
        <w:t xml:space="preserve"> 324,3 тыс. руб.</w:t>
      </w:r>
    </w:p>
    <w:p w:rsidR="00F46D97" w:rsidRDefault="00885568" w:rsidP="00830B68">
      <w:pPr>
        <w:ind w:firstLine="426"/>
        <w:jc w:val="both"/>
        <w:rPr>
          <w:sz w:val="26"/>
          <w:szCs w:val="26"/>
        </w:rPr>
      </w:pPr>
      <w:r>
        <w:rPr>
          <w:sz w:val="26"/>
          <w:szCs w:val="26"/>
        </w:rPr>
        <w:t>Так</w:t>
      </w:r>
      <w:r w:rsidR="00AB31BF">
        <w:rPr>
          <w:sz w:val="26"/>
          <w:szCs w:val="26"/>
        </w:rPr>
        <w:t>,</w:t>
      </w:r>
      <w:r>
        <w:rPr>
          <w:sz w:val="26"/>
          <w:szCs w:val="26"/>
        </w:rPr>
        <w:t xml:space="preserve"> с</w:t>
      </w:r>
      <w:r w:rsidRPr="00885568">
        <w:rPr>
          <w:sz w:val="26"/>
          <w:szCs w:val="26"/>
        </w:rPr>
        <w:t xml:space="preserve">огласно </w:t>
      </w:r>
      <w:proofErr w:type="spellStart"/>
      <w:r w:rsidR="00AB31BF">
        <w:rPr>
          <w:sz w:val="26"/>
          <w:szCs w:val="26"/>
        </w:rPr>
        <w:t>абз</w:t>
      </w:r>
      <w:proofErr w:type="spellEnd"/>
      <w:r w:rsidR="00AB31BF">
        <w:rPr>
          <w:sz w:val="26"/>
          <w:szCs w:val="26"/>
        </w:rPr>
        <w:t xml:space="preserve">. 5 п. 134 </w:t>
      </w:r>
      <w:r w:rsidR="00AB31BF" w:rsidRPr="00AB31BF">
        <w:rPr>
          <w:sz w:val="26"/>
          <w:szCs w:val="26"/>
        </w:rPr>
        <w:t>Приказа</w:t>
      </w:r>
      <w:r w:rsidR="00AB31BF" w:rsidRPr="00885568">
        <w:rPr>
          <w:b/>
          <w:sz w:val="26"/>
          <w:szCs w:val="26"/>
        </w:rPr>
        <w:t xml:space="preserve"> </w:t>
      </w:r>
      <w:r w:rsidR="00AB31BF" w:rsidRPr="00AB31BF">
        <w:rPr>
          <w:sz w:val="26"/>
          <w:szCs w:val="26"/>
        </w:rPr>
        <w:t>Министерства финансов РФ № 191н</w:t>
      </w:r>
      <w:r w:rsidR="00AB31BF">
        <w:rPr>
          <w:sz w:val="26"/>
          <w:szCs w:val="26"/>
        </w:rPr>
        <w:t xml:space="preserve"> «в графе 4 отражаются годовые объемы  утвержденных бюджетных назначений на текущий ф</w:t>
      </w:r>
      <w:r w:rsidR="00AB31BF">
        <w:rPr>
          <w:sz w:val="26"/>
          <w:szCs w:val="26"/>
        </w:rPr>
        <w:t>и</w:t>
      </w:r>
      <w:r w:rsidR="00AB31BF">
        <w:rPr>
          <w:sz w:val="26"/>
          <w:szCs w:val="26"/>
        </w:rPr>
        <w:t>нансовый год соответственно по разделам:</w:t>
      </w:r>
    </w:p>
    <w:p w:rsidR="00AB31BF" w:rsidRDefault="00AB31BF" w:rsidP="00830B68">
      <w:pPr>
        <w:ind w:firstLine="426"/>
        <w:jc w:val="both"/>
        <w:rPr>
          <w:b/>
          <w:i/>
          <w:sz w:val="26"/>
          <w:szCs w:val="26"/>
          <w:u w:val="single"/>
        </w:rPr>
      </w:pPr>
      <w:r>
        <w:rPr>
          <w:sz w:val="26"/>
          <w:szCs w:val="26"/>
        </w:rPr>
        <w:t>- по разделу «Доходы бюджета» и разделу «Источники финансирования дефицита бюджета» - в сумме плановых показателей доходов бюджета и поступлений по исто</w:t>
      </w:r>
      <w:r>
        <w:rPr>
          <w:sz w:val="26"/>
          <w:szCs w:val="26"/>
        </w:rPr>
        <w:t>ч</w:t>
      </w:r>
      <w:r>
        <w:rPr>
          <w:sz w:val="26"/>
          <w:szCs w:val="26"/>
        </w:rPr>
        <w:t xml:space="preserve">никам финансирования дефицита бюджета, </w:t>
      </w:r>
      <w:r w:rsidRPr="00AB31BF">
        <w:rPr>
          <w:b/>
          <w:i/>
          <w:sz w:val="26"/>
          <w:szCs w:val="26"/>
          <w:u w:val="single"/>
        </w:rPr>
        <w:t>утвержденных законом (решением) о бюджете.</w:t>
      </w:r>
    </w:p>
    <w:p w:rsidR="007C27FD" w:rsidRPr="00AB31BF" w:rsidRDefault="007C27FD" w:rsidP="00830B68">
      <w:pPr>
        <w:ind w:firstLine="426"/>
        <w:jc w:val="both"/>
        <w:rPr>
          <w:b/>
          <w:i/>
          <w:sz w:val="26"/>
          <w:szCs w:val="26"/>
          <w:u w:val="single"/>
        </w:rPr>
      </w:pPr>
    </w:p>
    <w:p w:rsidR="00AB31BF" w:rsidRPr="00885568" w:rsidRDefault="00AB31BF" w:rsidP="00AB31BF">
      <w:pPr>
        <w:ind w:firstLine="426"/>
        <w:jc w:val="both"/>
        <w:rPr>
          <w:b/>
          <w:sz w:val="26"/>
          <w:szCs w:val="26"/>
        </w:rPr>
      </w:pPr>
      <w:proofErr w:type="gramStart"/>
      <w:r w:rsidRPr="00885568">
        <w:rPr>
          <w:b/>
          <w:sz w:val="26"/>
          <w:szCs w:val="26"/>
        </w:rPr>
        <w:t xml:space="preserve">Контрольно-счетная палата отмечает, что в нарушение </w:t>
      </w:r>
      <w:proofErr w:type="spellStart"/>
      <w:r w:rsidRPr="00885568">
        <w:rPr>
          <w:b/>
          <w:sz w:val="26"/>
          <w:szCs w:val="26"/>
        </w:rPr>
        <w:t>абз</w:t>
      </w:r>
      <w:proofErr w:type="spellEnd"/>
      <w:r w:rsidRPr="00885568">
        <w:rPr>
          <w:b/>
          <w:sz w:val="26"/>
          <w:szCs w:val="26"/>
        </w:rPr>
        <w:t>. 5  п. 134, п. 204 Приказа Министерства финансов РФ № 191н объем плановых назначений по д</w:t>
      </w:r>
      <w:r w:rsidRPr="00885568">
        <w:rPr>
          <w:b/>
          <w:sz w:val="26"/>
          <w:szCs w:val="26"/>
        </w:rPr>
        <w:t>о</w:t>
      </w:r>
      <w:r w:rsidRPr="00885568">
        <w:rPr>
          <w:b/>
          <w:sz w:val="26"/>
          <w:szCs w:val="26"/>
        </w:rPr>
        <w:t xml:space="preserve">ходам в форме 0503317 по строке 010 </w:t>
      </w:r>
      <w:r>
        <w:rPr>
          <w:b/>
          <w:sz w:val="26"/>
          <w:szCs w:val="26"/>
        </w:rPr>
        <w:t xml:space="preserve">графе 4 </w:t>
      </w:r>
      <w:r w:rsidRPr="00885568">
        <w:rPr>
          <w:b/>
          <w:sz w:val="26"/>
          <w:szCs w:val="26"/>
        </w:rPr>
        <w:t>«</w:t>
      </w:r>
      <w:r>
        <w:rPr>
          <w:b/>
          <w:sz w:val="26"/>
          <w:szCs w:val="26"/>
        </w:rPr>
        <w:t>Субсидии бюджетам субъектов РФ и муниципальных образований  (межбюджетные субсидии)</w:t>
      </w:r>
      <w:r w:rsidRPr="00885568">
        <w:rPr>
          <w:b/>
          <w:sz w:val="26"/>
          <w:szCs w:val="26"/>
        </w:rPr>
        <w:t>» не соответствует объ</w:t>
      </w:r>
      <w:r w:rsidRPr="00885568">
        <w:rPr>
          <w:b/>
          <w:sz w:val="26"/>
          <w:szCs w:val="26"/>
        </w:rPr>
        <w:t>е</w:t>
      </w:r>
      <w:r w:rsidRPr="00885568">
        <w:rPr>
          <w:b/>
          <w:sz w:val="26"/>
          <w:szCs w:val="26"/>
        </w:rPr>
        <w:t>му, утвержденному в приложении № 1 к решению Белогорского городского Сов</w:t>
      </w:r>
      <w:r w:rsidRPr="00885568">
        <w:rPr>
          <w:b/>
          <w:sz w:val="26"/>
          <w:szCs w:val="26"/>
        </w:rPr>
        <w:t>е</w:t>
      </w:r>
      <w:r w:rsidRPr="00885568">
        <w:rPr>
          <w:b/>
          <w:sz w:val="26"/>
          <w:szCs w:val="26"/>
        </w:rPr>
        <w:t>та народных депутатов от 25 декабря 2012 г. № 68/150</w:t>
      </w:r>
      <w:proofErr w:type="gramEnd"/>
      <w:r w:rsidRPr="00885568">
        <w:rPr>
          <w:b/>
          <w:sz w:val="26"/>
          <w:szCs w:val="26"/>
        </w:rPr>
        <w:t xml:space="preserve"> на 324,3 тыс. руб.</w:t>
      </w:r>
    </w:p>
    <w:p w:rsidR="00F46D97" w:rsidRPr="00AB31BF" w:rsidRDefault="00F46D97" w:rsidP="00830B68">
      <w:pPr>
        <w:ind w:firstLine="426"/>
        <w:jc w:val="both"/>
        <w:rPr>
          <w:b/>
          <w:sz w:val="26"/>
          <w:szCs w:val="26"/>
        </w:rPr>
      </w:pPr>
    </w:p>
    <w:p w:rsidR="00AB31BF" w:rsidRDefault="00AB31BF" w:rsidP="00AB31BF">
      <w:pPr>
        <w:ind w:firstLine="426"/>
        <w:jc w:val="both"/>
        <w:rPr>
          <w:b/>
          <w:sz w:val="26"/>
          <w:szCs w:val="26"/>
        </w:rPr>
      </w:pPr>
      <w:proofErr w:type="gramStart"/>
      <w:r w:rsidRPr="00885568">
        <w:rPr>
          <w:b/>
          <w:sz w:val="26"/>
          <w:szCs w:val="26"/>
        </w:rPr>
        <w:t xml:space="preserve">Контрольно-счетная палата отмечает, что в нарушение </w:t>
      </w:r>
      <w:proofErr w:type="spellStart"/>
      <w:r w:rsidRPr="00885568">
        <w:rPr>
          <w:b/>
          <w:sz w:val="26"/>
          <w:szCs w:val="26"/>
        </w:rPr>
        <w:t>абз</w:t>
      </w:r>
      <w:proofErr w:type="spellEnd"/>
      <w:r w:rsidRPr="00885568">
        <w:rPr>
          <w:b/>
          <w:sz w:val="26"/>
          <w:szCs w:val="26"/>
        </w:rPr>
        <w:t>. 5  п. 134, п. 204 Приказа Министерства финансов РФ № 191н объем плановых назначений по д</w:t>
      </w:r>
      <w:r w:rsidRPr="00885568">
        <w:rPr>
          <w:b/>
          <w:sz w:val="26"/>
          <w:szCs w:val="26"/>
        </w:rPr>
        <w:t>о</w:t>
      </w:r>
      <w:r w:rsidRPr="00885568">
        <w:rPr>
          <w:b/>
          <w:sz w:val="26"/>
          <w:szCs w:val="26"/>
        </w:rPr>
        <w:t xml:space="preserve">ходам в форме 0503317 по строке 010 </w:t>
      </w:r>
      <w:r>
        <w:rPr>
          <w:b/>
          <w:sz w:val="26"/>
          <w:szCs w:val="26"/>
        </w:rPr>
        <w:t xml:space="preserve">графе 4 </w:t>
      </w:r>
      <w:r w:rsidRPr="00885568">
        <w:rPr>
          <w:b/>
          <w:sz w:val="26"/>
          <w:szCs w:val="26"/>
        </w:rPr>
        <w:t>«</w:t>
      </w:r>
      <w:r>
        <w:rPr>
          <w:b/>
          <w:sz w:val="26"/>
          <w:szCs w:val="26"/>
        </w:rPr>
        <w:t xml:space="preserve">Субсидии бюджетам на реализацию </w:t>
      </w:r>
      <w:r w:rsidR="007C27FD">
        <w:rPr>
          <w:b/>
          <w:sz w:val="26"/>
          <w:szCs w:val="26"/>
        </w:rPr>
        <w:t>федеральных целевых программ</w:t>
      </w:r>
      <w:r w:rsidRPr="00885568">
        <w:rPr>
          <w:b/>
          <w:sz w:val="26"/>
          <w:szCs w:val="26"/>
        </w:rPr>
        <w:t>» не соответствует объему, утвержденному в пр</w:t>
      </w:r>
      <w:r w:rsidRPr="00885568">
        <w:rPr>
          <w:b/>
          <w:sz w:val="26"/>
          <w:szCs w:val="26"/>
        </w:rPr>
        <w:t>и</w:t>
      </w:r>
      <w:r w:rsidRPr="00885568">
        <w:rPr>
          <w:b/>
          <w:sz w:val="26"/>
          <w:szCs w:val="26"/>
        </w:rPr>
        <w:t>ложении № 1 к решению Белогорского городского Совета народных депутатов от 25 декабря 2012 г. № 68/150 на 324,3</w:t>
      </w:r>
      <w:proofErr w:type="gramEnd"/>
      <w:r w:rsidRPr="00885568">
        <w:rPr>
          <w:b/>
          <w:sz w:val="26"/>
          <w:szCs w:val="26"/>
        </w:rPr>
        <w:t xml:space="preserve"> тыс. руб.</w:t>
      </w:r>
    </w:p>
    <w:p w:rsidR="007C27FD" w:rsidRDefault="007C27FD" w:rsidP="00AB31BF">
      <w:pPr>
        <w:ind w:firstLine="426"/>
        <w:jc w:val="both"/>
        <w:rPr>
          <w:b/>
          <w:sz w:val="26"/>
          <w:szCs w:val="26"/>
        </w:rPr>
      </w:pPr>
    </w:p>
    <w:p w:rsidR="007C27FD" w:rsidRDefault="007C27FD" w:rsidP="00AB31BF">
      <w:pPr>
        <w:ind w:firstLine="426"/>
        <w:jc w:val="both"/>
        <w:rPr>
          <w:sz w:val="26"/>
          <w:szCs w:val="26"/>
        </w:rPr>
      </w:pPr>
      <w:r>
        <w:rPr>
          <w:sz w:val="26"/>
          <w:szCs w:val="26"/>
        </w:rPr>
        <w:t>Итоги несоответствия приведены в табл. 1</w:t>
      </w:r>
    </w:p>
    <w:p w:rsidR="007C27FD" w:rsidRDefault="007C27FD" w:rsidP="00AB31BF">
      <w:pPr>
        <w:ind w:firstLine="426"/>
        <w:jc w:val="both"/>
        <w:rPr>
          <w:sz w:val="26"/>
          <w:szCs w:val="26"/>
        </w:rPr>
      </w:pPr>
      <w:r>
        <w:rPr>
          <w:sz w:val="26"/>
          <w:szCs w:val="26"/>
        </w:rPr>
        <w:t xml:space="preserve">                                                                                                    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8"/>
        <w:gridCol w:w="739"/>
        <w:gridCol w:w="1843"/>
        <w:gridCol w:w="1418"/>
        <w:gridCol w:w="1417"/>
        <w:gridCol w:w="1269"/>
      </w:tblGrid>
      <w:tr w:rsidR="007C27FD" w:rsidRPr="002C1C03" w:rsidTr="002C1C03">
        <w:tc>
          <w:tcPr>
            <w:tcW w:w="3338" w:type="dxa"/>
          </w:tcPr>
          <w:p w:rsidR="007C27FD" w:rsidRPr="002C1C03" w:rsidRDefault="007C27FD" w:rsidP="002C1C03">
            <w:pPr>
              <w:jc w:val="both"/>
              <w:rPr>
                <w:sz w:val="18"/>
                <w:szCs w:val="18"/>
              </w:rPr>
            </w:pPr>
            <w:r w:rsidRPr="002C1C03">
              <w:rPr>
                <w:sz w:val="18"/>
                <w:szCs w:val="18"/>
              </w:rPr>
              <w:t>Наименование показателя</w:t>
            </w:r>
          </w:p>
        </w:tc>
        <w:tc>
          <w:tcPr>
            <w:tcW w:w="739" w:type="dxa"/>
          </w:tcPr>
          <w:p w:rsidR="007C27FD" w:rsidRPr="002C1C03" w:rsidRDefault="007C27FD" w:rsidP="002C1C03">
            <w:pPr>
              <w:jc w:val="both"/>
              <w:rPr>
                <w:sz w:val="18"/>
                <w:szCs w:val="18"/>
              </w:rPr>
            </w:pPr>
            <w:r w:rsidRPr="002C1C03">
              <w:rPr>
                <w:sz w:val="18"/>
                <w:szCs w:val="18"/>
              </w:rPr>
              <w:t>Код строки</w:t>
            </w:r>
          </w:p>
        </w:tc>
        <w:tc>
          <w:tcPr>
            <w:tcW w:w="1843" w:type="dxa"/>
          </w:tcPr>
          <w:p w:rsidR="007C27FD" w:rsidRPr="002C1C03" w:rsidRDefault="007C27FD" w:rsidP="002C1C03">
            <w:pPr>
              <w:jc w:val="both"/>
              <w:rPr>
                <w:sz w:val="18"/>
                <w:szCs w:val="18"/>
              </w:rPr>
            </w:pPr>
            <w:r w:rsidRPr="002C1C03">
              <w:rPr>
                <w:sz w:val="18"/>
                <w:szCs w:val="18"/>
              </w:rPr>
              <w:t>Код дохода по бю</w:t>
            </w:r>
            <w:r w:rsidRPr="002C1C03">
              <w:rPr>
                <w:sz w:val="18"/>
                <w:szCs w:val="18"/>
              </w:rPr>
              <w:t>д</w:t>
            </w:r>
            <w:r w:rsidRPr="002C1C03">
              <w:rPr>
                <w:sz w:val="18"/>
                <w:szCs w:val="18"/>
              </w:rPr>
              <w:t>жетной классифик</w:t>
            </w:r>
            <w:r w:rsidRPr="002C1C03">
              <w:rPr>
                <w:sz w:val="18"/>
                <w:szCs w:val="18"/>
              </w:rPr>
              <w:t>а</w:t>
            </w:r>
            <w:r w:rsidRPr="002C1C03">
              <w:rPr>
                <w:sz w:val="18"/>
                <w:szCs w:val="18"/>
              </w:rPr>
              <w:t>ции</w:t>
            </w:r>
          </w:p>
        </w:tc>
        <w:tc>
          <w:tcPr>
            <w:tcW w:w="1418" w:type="dxa"/>
          </w:tcPr>
          <w:p w:rsidR="007C27FD" w:rsidRPr="002C1C03" w:rsidRDefault="007C27FD" w:rsidP="002C1C03">
            <w:pPr>
              <w:jc w:val="both"/>
              <w:rPr>
                <w:sz w:val="18"/>
                <w:szCs w:val="18"/>
              </w:rPr>
            </w:pPr>
            <w:r w:rsidRPr="002C1C03">
              <w:rPr>
                <w:sz w:val="18"/>
                <w:szCs w:val="18"/>
              </w:rPr>
              <w:t>Утвержденные бюджетные назначения, указанные в отчете (тыс. руб.)</w:t>
            </w:r>
          </w:p>
        </w:tc>
        <w:tc>
          <w:tcPr>
            <w:tcW w:w="1417" w:type="dxa"/>
          </w:tcPr>
          <w:p w:rsidR="007C27FD" w:rsidRPr="002C1C03" w:rsidRDefault="007C27FD" w:rsidP="002C1C03">
            <w:pPr>
              <w:jc w:val="both"/>
              <w:rPr>
                <w:sz w:val="18"/>
                <w:szCs w:val="18"/>
              </w:rPr>
            </w:pPr>
            <w:r w:rsidRPr="002C1C03">
              <w:rPr>
                <w:sz w:val="18"/>
                <w:szCs w:val="18"/>
              </w:rPr>
              <w:t xml:space="preserve">Утвержденные бюджетные назначения, утвержденные в </w:t>
            </w:r>
            <w:proofErr w:type="spellStart"/>
            <w:r w:rsidRPr="002C1C03">
              <w:rPr>
                <w:sz w:val="18"/>
                <w:szCs w:val="18"/>
              </w:rPr>
              <w:t>Прилож</w:t>
            </w:r>
            <w:proofErr w:type="spellEnd"/>
            <w:r w:rsidRPr="002C1C03">
              <w:rPr>
                <w:sz w:val="18"/>
                <w:szCs w:val="18"/>
              </w:rPr>
              <w:t>. № 1 к решению Совета от 25.12.2012 № 68/150 (тыс. руб.)</w:t>
            </w:r>
          </w:p>
        </w:tc>
        <w:tc>
          <w:tcPr>
            <w:tcW w:w="1269" w:type="dxa"/>
          </w:tcPr>
          <w:p w:rsidR="007C27FD" w:rsidRPr="002C1C03" w:rsidRDefault="007C27FD" w:rsidP="002C1C03">
            <w:pPr>
              <w:jc w:val="both"/>
              <w:rPr>
                <w:sz w:val="18"/>
                <w:szCs w:val="18"/>
              </w:rPr>
            </w:pPr>
            <w:r w:rsidRPr="002C1C03">
              <w:rPr>
                <w:sz w:val="18"/>
                <w:szCs w:val="18"/>
              </w:rPr>
              <w:t>Отклонения (тыс. руб.)</w:t>
            </w:r>
          </w:p>
        </w:tc>
      </w:tr>
      <w:tr w:rsidR="007C27FD" w:rsidRPr="002C1C03" w:rsidTr="002C1C03">
        <w:tc>
          <w:tcPr>
            <w:tcW w:w="3338" w:type="dxa"/>
          </w:tcPr>
          <w:p w:rsidR="007C27FD" w:rsidRPr="002C1C03" w:rsidRDefault="007C27FD" w:rsidP="002C1C03">
            <w:pPr>
              <w:jc w:val="both"/>
              <w:rPr>
                <w:sz w:val="18"/>
                <w:szCs w:val="18"/>
              </w:rPr>
            </w:pPr>
            <w:r w:rsidRPr="002C1C03">
              <w:rPr>
                <w:sz w:val="18"/>
                <w:szCs w:val="18"/>
              </w:rPr>
              <w:t>Доходы бюджета - ИТОГО</w:t>
            </w:r>
          </w:p>
        </w:tc>
        <w:tc>
          <w:tcPr>
            <w:tcW w:w="739" w:type="dxa"/>
          </w:tcPr>
          <w:p w:rsidR="007C27FD" w:rsidRPr="002C1C03" w:rsidRDefault="007C27FD" w:rsidP="002C1C03">
            <w:pPr>
              <w:jc w:val="both"/>
              <w:rPr>
                <w:sz w:val="18"/>
                <w:szCs w:val="18"/>
              </w:rPr>
            </w:pPr>
            <w:r w:rsidRPr="002C1C03">
              <w:rPr>
                <w:sz w:val="18"/>
                <w:szCs w:val="18"/>
              </w:rPr>
              <w:t>010</w:t>
            </w:r>
          </w:p>
        </w:tc>
        <w:tc>
          <w:tcPr>
            <w:tcW w:w="1843" w:type="dxa"/>
          </w:tcPr>
          <w:p w:rsidR="007C27FD" w:rsidRPr="002C1C03" w:rsidRDefault="007C27FD" w:rsidP="002C1C03">
            <w:pPr>
              <w:jc w:val="both"/>
              <w:rPr>
                <w:sz w:val="16"/>
                <w:szCs w:val="16"/>
              </w:rPr>
            </w:pPr>
            <w:r w:rsidRPr="002C1C03">
              <w:rPr>
                <w:sz w:val="16"/>
                <w:szCs w:val="16"/>
              </w:rPr>
              <w:t>00010000000000000000</w:t>
            </w:r>
          </w:p>
        </w:tc>
        <w:tc>
          <w:tcPr>
            <w:tcW w:w="1418" w:type="dxa"/>
          </w:tcPr>
          <w:p w:rsidR="007C27FD" w:rsidRPr="002C1C03" w:rsidRDefault="007C27FD" w:rsidP="002C1C03">
            <w:pPr>
              <w:jc w:val="right"/>
              <w:rPr>
                <w:sz w:val="18"/>
                <w:szCs w:val="18"/>
              </w:rPr>
            </w:pPr>
            <w:r w:rsidRPr="002C1C03">
              <w:rPr>
                <w:sz w:val="18"/>
                <w:szCs w:val="18"/>
              </w:rPr>
              <w:t>1665015,4</w:t>
            </w:r>
          </w:p>
        </w:tc>
        <w:tc>
          <w:tcPr>
            <w:tcW w:w="1417" w:type="dxa"/>
          </w:tcPr>
          <w:p w:rsidR="007C27FD" w:rsidRPr="002C1C03" w:rsidRDefault="007C27FD" w:rsidP="002C1C03">
            <w:pPr>
              <w:jc w:val="right"/>
              <w:rPr>
                <w:sz w:val="18"/>
                <w:szCs w:val="18"/>
              </w:rPr>
            </w:pPr>
            <w:r w:rsidRPr="002C1C03">
              <w:rPr>
                <w:sz w:val="18"/>
                <w:szCs w:val="18"/>
              </w:rPr>
              <w:t>1665339,7</w:t>
            </w:r>
          </w:p>
        </w:tc>
        <w:tc>
          <w:tcPr>
            <w:tcW w:w="1269" w:type="dxa"/>
          </w:tcPr>
          <w:p w:rsidR="007C27FD" w:rsidRPr="002C1C03" w:rsidRDefault="00CD3973" w:rsidP="002C1C03">
            <w:pPr>
              <w:jc w:val="right"/>
              <w:rPr>
                <w:sz w:val="18"/>
                <w:szCs w:val="18"/>
              </w:rPr>
            </w:pPr>
            <w:r w:rsidRPr="002C1C03">
              <w:rPr>
                <w:sz w:val="18"/>
                <w:szCs w:val="18"/>
              </w:rPr>
              <w:t>-324,3</w:t>
            </w:r>
          </w:p>
        </w:tc>
      </w:tr>
      <w:tr w:rsidR="007C27FD" w:rsidRPr="002C1C03" w:rsidTr="002C1C03">
        <w:tc>
          <w:tcPr>
            <w:tcW w:w="3338" w:type="dxa"/>
          </w:tcPr>
          <w:p w:rsidR="007C27FD" w:rsidRPr="002C1C03" w:rsidRDefault="007C27FD" w:rsidP="002C1C03">
            <w:pPr>
              <w:jc w:val="both"/>
              <w:rPr>
                <w:sz w:val="18"/>
                <w:szCs w:val="18"/>
              </w:rPr>
            </w:pPr>
            <w:proofErr w:type="gramStart"/>
            <w:r w:rsidRPr="002C1C03">
              <w:rPr>
                <w:sz w:val="18"/>
                <w:szCs w:val="18"/>
              </w:rPr>
              <w:t>Субсидии бюджетам субъектов РФ и муниципальных образований  (ме</w:t>
            </w:r>
            <w:r w:rsidRPr="002C1C03">
              <w:rPr>
                <w:sz w:val="18"/>
                <w:szCs w:val="18"/>
              </w:rPr>
              <w:t>ж</w:t>
            </w:r>
            <w:r w:rsidRPr="002C1C03">
              <w:rPr>
                <w:sz w:val="18"/>
                <w:szCs w:val="18"/>
              </w:rPr>
              <w:t>бюджетные субсидии</w:t>
            </w:r>
            <w:proofErr w:type="gramEnd"/>
          </w:p>
        </w:tc>
        <w:tc>
          <w:tcPr>
            <w:tcW w:w="739" w:type="dxa"/>
          </w:tcPr>
          <w:p w:rsidR="007C27FD" w:rsidRPr="002C1C03" w:rsidRDefault="007C27FD" w:rsidP="002C1C03">
            <w:pPr>
              <w:jc w:val="both"/>
              <w:rPr>
                <w:sz w:val="18"/>
                <w:szCs w:val="18"/>
              </w:rPr>
            </w:pPr>
          </w:p>
          <w:p w:rsidR="007C27FD" w:rsidRPr="002C1C03" w:rsidRDefault="007C27FD" w:rsidP="002C1C03">
            <w:pPr>
              <w:jc w:val="both"/>
              <w:rPr>
                <w:sz w:val="18"/>
                <w:szCs w:val="18"/>
              </w:rPr>
            </w:pPr>
          </w:p>
          <w:p w:rsidR="007C27FD" w:rsidRPr="002C1C03" w:rsidRDefault="007C27FD" w:rsidP="002C1C03">
            <w:pPr>
              <w:jc w:val="both"/>
              <w:rPr>
                <w:sz w:val="18"/>
                <w:szCs w:val="18"/>
              </w:rPr>
            </w:pPr>
            <w:r w:rsidRPr="002C1C03">
              <w:rPr>
                <w:sz w:val="18"/>
                <w:szCs w:val="18"/>
              </w:rPr>
              <w:t>010</w:t>
            </w:r>
          </w:p>
        </w:tc>
        <w:tc>
          <w:tcPr>
            <w:tcW w:w="1843" w:type="dxa"/>
          </w:tcPr>
          <w:p w:rsidR="007C27FD" w:rsidRPr="002C1C03" w:rsidRDefault="007C27FD" w:rsidP="002C1C03">
            <w:pPr>
              <w:jc w:val="both"/>
              <w:rPr>
                <w:sz w:val="16"/>
                <w:szCs w:val="16"/>
              </w:rPr>
            </w:pPr>
          </w:p>
          <w:p w:rsidR="007C27FD" w:rsidRPr="002C1C03" w:rsidRDefault="007C27FD" w:rsidP="002C1C03">
            <w:pPr>
              <w:jc w:val="both"/>
              <w:rPr>
                <w:sz w:val="16"/>
                <w:szCs w:val="16"/>
              </w:rPr>
            </w:pPr>
          </w:p>
          <w:p w:rsidR="007C27FD" w:rsidRPr="002C1C03" w:rsidRDefault="007C27FD" w:rsidP="002C1C03">
            <w:pPr>
              <w:jc w:val="both"/>
              <w:rPr>
                <w:sz w:val="16"/>
                <w:szCs w:val="16"/>
              </w:rPr>
            </w:pPr>
            <w:r w:rsidRPr="002C1C03">
              <w:rPr>
                <w:sz w:val="16"/>
                <w:szCs w:val="16"/>
              </w:rPr>
              <w:t>00020202000000000151</w:t>
            </w:r>
          </w:p>
        </w:tc>
        <w:tc>
          <w:tcPr>
            <w:tcW w:w="1418" w:type="dxa"/>
          </w:tcPr>
          <w:p w:rsidR="007C27FD" w:rsidRPr="002C1C03" w:rsidRDefault="007C27FD" w:rsidP="002C1C03">
            <w:pPr>
              <w:jc w:val="right"/>
              <w:rPr>
                <w:sz w:val="18"/>
                <w:szCs w:val="18"/>
              </w:rPr>
            </w:pPr>
          </w:p>
          <w:p w:rsidR="007C27FD" w:rsidRPr="002C1C03" w:rsidRDefault="007C27FD" w:rsidP="002C1C03">
            <w:pPr>
              <w:jc w:val="right"/>
              <w:rPr>
                <w:sz w:val="18"/>
                <w:szCs w:val="18"/>
              </w:rPr>
            </w:pPr>
          </w:p>
          <w:p w:rsidR="007C27FD" w:rsidRPr="002C1C03" w:rsidRDefault="007C27FD" w:rsidP="002C1C03">
            <w:pPr>
              <w:jc w:val="right"/>
              <w:rPr>
                <w:sz w:val="18"/>
                <w:szCs w:val="18"/>
              </w:rPr>
            </w:pPr>
            <w:r w:rsidRPr="002C1C03">
              <w:rPr>
                <w:sz w:val="18"/>
                <w:szCs w:val="18"/>
              </w:rPr>
              <w:t>647026,6</w:t>
            </w:r>
          </w:p>
        </w:tc>
        <w:tc>
          <w:tcPr>
            <w:tcW w:w="1417" w:type="dxa"/>
          </w:tcPr>
          <w:p w:rsidR="007C27FD" w:rsidRPr="002C1C03" w:rsidRDefault="007C27FD" w:rsidP="002C1C03">
            <w:pPr>
              <w:jc w:val="right"/>
              <w:rPr>
                <w:sz w:val="18"/>
                <w:szCs w:val="18"/>
              </w:rPr>
            </w:pPr>
          </w:p>
          <w:p w:rsidR="007C27FD" w:rsidRPr="002C1C03" w:rsidRDefault="007C27FD" w:rsidP="002C1C03">
            <w:pPr>
              <w:jc w:val="right"/>
              <w:rPr>
                <w:sz w:val="18"/>
                <w:szCs w:val="18"/>
              </w:rPr>
            </w:pPr>
          </w:p>
          <w:p w:rsidR="007C27FD" w:rsidRPr="002C1C03" w:rsidRDefault="007C27FD" w:rsidP="002C1C03">
            <w:pPr>
              <w:jc w:val="right"/>
              <w:rPr>
                <w:sz w:val="18"/>
                <w:szCs w:val="18"/>
              </w:rPr>
            </w:pPr>
            <w:r w:rsidRPr="002C1C03">
              <w:rPr>
                <w:sz w:val="18"/>
                <w:szCs w:val="18"/>
              </w:rPr>
              <w:t>647350,9</w:t>
            </w:r>
          </w:p>
        </w:tc>
        <w:tc>
          <w:tcPr>
            <w:tcW w:w="1269" w:type="dxa"/>
          </w:tcPr>
          <w:p w:rsidR="007C27FD" w:rsidRPr="002C1C03" w:rsidRDefault="007C27FD" w:rsidP="002C1C03">
            <w:pPr>
              <w:jc w:val="right"/>
              <w:rPr>
                <w:sz w:val="18"/>
                <w:szCs w:val="18"/>
              </w:rPr>
            </w:pPr>
          </w:p>
          <w:p w:rsidR="00CD3973" w:rsidRPr="002C1C03" w:rsidRDefault="00CD3973" w:rsidP="002C1C03">
            <w:pPr>
              <w:jc w:val="right"/>
              <w:rPr>
                <w:sz w:val="18"/>
                <w:szCs w:val="18"/>
              </w:rPr>
            </w:pPr>
          </w:p>
          <w:p w:rsidR="00CD3973" w:rsidRPr="002C1C03" w:rsidRDefault="00CD3973" w:rsidP="002C1C03">
            <w:pPr>
              <w:jc w:val="right"/>
              <w:rPr>
                <w:sz w:val="18"/>
                <w:szCs w:val="18"/>
              </w:rPr>
            </w:pPr>
            <w:r w:rsidRPr="002C1C03">
              <w:rPr>
                <w:sz w:val="18"/>
                <w:szCs w:val="18"/>
              </w:rPr>
              <w:t>-324,3</w:t>
            </w:r>
          </w:p>
        </w:tc>
      </w:tr>
      <w:tr w:rsidR="007C27FD" w:rsidRPr="002C1C03" w:rsidTr="002C1C03">
        <w:tc>
          <w:tcPr>
            <w:tcW w:w="3338" w:type="dxa"/>
          </w:tcPr>
          <w:p w:rsidR="007C27FD" w:rsidRPr="002C1C03" w:rsidRDefault="00CD3973" w:rsidP="002C1C03">
            <w:pPr>
              <w:jc w:val="both"/>
              <w:rPr>
                <w:sz w:val="18"/>
                <w:szCs w:val="18"/>
              </w:rPr>
            </w:pPr>
            <w:r w:rsidRPr="002C1C03">
              <w:rPr>
                <w:sz w:val="18"/>
                <w:szCs w:val="18"/>
              </w:rPr>
              <w:t>Субсидии бюджетам на реализацию федеральных целевых программ</w:t>
            </w:r>
          </w:p>
        </w:tc>
        <w:tc>
          <w:tcPr>
            <w:tcW w:w="739" w:type="dxa"/>
          </w:tcPr>
          <w:p w:rsidR="007C27FD" w:rsidRPr="002C1C03" w:rsidRDefault="007C27FD" w:rsidP="002C1C03">
            <w:pPr>
              <w:jc w:val="both"/>
              <w:rPr>
                <w:sz w:val="18"/>
                <w:szCs w:val="18"/>
              </w:rPr>
            </w:pPr>
          </w:p>
          <w:p w:rsidR="00CD3973" w:rsidRPr="002C1C03" w:rsidRDefault="00CD3973" w:rsidP="002C1C03">
            <w:pPr>
              <w:jc w:val="both"/>
              <w:rPr>
                <w:sz w:val="18"/>
                <w:szCs w:val="18"/>
              </w:rPr>
            </w:pPr>
            <w:r w:rsidRPr="002C1C03">
              <w:rPr>
                <w:sz w:val="18"/>
                <w:szCs w:val="18"/>
              </w:rPr>
              <w:t>010</w:t>
            </w:r>
          </w:p>
        </w:tc>
        <w:tc>
          <w:tcPr>
            <w:tcW w:w="1843" w:type="dxa"/>
          </w:tcPr>
          <w:p w:rsidR="007C27FD" w:rsidRPr="002C1C03" w:rsidRDefault="007C27FD" w:rsidP="002C1C03">
            <w:pPr>
              <w:jc w:val="both"/>
              <w:rPr>
                <w:sz w:val="16"/>
                <w:szCs w:val="16"/>
              </w:rPr>
            </w:pPr>
          </w:p>
          <w:p w:rsidR="00CD3973" w:rsidRPr="002C1C03" w:rsidRDefault="00CD3973" w:rsidP="002C1C03">
            <w:pPr>
              <w:jc w:val="both"/>
              <w:rPr>
                <w:sz w:val="16"/>
                <w:szCs w:val="16"/>
              </w:rPr>
            </w:pPr>
            <w:r w:rsidRPr="002C1C03">
              <w:rPr>
                <w:sz w:val="16"/>
                <w:szCs w:val="16"/>
              </w:rPr>
              <w:t>00020202051000000151</w:t>
            </w:r>
          </w:p>
        </w:tc>
        <w:tc>
          <w:tcPr>
            <w:tcW w:w="1418" w:type="dxa"/>
          </w:tcPr>
          <w:p w:rsidR="007C27FD" w:rsidRPr="002C1C03" w:rsidRDefault="007C27FD" w:rsidP="002C1C03">
            <w:pPr>
              <w:jc w:val="right"/>
              <w:rPr>
                <w:sz w:val="18"/>
                <w:szCs w:val="18"/>
              </w:rPr>
            </w:pPr>
          </w:p>
          <w:p w:rsidR="00CD3973" w:rsidRPr="002C1C03" w:rsidRDefault="00CD3973" w:rsidP="002C1C03">
            <w:pPr>
              <w:jc w:val="right"/>
              <w:rPr>
                <w:sz w:val="18"/>
                <w:szCs w:val="18"/>
              </w:rPr>
            </w:pPr>
            <w:r w:rsidRPr="002C1C03">
              <w:rPr>
                <w:sz w:val="18"/>
                <w:szCs w:val="18"/>
              </w:rPr>
              <w:t>6445,6</w:t>
            </w:r>
          </w:p>
        </w:tc>
        <w:tc>
          <w:tcPr>
            <w:tcW w:w="1417" w:type="dxa"/>
          </w:tcPr>
          <w:p w:rsidR="007C27FD" w:rsidRPr="002C1C03" w:rsidRDefault="007C27FD" w:rsidP="002C1C03">
            <w:pPr>
              <w:jc w:val="right"/>
              <w:rPr>
                <w:sz w:val="18"/>
                <w:szCs w:val="18"/>
              </w:rPr>
            </w:pPr>
          </w:p>
          <w:p w:rsidR="00CD3973" w:rsidRPr="002C1C03" w:rsidRDefault="00CD3973" w:rsidP="002C1C03">
            <w:pPr>
              <w:jc w:val="right"/>
              <w:rPr>
                <w:sz w:val="18"/>
                <w:szCs w:val="18"/>
              </w:rPr>
            </w:pPr>
            <w:r w:rsidRPr="002C1C03">
              <w:rPr>
                <w:sz w:val="18"/>
                <w:szCs w:val="18"/>
              </w:rPr>
              <w:t>6769,9</w:t>
            </w:r>
          </w:p>
        </w:tc>
        <w:tc>
          <w:tcPr>
            <w:tcW w:w="1269" w:type="dxa"/>
          </w:tcPr>
          <w:p w:rsidR="007C27FD" w:rsidRPr="002C1C03" w:rsidRDefault="007C27FD" w:rsidP="002C1C03">
            <w:pPr>
              <w:jc w:val="right"/>
              <w:rPr>
                <w:sz w:val="18"/>
                <w:szCs w:val="18"/>
              </w:rPr>
            </w:pPr>
          </w:p>
          <w:p w:rsidR="00CD3973" w:rsidRPr="002C1C03" w:rsidRDefault="00CD3973" w:rsidP="002C1C03">
            <w:pPr>
              <w:jc w:val="right"/>
              <w:rPr>
                <w:sz w:val="18"/>
                <w:szCs w:val="18"/>
              </w:rPr>
            </w:pPr>
            <w:r w:rsidRPr="002C1C03">
              <w:rPr>
                <w:sz w:val="18"/>
                <w:szCs w:val="18"/>
              </w:rPr>
              <w:t>-324,3</w:t>
            </w:r>
          </w:p>
        </w:tc>
      </w:tr>
    </w:tbl>
    <w:p w:rsidR="00F46D97" w:rsidRPr="00885568" w:rsidRDefault="00F46D97" w:rsidP="00830B68">
      <w:pPr>
        <w:ind w:firstLine="426"/>
        <w:jc w:val="both"/>
        <w:rPr>
          <w:sz w:val="26"/>
          <w:szCs w:val="26"/>
        </w:rPr>
      </w:pPr>
    </w:p>
    <w:p w:rsidR="00885C79" w:rsidRPr="002636D7" w:rsidRDefault="000A517F" w:rsidP="00830B68">
      <w:pPr>
        <w:ind w:firstLine="426"/>
        <w:jc w:val="both"/>
        <w:rPr>
          <w:sz w:val="26"/>
          <w:szCs w:val="26"/>
        </w:rPr>
      </w:pPr>
      <w:r w:rsidRPr="002636D7">
        <w:rPr>
          <w:sz w:val="26"/>
          <w:szCs w:val="26"/>
        </w:rPr>
        <w:t>В течение 20</w:t>
      </w:r>
      <w:r w:rsidR="007D79A4">
        <w:rPr>
          <w:sz w:val="26"/>
          <w:szCs w:val="26"/>
        </w:rPr>
        <w:t>1</w:t>
      </w:r>
      <w:r w:rsidR="00CD3973">
        <w:rPr>
          <w:sz w:val="26"/>
          <w:szCs w:val="26"/>
        </w:rPr>
        <w:t>2</w:t>
      </w:r>
      <w:r w:rsidRPr="002636D7">
        <w:rPr>
          <w:sz w:val="26"/>
          <w:szCs w:val="26"/>
        </w:rPr>
        <w:t xml:space="preserve">года  доходная часть бюджета неоднократно корректировалась. </w:t>
      </w:r>
    </w:p>
    <w:p w:rsidR="00885C79" w:rsidRPr="002636D7" w:rsidRDefault="00885C79" w:rsidP="00830B68">
      <w:pPr>
        <w:ind w:firstLine="426"/>
        <w:jc w:val="both"/>
        <w:rPr>
          <w:sz w:val="26"/>
          <w:szCs w:val="26"/>
        </w:rPr>
      </w:pPr>
      <w:r w:rsidRPr="002636D7">
        <w:rPr>
          <w:sz w:val="26"/>
          <w:szCs w:val="26"/>
        </w:rPr>
        <w:t>В результате этого</w:t>
      </w:r>
      <w:r w:rsidR="00CD3973">
        <w:rPr>
          <w:sz w:val="26"/>
          <w:szCs w:val="26"/>
        </w:rPr>
        <w:t>, согласно решениям Белогорского городского Совета народных депутатов</w:t>
      </w:r>
      <w:r w:rsidRPr="002636D7">
        <w:rPr>
          <w:sz w:val="26"/>
          <w:szCs w:val="26"/>
        </w:rPr>
        <w:t xml:space="preserve"> </w:t>
      </w:r>
      <w:r w:rsidR="00F57567" w:rsidRPr="002636D7">
        <w:rPr>
          <w:sz w:val="26"/>
          <w:szCs w:val="26"/>
        </w:rPr>
        <w:t xml:space="preserve">уточненные плановые назначения по доходам составили </w:t>
      </w:r>
      <w:r w:rsidR="00CD3973">
        <w:rPr>
          <w:sz w:val="26"/>
          <w:szCs w:val="26"/>
        </w:rPr>
        <w:t>1665339,7</w:t>
      </w:r>
      <w:r w:rsidR="00F57567" w:rsidRPr="002636D7">
        <w:rPr>
          <w:sz w:val="26"/>
          <w:szCs w:val="26"/>
        </w:rPr>
        <w:t xml:space="preserve"> тыс. руб., в том числе:</w:t>
      </w:r>
    </w:p>
    <w:p w:rsidR="00F57567" w:rsidRPr="002636D7" w:rsidRDefault="00F57567" w:rsidP="00830B68">
      <w:pPr>
        <w:ind w:firstLine="426"/>
        <w:jc w:val="both"/>
        <w:rPr>
          <w:sz w:val="26"/>
          <w:szCs w:val="26"/>
        </w:rPr>
      </w:pPr>
      <w:r w:rsidRPr="002636D7">
        <w:rPr>
          <w:sz w:val="26"/>
          <w:szCs w:val="26"/>
        </w:rPr>
        <w:t xml:space="preserve">- налоговые доходы – </w:t>
      </w:r>
      <w:r w:rsidR="00CD3973">
        <w:rPr>
          <w:sz w:val="26"/>
          <w:szCs w:val="26"/>
        </w:rPr>
        <w:t>474050</w:t>
      </w:r>
      <w:r w:rsidRPr="002636D7">
        <w:rPr>
          <w:sz w:val="26"/>
          <w:szCs w:val="26"/>
        </w:rPr>
        <w:t xml:space="preserve"> тыс. руб.,</w:t>
      </w:r>
    </w:p>
    <w:p w:rsidR="00F57567" w:rsidRPr="002636D7" w:rsidRDefault="00F57567" w:rsidP="00830B68">
      <w:pPr>
        <w:ind w:firstLine="426"/>
        <w:jc w:val="both"/>
        <w:rPr>
          <w:sz w:val="26"/>
          <w:szCs w:val="26"/>
        </w:rPr>
      </w:pPr>
      <w:r w:rsidRPr="002636D7">
        <w:rPr>
          <w:sz w:val="26"/>
          <w:szCs w:val="26"/>
        </w:rPr>
        <w:t xml:space="preserve">- неналоговые доходы – </w:t>
      </w:r>
      <w:r w:rsidR="00CD3973">
        <w:rPr>
          <w:sz w:val="26"/>
          <w:szCs w:val="26"/>
        </w:rPr>
        <w:t>240976,7</w:t>
      </w:r>
      <w:r w:rsidRPr="002636D7">
        <w:rPr>
          <w:sz w:val="26"/>
          <w:szCs w:val="26"/>
        </w:rPr>
        <w:t xml:space="preserve"> тыс. руб.,</w:t>
      </w:r>
    </w:p>
    <w:p w:rsidR="00F57567" w:rsidRPr="002636D7" w:rsidRDefault="00F57567" w:rsidP="00830B68">
      <w:pPr>
        <w:ind w:firstLine="426"/>
        <w:jc w:val="both"/>
        <w:rPr>
          <w:sz w:val="26"/>
          <w:szCs w:val="26"/>
        </w:rPr>
      </w:pPr>
      <w:r w:rsidRPr="002636D7">
        <w:rPr>
          <w:sz w:val="26"/>
          <w:szCs w:val="26"/>
        </w:rPr>
        <w:t xml:space="preserve">- безвозмездные поступления – </w:t>
      </w:r>
      <w:r w:rsidR="00CD3973">
        <w:rPr>
          <w:sz w:val="26"/>
          <w:szCs w:val="26"/>
        </w:rPr>
        <w:t>950313</w:t>
      </w:r>
      <w:r w:rsidRPr="002636D7">
        <w:rPr>
          <w:sz w:val="26"/>
          <w:szCs w:val="26"/>
        </w:rPr>
        <w:t xml:space="preserve"> тыс. руб.</w:t>
      </w:r>
    </w:p>
    <w:p w:rsidR="00D90EFA" w:rsidRDefault="00F57567" w:rsidP="00830B68">
      <w:pPr>
        <w:ind w:firstLine="284"/>
        <w:jc w:val="both"/>
        <w:rPr>
          <w:sz w:val="26"/>
          <w:szCs w:val="26"/>
        </w:rPr>
      </w:pPr>
      <w:r w:rsidRPr="002636D7">
        <w:rPr>
          <w:sz w:val="26"/>
          <w:szCs w:val="26"/>
        </w:rPr>
        <w:lastRenderedPageBreak/>
        <w:t xml:space="preserve">Данные по уточнению доходной части местного бюджета приведены в табл. </w:t>
      </w:r>
      <w:r w:rsidR="002636D7">
        <w:rPr>
          <w:sz w:val="26"/>
          <w:szCs w:val="26"/>
        </w:rPr>
        <w:t xml:space="preserve"> </w:t>
      </w:r>
      <w:r w:rsidR="00CD3973">
        <w:rPr>
          <w:sz w:val="26"/>
          <w:szCs w:val="26"/>
        </w:rPr>
        <w:t>2</w:t>
      </w:r>
      <w:r w:rsidR="00D90EFA">
        <w:rPr>
          <w:sz w:val="26"/>
          <w:szCs w:val="26"/>
        </w:rPr>
        <w:t>.</w:t>
      </w:r>
      <w:r w:rsidRPr="002636D7">
        <w:rPr>
          <w:sz w:val="26"/>
          <w:szCs w:val="26"/>
        </w:rPr>
        <w:t xml:space="preserve">   </w:t>
      </w:r>
    </w:p>
    <w:p w:rsidR="00F57567" w:rsidRPr="00CD5D00" w:rsidRDefault="00D76160" w:rsidP="00D90EFA">
      <w:pPr>
        <w:ind w:firstLine="284"/>
      </w:pPr>
      <w:r w:rsidRPr="00CD5D00">
        <w:t xml:space="preserve">               </w:t>
      </w:r>
      <w:r w:rsidR="00756495">
        <w:t xml:space="preserve">                                                                                 </w:t>
      </w:r>
      <w:r w:rsidRPr="00CD5D00">
        <w:t xml:space="preserve">  </w:t>
      </w:r>
      <w:r w:rsidR="00F57567" w:rsidRPr="00CD5D00">
        <w:t xml:space="preserve">  </w:t>
      </w:r>
      <w:r w:rsidR="00F07739">
        <w:t xml:space="preserve">                        </w:t>
      </w:r>
      <w:r w:rsidR="00F57567" w:rsidRPr="00CD5D00">
        <w:t xml:space="preserve">Таблица № </w:t>
      </w:r>
      <w:r w:rsidR="00CD3973">
        <w:t>2</w:t>
      </w:r>
    </w:p>
    <w:tbl>
      <w:tblPr>
        <w:tblW w:w="9087" w:type="dxa"/>
        <w:tblInd w:w="93" w:type="dxa"/>
        <w:tblLook w:val="04A0"/>
      </w:tblPr>
      <w:tblGrid>
        <w:gridCol w:w="299"/>
        <w:gridCol w:w="664"/>
        <w:gridCol w:w="2690"/>
        <w:gridCol w:w="1324"/>
        <w:gridCol w:w="379"/>
        <w:gridCol w:w="1038"/>
        <w:gridCol w:w="449"/>
        <w:gridCol w:w="827"/>
        <w:gridCol w:w="809"/>
        <w:gridCol w:w="608"/>
      </w:tblGrid>
      <w:tr w:rsidR="00D76160" w:rsidRPr="00D76160" w:rsidTr="00002357">
        <w:trPr>
          <w:gridAfter w:val="1"/>
          <w:wAfter w:w="608" w:type="dxa"/>
          <w:trHeight w:val="315"/>
        </w:trPr>
        <w:tc>
          <w:tcPr>
            <w:tcW w:w="8479" w:type="dxa"/>
            <w:gridSpan w:val="9"/>
            <w:tcBorders>
              <w:top w:val="nil"/>
              <w:left w:val="nil"/>
              <w:bottom w:val="nil"/>
              <w:right w:val="nil"/>
            </w:tcBorders>
            <w:shd w:val="clear" w:color="auto" w:fill="auto"/>
            <w:noWrap/>
            <w:vAlign w:val="bottom"/>
            <w:hideMark/>
          </w:tcPr>
          <w:p w:rsidR="00D76160" w:rsidRDefault="00D76160" w:rsidP="00D76160">
            <w:pPr>
              <w:jc w:val="center"/>
              <w:rPr>
                <w:b/>
                <w:bCs/>
              </w:rPr>
            </w:pPr>
          </w:p>
          <w:p w:rsidR="00D76160" w:rsidRPr="00D76160" w:rsidRDefault="00C85E45" w:rsidP="00CD3973">
            <w:pPr>
              <w:jc w:val="center"/>
              <w:rPr>
                <w:b/>
                <w:bCs/>
              </w:rPr>
            </w:pPr>
            <w:r>
              <w:rPr>
                <w:b/>
                <w:bCs/>
              </w:rPr>
              <w:t>Уточнения доходной части местного бюджета в 201</w:t>
            </w:r>
            <w:r w:rsidR="00CD3973">
              <w:rPr>
                <w:b/>
                <w:bCs/>
              </w:rPr>
              <w:t>2</w:t>
            </w:r>
            <w:r>
              <w:rPr>
                <w:b/>
                <w:bCs/>
              </w:rPr>
              <w:t xml:space="preserve"> году</w:t>
            </w:r>
          </w:p>
        </w:tc>
      </w:tr>
      <w:tr w:rsidR="00D76160" w:rsidRPr="00D76160" w:rsidTr="00002357">
        <w:trPr>
          <w:gridAfter w:val="1"/>
          <w:wAfter w:w="608" w:type="dxa"/>
          <w:trHeight w:val="255"/>
        </w:trPr>
        <w:tc>
          <w:tcPr>
            <w:tcW w:w="299" w:type="dxa"/>
            <w:tcBorders>
              <w:top w:val="nil"/>
              <w:left w:val="nil"/>
              <w:bottom w:val="nil"/>
              <w:right w:val="nil"/>
            </w:tcBorders>
            <w:shd w:val="clear" w:color="auto" w:fill="auto"/>
            <w:noWrap/>
            <w:vAlign w:val="bottom"/>
            <w:hideMark/>
          </w:tcPr>
          <w:p w:rsidR="00D76160" w:rsidRPr="00D76160" w:rsidRDefault="00D76160" w:rsidP="00D76160">
            <w:pPr>
              <w:jc w:val="center"/>
              <w:rPr>
                <w:b/>
                <w:bCs/>
                <w:sz w:val="20"/>
                <w:szCs w:val="20"/>
              </w:rPr>
            </w:pPr>
          </w:p>
        </w:tc>
        <w:tc>
          <w:tcPr>
            <w:tcW w:w="664" w:type="dxa"/>
            <w:tcBorders>
              <w:top w:val="nil"/>
              <w:left w:val="nil"/>
              <w:bottom w:val="nil"/>
              <w:right w:val="nil"/>
            </w:tcBorders>
            <w:shd w:val="clear" w:color="auto" w:fill="auto"/>
            <w:noWrap/>
            <w:vAlign w:val="bottom"/>
            <w:hideMark/>
          </w:tcPr>
          <w:p w:rsidR="00D76160" w:rsidRPr="00D76160" w:rsidRDefault="00D76160" w:rsidP="00D76160">
            <w:pPr>
              <w:jc w:val="center"/>
              <w:rPr>
                <w:b/>
                <w:bCs/>
                <w:sz w:val="20"/>
                <w:szCs w:val="20"/>
              </w:rPr>
            </w:pPr>
          </w:p>
        </w:tc>
        <w:tc>
          <w:tcPr>
            <w:tcW w:w="2690" w:type="dxa"/>
            <w:tcBorders>
              <w:top w:val="nil"/>
              <w:left w:val="nil"/>
              <w:bottom w:val="nil"/>
              <w:right w:val="nil"/>
            </w:tcBorders>
            <w:shd w:val="clear" w:color="auto" w:fill="auto"/>
            <w:noWrap/>
            <w:vAlign w:val="bottom"/>
            <w:hideMark/>
          </w:tcPr>
          <w:p w:rsidR="00D76160" w:rsidRPr="00D76160" w:rsidRDefault="00D76160" w:rsidP="00D76160">
            <w:pPr>
              <w:jc w:val="center"/>
              <w:rPr>
                <w:b/>
                <w:bCs/>
                <w:sz w:val="20"/>
                <w:szCs w:val="20"/>
              </w:rPr>
            </w:pPr>
          </w:p>
        </w:tc>
        <w:tc>
          <w:tcPr>
            <w:tcW w:w="1703" w:type="dxa"/>
            <w:gridSpan w:val="2"/>
            <w:tcBorders>
              <w:top w:val="nil"/>
              <w:left w:val="nil"/>
              <w:bottom w:val="nil"/>
              <w:right w:val="nil"/>
            </w:tcBorders>
            <w:shd w:val="clear" w:color="auto" w:fill="auto"/>
            <w:noWrap/>
            <w:vAlign w:val="bottom"/>
            <w:hideMark/>
          </w:tcPr>
          <w:p w:rsidR="00D76160" w:rsidRPr="00D76160" w:rsidRDefault="00D76160" w:rsidP="00D76160">
            <w:pPr>
              <w:jc w:val="center"/>
              <w:rPr>
                <w:b/>
                <w:bCs/>
                <w:sz w:val="20"/>
                <w:szCs w:val="20"/>
              </w:rPr>
            </w:pPr>
          </w:p>
        </w:tc>
        <w:tc>
          <w:tcPr>
            <w:tcW w:w="1487" w:type="dxa"/>
            <w:gridSpan w:val="2"/>
            <w:tcBorders>
              <w:top w:val="nil"/>
              <w:left w:val="nil"/>
              <w:bottom w:val="nil"/>
              <w:right w:val="nil"/>
            </w:tcBorders>
            <w:shd w:val="clear" w:color="auto" w:fill="auto"/>
            <w:noWrap/>
            <w:vAlign w:val="bottom"/>
            <w:hideMark/>
          </w:tcPr>
          <w:p w:rsidR="00D76160" w:rsidRPr="00D76160" w:rsidRDefault="00D76160" w:rsidP="00D76160">
            <w:pPr>
              <w:jc w:val="center"/>
              <w:rPr>
                <w:sz w:val="16"/>
                <w:szCs w:val="16"/>
              </w:rPr>
            </w:pPr>
          </w:p>
        </w:tc>
        <w:tc>
          <w:tcPr>
            <w:tcW w:w="1636" w:type="dxa"/>
            <w:gridSpan w:val="2"/>
            <w:tcBorders>
              <w:top w:val="nil"/>
              <w:left w:val="nil"/>
              <w:bottom w:val="nil"/>
              <w:right w:val="nil"/>
            </w:tcBorders>
            <w:shd w:val="clear" w:color="auto" w:fill="auto"/>
            <w:noWrap/>
            <w:vAlign w:val="bottom"/>
            <w:hideMark/>
          </w:tcPr>
          <w:p w:rsidR="00D76160" w:rsidRPr="00B661D7" w:rsidRDefault="002636D7" w:rsidP="00D76160">
            <w:pPr>
              <w:rPr>
                <w:sz w:val="16"/>
                <w:szCs w:val="16"/>
              </w:rPr>
            </w:pPr>
            <w:r>
              <w:rPr>
                <w:rFonts w:ascii="Arial CYR" w:hAnsi="Arial CYR" w:cs="Arial CYR"/>
                <w:sz w:val="16"/>
                <w:szCs w:val="16"/>
              </w:rPr>
              <w:t xml:space="preserve">             </w:t>
            </w:r>
            <w:r w:rsidR="00D76160" w:rsidRPr="00B661D7">
              <w:rPr>
                <w:sz w:val="16"/>
                <w:szCs w:val="16"/>
              </w:rPr>
              <w:t>тыс. руб.</w:t>
            </w:r>
          </w:p>
        </w:tc>
      </w:tr>
      <w:tr w:rsidR="00756495" w:rsidRPr="00756495" w:rsidTr="00002357">
        <w:trPr>
          <w:trHeight w:val="1485"/>
        </w:trPr>
        <w:tc>
          <w:tcPr>
            <w:tcW w:w="4977"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6495" w:rsidRPr="00756495" w:rsidRDefault="00756495" w:rsidP="00756495">
            <w:pPr>
              <w:jc w:val="center"/>
              <w:rPr>
                <w:rFonts w:eastAsia="Times New Roman"/>
                <w:color w:val="000000"/>
                <w:sz w:val="16"/>
                <w:szCs w:val="16"/>
              </w:rPr>
            </w:pPr>
            <w:r w:rsidRPr="00756495">
              <w:rPr>
                <w:rFonts w:eastAsia="Times New Roman"/>
                <w:color w:val="000000"/>
                <w:sz w:val="16"/>
                <w:szCs w:val="16"/>
              </w:rPr>
              <w:t>Наименование показателей</w:t>
            </w:r>
          </w:p>
        </w:tc>
        <w:tc>
          <w:tcPr>
            <w:tcW w:w="14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6495" w:rsidRPr="00756495" w:rsidRDefault="00756495" w:rsidP="00756495">
            <w:pPr>
              <w:jc w:val="center"/>
              <w:rPr>
                <w:rFonts w:eastAsia="Times New Roman"/>
                <w:color w:val="000000"/>
                <w:sz w:val="16"/>
                <w:szCs w:val="16"/>
              </w:rPr>
            </w:pPr>
            <w:r w:rsidRPr="00756495">
              <w:rPr>
                <w:rFonts w:eastAsia="Times New Roman"/>
                <w:color w:val="000000"/>
                <w:sz w:val="16"/>
                <w:szCs w:val="16"/>
              </w:rPr>
              <w:t>Плановые назн</w:t>
            </w:r>
            <w:r w:rsidRPr="00756495">
              <w:rPr>
                <w:rFonts w:eastAsia="Times New Roman"/>
                <w:color w:val="000000"/>
                <w:sz w:val="16"/>
                <w:szCs w:val="16"/>
              </w:rPr>
              <w:t>а</w:t>
            </w:r>
            <w:r w:rsidRPr="00756495">
              <w:rPr>
                <w:rFonts w:eastAsia="Times New Roman"/>
                <w:color w:val="000000"/>
                <w:sz w:val="16"/>
                <w:szCs w:val="16"/>
              </w:rPr>
              <w:t>чения на 2012 год первон</w:t>
            </w:r>
            <w:r w:rsidRPr="00756495">
              <w:rPr>
                <w:rFonts w:eastAsia="Times New Roman"/>
                <w:color w:val="000000"/>
                <w:sz w:val="16"/>
                <w:szCs w:val="16"/>
              </w:rPr>
              <w:t>а</w:t>
            </w:r>
            <w:r w:rsidRPr="00756495">
              <w:rPr>
                <w:rFonts w:eastAsia="Times New Roman"/>
                <w:color w:val="000000"/>
                <w:sz w:val="16"/>
                <w:szCs w:val="16"/>
              </w:rPr>
              <w:t>чально</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6495" w:rsidRPr="00756495" w:rsidRDefault="00756495" w:rsidP="00756495">
            <w:pPr>
              <w:jc w:val="center"/>
              <w:rPr>
                <w:rFonts w:eastAsia="Times New Roman"/>
                <w:color w:val="000000"/>
                <w:sz w:val="16"/>
                <w:szCs w:val="16"/>
              </w:rPr>
            </w:pPr>
            <w:r w:rsidRPr="00756495">
              <w:rPr>
                <w:rFonts w:eastAsia="Times New Roman"/>
                <w:color w:val="000000"/>
                <w:sz w:val="16"/>
                <w:szCs w:val="16"/>
              </w:rPr>
              <w:t>Уточненные плановые н</w:t>
            </w:r>
            <w:r w:rsidRPr="00756495">
              <w:rPr>
                <w:rFonts w:eastAsia="Times New Roman"/>
                <w:color w:val="000000"/>
                <w:sz w:val="16"/>
                <w:szCs w:val="16"/>
              </w:rPr>
              <w:t>а</w:t>
            </w:r>
            <w:r w:rsidRPr="00756495">
              <w:rPr>
                <w:rFonts w:eastAsia="Times New Roman"/>
                <w:color w:val="000000"/>
                <w:sz w:val="16"/>
                <w:szCs w:val="16"/>
              </w:rPr>
              <w:t>значения  на 2012 год</w:t>
            </w:r>
          </w:p>
        </w:tc>
        <w:tc>
          <w:tcPr>
            <w:tcW w:w="14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6495" w:rsidRPr="00756495" w:rsidRDefault="00756495" w:rsidP="00756495">
            <w:pPr>
              <w:jc w:val="center"/>
              <w:rPr>
                <w:rFonts w:eastAsia="Times New Roman"/>
                <w:color w:val="000000"/>
                <w:sz w:val="16"/>
                <w:szCs w:val="16"/>
              </w:rPr>
            </w:pPr>
            <w:r w:rsidRPr="00756495">
              <w:rPr>
                <w:rFonts w:eastAsia="Times New Roman"/>
                <w:color w:val="000000"/>
                <w:sz w:val="16"/>
                <w:szCs w:val="16"/>
              </w:rPr>
              <w:t>Отклонение от плановых назн</w:t>
            </w:r>
            <w:r w:rsidRPr="00756495">
              <w:rPr>
                <w:rFonts w:eastAsia="Times New Roman"/>
                <w:color w:val="000000"/>
                <w:sz w:val="16"/>
                <w:szCs w:val="16"/>
              </w:rPr>
              <w:t>а</w:t>
            </w:r>
            <w:r w:rsidRPr="00756495">
              <w:rPr>
                <w:rFonts w:eastAsia="Times New Roman"/>
                <w:color w:val="000000"/>
                <w:sz w:val="16"/>
                <w:szCs w:val="16"/>
              </w:rPr>
              <w:t>чений, утве</w:t>
            </w:r>
            <w:r w:rsidRPr="00756495">
              <w:rPr>
                <w:rFonts w:eastAsia="Times New Roman"/>
                <w:color w:val="000000"/>
                <w:sz w:val="16"/>
                <w:szCs w:val="16"/>
              </w:rPr>
              <w:t>р</w:t>
            </w:r>
            <w:r w:rsidRPr="00756495">
              <w:rPr>
                <w:rFonts w:eastAsia="Times New Roman"/>
                <w:color w:val="000000"/>
                <w:sz w:val="16"/>
                <w:szCs w:val="16"/>
              </w:rPr>
              <w:t>жденных перв</w:t>
            </w:r>
            <w:r w:rsidRPr="00756495">
              <w:rPr>
                <w:rFonts w:eastAsia="Times New Roman"/>
                <w:color w:val="000000"/>
                <w:sz w:val="16"/>
                <w:szCs w:val="16"/>
              </w:rPr>
              <w:t>о</w:t>
            </w:r>
            <w:r w:rsidRPr="00756495">
              <w:rPr>
                <w:rFonts w:eastAsia="Times New Roman"/>
                <w:color w:val="000000"/>
                <w:sz w:val="16"/>
                <w:szCs w:val="16"/>
              </w:rPr>
              <w:t>начально</w:t>
            </w:r>
          </w:p>
        </w:tc>
      </w:tr>
      <w:tr w:rsidR="00756495" w:rsidRPr="00756495" w:rsidTr="00002357">
        <w:trPr>
          <w:trHeight w:val="315"/>
        </w:trPr>
        <w:tc>
          <w:tcPr>
            <w:tcW w:w="4977" w:type="dxa"/>
            <w:gridSpan w:val="4"/>
            <w:vMerge/>
            <w:tcBorders>
              <w:top w:val="single" w:sz="8" w:space="0" w:color="auto"/>
              <w:left w:val="single" w:sz="8" w:space="0" w:color="auto"/>
              <w:bottom w:val="single" w:sz="8" w:space="0" w:color="000000"/>
              <w:right w:val="single" w:sz="8" w:space="0" w:color="auto"/>
            </w:tcBorders>
            <w:vAlign w:val="center"/>
            <w:hideMark/>
          </w:tcPr>
          <w:p w:rsidR="00756495" w:rsidRPr="00756495" w:rsidRDefault="00756495" w:rsidP="00756495">
            <w:pPr>
              <w:rPr>
                <w:rFonts w:eastAsia="Times New Roman"/>
                <w:color w:val="000000"/>
                <w:sz w:val="16"/>
                <w:szCs w:val="16"/>
              </w:rPr>
            </w:pPr>
          </w:p>
        </w:tc>
        <w:tc>
          <w:tcPr>
            <w:tcW w:w="1417" w:type="dxa"/>
            <w:gridSpan w:val="2"/>
            <w:vMerge/>
            <w:tcBorders>
              <w:top w:val="single" w:sz="8" w:space="0" w:color="auto"/>
              <w:left w:val="single" w:sz="8" w:space="0" w:color="auto"/>
              <w:bottom w:val="single" w:sz="8" w:space="0" w:color="000000"/>
              <w:right w:val="single" w:sz="8" w:space="0" w:color="auto"/>
            </w:tcBorders>
            <w:vAlign w:val="center"/>
            <w:hideMark/>
          </w:tcPr>
          <w:p w:rsidR="00756495" w:rsidRPr="00756495" w:rsidRDefault="00756495" w:rsidP="00756495">
            <w:pPr>
              <w:rPr>
                <w:rFonts w:eastAsia="Times New Roman"/>
                <w:color w:val="000000"/>
                <w:sz w:val="16"/>
                <w:szCs w:val="16"/>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756495" w:rsidRPr="00756495" w:rsidRDefault="00756495" w:rsidP="00756495">
            <w:pPr>
              <w:rPr>
                <w:rFonts w:eastAsia="Times New Roman"/>
                <w:color w:val="000000"/>
                <w:sz w:val="16"/>
                <w:szCs w:val="16"/>
              </w:rPr>
            </w:pPr>
          </w:p>
        </w:tc>
        <w:tc>
          <w:tcPr>
            <w:tcW w:w="1417" w:type="dxa"/>
            <w:gridSpan w:val="2"/>
            <w:vMerge/>
            <w:tcBorders>
              <w:top w:val="single" w:sz="8" w:space="0" w:color="auto"/>
              <w:left w:val="single" w:sz="8" w:space="0" w:color="auto"/>
              <w:bottom w:val="single" w:sz="8" w:space="0" w:color="000000"/>
              <w:right w:val="single" w:sz="8" w:space="0" w:color="auto"/>
            </w:tcBorders>
            <w:vAlign w:val="center"/>
            <w:hideMark/>
          </w:tcPr>
          <w:p w:rsidR="00756495" w:rsidRPr="00756495" w:rsidRDefault="00756495" w:rsidP="00756495">
            <w:pPr>
              <w:rPr>
                <w:rFonts w:eastAsia="Times New Roman"/>
                <w:color w:val="000000"/>
                <w:sz w:val="16"/>
                <w:szCs w:val="16"/>
              </w:rPr>
            </w:pPr>
          </w:p>
        </w:tc>
      </w:tr>
      <w:tr w:rsidR="00756495" w:rsidRPr="00756495" w:rsidTr="00002357">
        <w:trPr>
          <w:trHeight w:val="315"/>
        </w:trPr>
        <w:tc>
          <w:tcPr>
            <w:tcW w:w="4977" w:type="dxa"/>
            <w:gridSpan w:val="4"/>
            <w:tcBorders>
              <w:top w:val="nil"/>
              <w:left w:val="single" w:sz="8" w:space="0" w:color="auto"/>
              <w:bottom w:val="single" w:sz="8" w:space="0" w:color="auto"/>
              <w:right w:val="single" w:sz="8" w:space="0" w:color="auto"/>
            </w:tcBorders>
            <w:shd w:val="clear" w:color="auto" w:fill="auto"/>
            <w:noWrap/>
            <w:vAlign w:val="bottom"/>
            <w:hideMark/>
          </w:tcPr>
          <w:p w:rsidR="00756495" w:rsidRPr="00756495" w:rsidRDefault="00756495" w:rsidP="00756495">
            <w:pPr>
              <w:jc w:val="center"/>
              <w:rPr>
                <w:rFonts w:eastAsia="Times New Roman"/>
                <w:color w:val="000000"/>
                <w:sz w:val="16"/>
                <w:szCs w:val="16"/>
              </w:rPr>
            </w:pPr>
            <w:r w:rsidRPr="00756495">
              <w:rPr>
                <w:rFonts w:eastAsia="Times New Roman"/>
                <w:color w:val="000000"/>
                <w:sz w:val="16"/>
                <w:szCs w:val="16"/>
              </w:rPr>
              <w:t>1</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center"/>
              <w:rPr>
                <w:rFonts w:eastAsia="Times New Roman"/>
                <w:color w:val="000000"/>
                <w:sz w:val="16"/>
                <w:szCs w:val="16"/>
              </w:rPr>
            </w:pPr>
            <w:r w:rsidRPr="00756495">
              <w:rPr>
                <w:rFonts w:eastAsia="Times New Roman"/>
                <w:color w:val="000000"/>
                <w:sz w:val="16"/>
                <w:szCs w:val="16"/>
              </w:rPr>
              <w:t>2</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center"/>
              <w:rPr>
                <w:rFonts w:eastAsia="Times New Roman"/>
                <w:color w:val="000000"/>
                <w:sz w:val="16"/>
                <w:szCs w:val="16"/>
              </w:rPr>
            </w:pPr>
            <w:r w:rsidRPr="00756495">
              <w:rPr>
                <w:rFonts w:eastAsia="Times New Roman"/>
                <w:color w:val="000000"/>
                <w:sz w:val="16"/>
                <w:szCs w:val="16"/>
              </w:rPr>
              <w:t>3</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center"/>
              <w:rPr>
                <w:rFonts w:eastAsia="Times New Roman"/>
                <w:color w:val="000000"/>
                <w:sz w:val="16"/>
                <w:szCs w:val="16"/>
              </w:rPr>
            </w:pPr>
            <w:r w:rsidRPr="00756495">
              <w:rPr>
                <w:rFonts w:eastAsia="Times New Roman"/>
                <w:color w:val="000000"/>
                <w:sz w:val="16"/>
                <w:szCs w:val="16"/>
              </w:rPr>
              <w:t>4</w:t>
            </w:r>
          </w:p>
        </w:tc>
      </w:tr>
      <w:tr w:rsidR="00756495" w:rsidRPr="00756495" w:rsidTr="00002357">
        <w:trPr>
          <w:trHeight w:val="330"/>
        </w:trPr>
        <w:tc>
          <w:tcPr>
            <w:tcW w:w="4977" w:type="dxa"/>
            <w:gridSpan w:val="4"/>
            <w:tcBorders>
              <w:top w:val="nil"/>
              <w:left w:val="single" w:sz="8" w:space="0" w:color="auto"/>
              <w:bottom w:val="single" w:sz="8" w:space="0" w:color="auto"/>
              <w:right w:val="single" w:sz="8" w:space="0" w:color="auto"/>
            </w:tcBorders>
            <w:shd w:val="clear" w:color="auto" w:fill="auto"/>
            <w:vAlign w:val="bottom"/>
            <w:hideMark/>
          </w:tcPr>
          <w:p w:rsidR="00756495" w:rsidRPr="00756495" w:rsidRDefault="00756495" w:rsidP="00756495">
            <w:pPr>
              <w:rPr>
                <w:rFonts w:eastAsia="Times New Roman"/>
                <w:color w:val="000000"/>
                <w:sz w:val="20"/>
                <w:szCs w:val="20"/>
              </w:rPr>
            </w:pPr>
            <w:r w:rsidRPr="00756495">
              <w:rPr>
                <w:rFonts w:eastAsia="Times New Roman"/>
                <w:color w:val="000000"/>
                <w:sz w:val="20"/>
                <w:szCs w:val="20"/>
              </w:rPr>
              <w:t>НАЛОГОВЫЕ ДОХОДЫ</w:t>
            </w:r>
          </w:p>
        </w:tc>
        <w:tc>
          <w:tcPr>
            <w:tcW w:w="1417" w:type="dxa"/>
            <w:gridSpan w:val="2"/>
            <w:tcBorders>
              <w:top w:val="nil"/>
              <w:left w:val="nil"/>
              <w:bottom w:val="single" w:sz="8" w:space="0" w:color="auto"/>
              <w:right w:val="single" w:sz="8" w:space="0" w:color="auto"/>
            </w:tcBorders>
            <w:shd w:val="clear" w:color="auto" w:fill="auto"/>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396078,2</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474050</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77971,8</w:t>
            </w:r>
          </w:p>
        </w:tc>
      </w:tr>
      <w:tr w:rsidR="00756495" w:rsidRPr="00756495" w:rsidTr="00002357">
        <w:trPr>
          <w:trHeight w:val="330"/>
        </w:trPr>
        <w:tc>
          <w:tcPr>
            <w:tcW w:w="4977" w:type="dxa"/>
            <w:gridSpan w:val="4"/>
            <w:tcBorders>
              <w:top w:val="nil"/>
              <w:left w:val="single" w:sz="8" w:space="0" w:color="auto"/>
              <w:bottom w:val="single" w:sz="8" w:space="0" w:color="auto"/>
              <w:right w:val="single" w:sz="8" w:space="0" w:color="auto"/>
            </w:tcBorders>
            <w:shd w:val="clear" w:color="auto" w:fill="auto"/>
            <w:vAlign w:val="bottom"/>
            <w:hideMark/>
          </w:tcPr>
          <w:p w:rsidR="00756495" w:rsidRPr="00756495" w:rsidRDefault="00756495" w:rsidP="00756495">
            <w:pPr>
              <w:rPr>
                <w:rFonts w:eastAsia="Times New Roman"/>
                <w:color w:val="000000"/>
                <w:sz w:val="20"/>
                <w:szCs w:val="20"/>
              </w:rPr>
            </w:pPr>
            <w:r w:rsidRPr="00756495">
              <w:rPr>
                <w:rFonts w:eastAsia="Times New Roman"/>
                <w:color w:val="000000"/>
                <w:sz w:val="20"/>
                <w:szCs w:val="20"/>
              </w:rPr>
              <w:t>НЕНАЛОГОВЫЕ ДОХОДЫ</w:t>
            </w:r>
          </w:p>
        </w:tc>
        <w:tc>
          <w:tcPr>
            <w:tcW w:w="1417" w:type="dxa"/>
            <w:gridSpan w:val="2"/>
            <w:tcBorders>
              <w:top w:val="nil"/>
              <w:left w:val="nil"/>
              <w:bottom w:val="single" w:sz="8" w:space="0" w:color="auto"/>
              <w:right w:val="single" w:sz="8" w:space="0" w:color="auto"/>
            </w:tcBorders>
            <w:shd w:val="clear" w:color="auto" w:fill="auto"/>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101251,5</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240976,7</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139725,2</w:t>
            </w:r>
          </w:p>
        </w:tc>
      </w:tr>
      <w:tr w:rsidR="00756495" w:rsidRPr="00756495" w:rsidTr="00002357">
        <w:trPr>
          <w:trHeight w:val="330"/>
        </w:trPr>
        <w:tc>
          <w:tcPr>
            <w:tcW w:w="4977" w:type="dxa"/>
            <w:gridSpan w:val="4"/>
            <w:tcBorders>
              <w:top w:val="nil"/>
              <w:left w:val="single" w:sz="8" w:space="0" w:color="auto"/>
              <w:bottom w:val="single" w:sz="8" w:space="0" w:color="auto"/>
              <w:right w:val="single" w:sz="8" w:space="0" w:color="auto"/>
            </w:tcBorders>
            <w:shd w:val="clear" w:color="auto" w:fill="auto"/>
            <w:vAlign w:val="bottom"/>
            <w:hideMark/>
          </w:tcPr>
          <w:p w:rsidR="00756495" w:rsidRPr="00756495" w:rsidRDefault="00756495" w:rsidP="00756495">
            <w:pPr>
              <w:rPr>
                <w:rFonts w:eastAsia="Times New Roman"/>
                <w:b/>
                <w:bCs/>
                <w:color w:val="000000"/>
                <w:sz w:val="20"/>
                <w:szCs w:val="20"/>
              </w:rPr>
            </w:pPr>
            <w:r w:rsidRPr="00756495">
              <w:rPr>
                <w:rFonts w:eastAsia="Times New Roman"/>
                <w:b/>
                <w:bCs/>
                <w:color w:val="000000"/>
                <w:sz w:val="20"/>
                <w:szCs w:val="20"/>
              </w:rPr>
              <w:t xml:space="preserve">И Т О Г О    Д О Х О </w:t>
            </w:r>
            <w:proofErr w:type="gramStart"/>
            <w:r w:rsidRPr="00756495">
              <w:rPr>
                <w:rFonts w:eastAsia="Times New Roman"/>
                <w:b/>
                <w:bCs/>
                <w:color w:val="000000"/>
                <w:sz w:val="20"/>
                <w:szCs w:val="20"/>
              </w:rPr>
              <w:t>Д</w:t>
            </w:r>
            <w:proofErr w:type="gramEnd"/>
            <w:r w:rsidRPr="00756495">
              <w:rPr>
                <w:rFonts w:eastAsia="Times New Roman"/>
                <w:b/>
                <w:bCs/>
                <w:color w:val="000000"/>
                <w:sz w:val="20"/>
                <w:szCs w:val="20"/>
              </w:rPr>
              <w:t xml:space="preserve"> О В</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b/>
                <w:bCs/>
                <w:color w:val="000000"/>
                <w:sz w:val="20"/>
                <w:szCs w:val="20"/>
              </w:rPr>
            </w:pPr>
            <w:r w:rsidRPr="00756495">
              <w:rPr>
                <w:rFonts w:eastAsia="Times New Roman"/>
                <w:b/>
                <w:bCs/>
                <w:color w:val="000000"/>
                <w:sz w:val="20"/>
                <w:szCs w:val="20"/>
              </w:rPr>
              <w:t>497329,7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b/>
                <w:bCs/>
                <w:color w:val="000000"/>
                <w:sz w:val="20"/>
                <w:szCs w:val="20"/>
              </w:rPr>
            </w:pPr>
            <w:r w:rsidRPr="00756495">
              <w:rPr>
                <w:rFonts w:eastAsia="Times New Roman"/>
                <w:b/>
                <w:bCs/>
                <w:color w:val="000000"/>
                <w:sz w:val="20"/>
                <w:szCs w:val="20"/>
              </w:rPr>
              <w:t>715026,7</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b/>
                <w:bCs/>
                <w:color w:val="000000"/>
                <w:sz w:val="20"/>
                <w:szCs w:val="20"/>
              </w:rPr>
            </w:pPr>
            <w:r w:rsidRPr="00756495">
              <w:rPr>
                <w:rFonts w:eastAsia="Times New Roman"/>
                <w:b/>
                <w:bCs/>
                <w:color w:val="000000"/>
                <w:sz w:val="20"/>
                <w:szCs w:val="20"/>
              </w:rPr>
              <w:t>217697</w:t>
            </w:r>
          </w:p>
        </w:tc>
      </w:tr>
      <w:tr w:rsidR="00756495" w:rsidRPr="00756495" w:rsidTr="00002357">
        <w:trPr>
          <w:trHeight w:val="330"/>
        </w:trPr>
        <w:tc>
          <w:tcPr>
            <w:tcW w:w="4977" w:type="dxa"/>
            <w:gridSpan w:val="4"/>
            <w:tcBorders>
              <w:top w:val="nil"/>
              <w:left w:val="single" w:sz="8" w:space="0" w:color="auto"/>
              <w:bottom w:val="single" w:sz="8" w:space="0" w:color="auto"/>
              <w:right w:val="single" w:sz="8" w:space="0" w:color="auto"/>
            </w:tcBorders>
            <w:shd w:val="clear" w:color="auto" w:fill="auto"/>
            <w:vAlign w:val="bottom"/>
            <w:hideMark/>
          </w:tcPr>
          <w:p w:rsidR="00756495" w:rsidRPr="00756495" w:rsidRDefault="00756495" w:rsidP="00756495">
            <w:pPr>
              <w:rPr>
                <w:rFonts w:eastAsia="Times New Roman"/>
                <w:b/>
                <w:bCs/>
                <w:color w:val="000000"/>
                <w:sz w:val="20"/>
                <w:szCs w:val="20"/>
              </w:rPr>
            </w:pPr>
            <w:r w:rsidRPr="00756495">
              <w:rPr>
                <w:rFonts w:eastAsia="Times New Roman"/>
                <w:b/>
                <w:bCs/>
                <w:color w:val="000000"/>
                <w:sz w:val="20"/>
                <w:szCs w:val="20"/>
              </w:rPr>
              <w:t>БЕЗВОЗМЕЗДНЫЕ ПОСТУПЛЕНИЯ</w:t>
            </w:r>
          </w:p>
        </w:tc>
        <w:tc>
          <w:tcPr>
            <w:tcW w:w="1417" w:type="dxa"/>
            <w:gridSpan w:val="2"/>
            <w:tcBorders>
              <w:top w:val="nil"/>
              <w:left w:val="nil"/>
              <w:bottom w:val="single" w:sz="8" w:space="0" w:color="auto"/>
              <w:right w:val="single" w:sz="8" w:space="0" w:color="auto"/>
            </w:tcBorders>
            <w:shd w:val="clear" w:color="auto" w:fill="auto"/>
            <w:vAlign w:val="bottom"/>
            <w:hideMark/>
          </w:tcPr>
          <w:p w:rsidR="00756495" w:rsidRPr="00756495" w:rsidRDefault="00756495" w:rsidP="00756495">
            <w:pPr>
              <w:jc w:val="right"/>
              <w:rPr>
                <w:rFonts w:eastAsia="Times New Roman"/>
                <w:b/>
                <w:bCs/>
                <w:color w:val="000000"/>
                <w:sz w:val="20"/>
                <w:szCs w:val="20"/>
              </w:rPr>
            </w:pPr>
            <w:r w:rsidRPr="00756495">
              <w:rPr>
                <w:rFonts w:eastAsia="Times New Roman"/>
                <w:b/>
                <w:bCs/>
                <w:color w:val="000000"/>
                <w:sz w:val="20"/>
                <w:szCs w:val="20"/>
              </w:rPr>
              <w:t>257126,3</w:t>
            </w:r>
          </w:p>
        </w:tc>
        <w:tc>
          <w:tcPr>
            <w:tcW w:w="1276" w:type="dxa"/>
            <w:gridSpan w:val="2"/>
            <w:tcBorders>
              <w:top w:val="nil"/>
              <w:left w:val="nil"/>
              <w:bottom w:val="single" w:sz="8" w:space="0" w:color="auto"/>
              <w:right w:val="single" w:sz="8" w:space="0" w:color="auto"/>
            </w:tcBorders>
            <w:shd w:val="clear" w:color="auto" w:fill="auto"/>
            <w:vAlign w:val="bottom"/>
            <w:hideMark/>
          </w:tcPr>
          <w:p w:rsidR="00756495" w:rsidRPr="00756495" w:rsidRDefault="00756495" w:rsidP="00756495">
            <w:pPr>
              <w:jc w:val="right"/>
              <w:rPr>
                <w:rFonts w:eastAsia="Times New Roman"/>
                <w:b/>
                <w:bCs/>
                <w:color w:val="000000"/>
                <w:sz w:val="20"/>
                <w:szCs w:val="20"/>
              </w:rPr>
            </w:pPr>
            <w:r w:rsidRPr="00756495">
              <w:rPr>
                <w:rFonts w:eastAsia="Times New Roman"/>
                <w:b/>
                <w:bCs/>
                <w:color w:val="000000"/>
                <w:sz w:val="20"/>
                <w:szCs w:val="20"/>
              </w:rPr>
              <w:t>950313</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b/>
                <w:bCs/>
                <w:color w:val="000000"/>
                <w:sz w:val="20"/>
                <w:szCs w:val="20"/>
              </w:rPr>
            </w:pPr>
            <w:r w:rsidRPr="00756495">
              <w:rPr>
                <w:rFonts w:eastAsia="Times New Roman"/>
                <w:b/>
                <w:bCs/>
                <w:color w:val="000000"/>
                <w:sz w:val="20"/>
                <w:szCs w:val="20"/>
              </w:rPr>
              <w:t>693186,7</w:t>
            </w:r>
          </w:p>
        </w:tc>
      </w:tr>
      <w:tr w:rsidR="00756495" w:rsidRPr="00756495" w:rsidTr="00002357">
        <w:trPr>
          <w:trHeight w:val="330"/>
        </w:trPr>
        <w:tc>
          <w:tcPr>
            <w:tcW w:w="4977" w:type="dxa"/>
            <w:gridSpan w:val="4"/>
            <w:tcBorders>
              <w:top w:val="nil"/>
              <w:left w:val="single" w:sz="8" w:space="0" w:color="auto"/>
              <w:bottom w:val="single" w:sz="8" w:space="0" w:color="auto"/>
              <w:right w:val="single" w:sz="8" w:space="0" w:color="000000"/>
            </w:tcBorders>
            <w:shd w:val="clear" w:color="auto" w:fill="auto"/>
            <w:vAlign w:val="bottom"/>
            <w:hideMark/>
          </w:tcPr>
          <w:p w:rsidR="00756495" w:rsidRPr="00756495" w:rsidRDefault="00756495" w:rsidP="00756495">
            <w:pPr>
              <w:rPr>
                <w:rFonts w:eastAsia="Times New Roman"/>
                <w:color w:val="000000"/>
                <w:sz w:val="20"/>
                <w:szCs w:val="20"/>
              </w:rPr>
            </w:pPr>
            <w:r w:rsidRPr="00756495">
              <w:rPr>
                <w:rFonts w:eastAsia="Times New Roman"/>
                <w:color w:val="000000"/>
                <w:sz w:val="20"/>
                <w:szCs w:val="20"/>
              </w:rPr>
              <w:t>Дотации</w:t>
            </w:r>
          </w:p>
        </w:tc>
        <w:tc>
          <w:tcPr>
            <w:tcW w:w="1417" w:type="dxa"/>
            <w:gridSpan w:val="2"/>
            <w:tcBorders>
              <w:top w:val="nil"/>
              <w:left w:val="nil"/>
              <w:bottom w:val="single" w:sz="8" w:space="0" w:color="auto"/>
              <w:right w:val="single" w:sz="8" w:space="0" w:color="auto"/>
            </w:tcBorders>
            <w:shd w:val="clear" w:color="auto" w:fill="auto"/>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1772,4</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26955,4</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25183</w:t>
            </w:r>
          </w:p>
        </w:tc>
      </w:tr>
      <w:tr w:rsidR="00756495" w:rsidRPr="00756495" w:rsidTr="00002357">
        <w:trPr>
          <w:trHeight w:val="330"/>
        </w:trPr>
        <w:tc>
          <w:tcPr>
            <w:tcW w:w="4977" w:type="dxa"/>
            <w:gridSpan w:val="4"/>
            <w:tcBorders>
              <w:top w:val="nil"/>
              <w:left w:val="single" w:sz="8" w:space="0" w:color="auto"/>
              <w:bottom w:val="single" w:sz="8" w:space="0" w:color="auto"/>
              <w:right w:val="single" w:sz="8" w:space="0" w:color="auto"/>
            </w:tcBorders>
            <w:shd w:val="clear" w:color="auto" w:fill="auto"/>
            <w:vAlign w:val="bottom"/>
            <w:hideMark/>
          </w:tcPr>
          <w:p w:rsidR="00756495" w:rsidRPr="00756495" w:rsidRDefault="00756495" w:rsidP="00756495">
            <w:pPr>
              <w:rPr>
                <w:rFonts w:eastAsia="Times New Roman"/>
                <w:color w:val="000000"/>
                <w:sz w:val="20"/>
                <w:szCs w:val="20"/>
              </w:rPr>
            </w:pPr>
            <w:r w:rsidRPr="00756495">
              <w:rPr>
                <w:rFonts w:eastAsia="Times New Roman"/>
                <w:color w:val="000000"/>
                <w:sz w:val="20"/>
                <w:szCs w:val="20"/>
              </w:rPr>
              <w:t>Субсидии из областного бюджета</w:t>
            </w:r>
          </w:p>
        </w:tc>
        <w:tc>
          <w:tcPr>
            <w:tcW w:w="1417" w:type="dxa"/>
            <w:gridSpan w:val="2"/>
            <w:tcBorders>
              <w:top w:val="nil"/>
              <w:left w:val="nil"/>
              <w:bottom w:val="single" w:sz="8" w:space="0" w:color="auto"/>
              <w:right w:val="single" w:sz="8" w:space="0" w:color="auto"/>
            </w:tcBorders>
            <w:shd w:val="clear" w:color="auto" w:fill="auto"/>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647350,9</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647350,9</w:t>
            </w:r>
          </w:p>
        </w:tc>
      </w:tr>
      <w:tr w:rsidR="00756495" w:rsidRPr="00756495" w:rsidTr="00002357">
        <w:trPr>
          <w:trHeight w:val="330"/>
        </w:trPr>
        <w:tc>
          <w:tcPr>
            <w:tcW w:w="4977" w:type="dxa"/>
            <w:gridSpan w:val="4"/>
            <w:tcBorders>
              <w:top w:val="nil"/>
              <w:left w:val="single" w:sz="8" w:space="0" w:color="auto"/>
              <w:bottom w:val="single" w:sz="8" w:space="0" w:color="auto"/>
              <w:right w:val="single" w:sz="8" w:space="0" w:color="auto"/>
            </w:tcBorders>
            <w:shd w:val="clear" w:color="auto" w:fill="auto"/>
            <w:vAlign w:val="bottom"/>
            <w:hideMark/>
          </w:tcPr>
          <w:p w:rsidR="00756495" w:rsidRPr="00756495" w:rsidRDefault="00756495" w:rsidP="00756495">
            <w:pPr>
              <w:rPr>
                <w:rFonts w:eastAsia="Times New Roman"/>
                <w:color w:val="000000"/>
                <w:sz w:val="20"/>
                <w:szCs w:val="20"/>
              </w:rPr>
            </w:pPr>
            <w:r w:rsidRPr="00756495">
              <w:rPr>
                <w:rFonts w:eastAsia="Times New Roman"/>
                <w:color w:val="000000"/>
                <w:sz w:val="20"/>
                <w:szCs w:val="20"/>
              </w:rPr>
              <w:t>Субвенции из областного бюджета</w:t>
            </w:r>
          </w:p>
        </w:tc>
        <w:tc>
          <w:tcPr>
            <w:tcW w:w="1417" w:type="dxa"/>
            <w:gridSpan w:val="2"/>
            <w:tcBorders>
              <w:top w:val="nil"/>
              <w:left w:val="nil"/>
              <w:bottom w:val="single" w:sz="8" w:space="0" w:color="auto"/>
              <w:right w:val="single" w:sz="8" w:space="0" w:color="auto"/>
            </w:tcBorders>
            <w:shd w:val="clear" w:color="auto" w:fill="auto"/>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43001,1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74137,9</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31136,8</w:t>
            </w:r>
          </w:p>
        </w:tc>
      </w:tr>
      <w:tr w:rsidR="00756495" w:rsidRPr="00756495" w:rsidTr="00002357">
        <w:trPr>
          <w:trHeight w:val="330"/>
        </w:trPr>
        <w:tc>
          <w:tcPr>
            <w:tcW w:w="4977" w:type="dxa"/>
            <w:gridSpan w:val="4"/>
            <w:tcBorders>
              <w:top w:val="nil"/>
              <w:left w:val="single" w:sz="8" w:space="0" w:color="auto"/>
              <w:bottom w:val="single" w:sz="8" w:space="0" w:color="auto"/>
              <w:right w:val="single" w:sz="8" w:space="0" w:color="auto"/>
            </w:tcBorders>
            <w:shd w:val="clear" w:color="auto" w:fill="auto"/>
            <w:vAlign w:val="bottom"/>
            <w:hideMark/>
          </w:tcPr>
          <w:p w:rsidR="00756495" w:rsidRPr="00756495" w:rsidRDefault="00756495" w:rsidP="00756495">
            <w:pPr>
              <w:rPr>
                <w:rFonts w:eastAsia="Times New Roman"/>
                <w:color w:val="000000"/>
                <w:sz w:val="20"/>
                <w:szCs w:val="20"/>
              </w:rPr>
            </w:pPr>
            <w:r w:rsidRPr="00756495">
              <w:rPr>
                <w:rFonts w:eastAsia="Times New Roman"/>
                <w:color w:val="000000"/>
                <w:sz w:val="20"/>
                <w:szCs w:val="20"/>
              </w:rPr>
              <w:t>Иные межбюджетные трансферты</w:t>
            </w:r>
          </w:p>
        </w:tc>
        <w:tc>
          <w:tcPr>
            <w:tcW w:w="1417" w:type="dxa"/>
            <w:gridSpan w:val="2"/>
            <w:tcBorders>
              <w:top w:val="nil"/>
              <w:left w:val="nil"/>
              <w:bottom w:val="single" w:sz="8" w:space="0" w:color="auto"/>
              <w:right w:val="single" w:sz="8" w:space="0" w:color="auto"/>
            </w:tcBorders>
            <w:shd w:val="clear" w:color="auto" w:fill="auto"/>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212352,8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209291,5</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-3061,3</w:t>
            </w:r>
          </w:p>
        </w:tc>
      </w:tr>
      <w:tr w:rsidR="00756495" w:rsidRPr="00756495" w:rsidTr="00002357">
        <w:trPr>
          <w:trHeight w:val="330"/>
        </w:trPr>
        <w:tc>
          <w:tcPr>
            <w:tcW w:w="4977" w:type="dxa"/>
            <w:gridSpan w:val="4"/>
            <w:tcBorders>
              <w:top w:val="nil"/>
              <w:left w:val="single" w:sz="8" w:space="0" w:color="auto"/>
              <w:bottom w:val="single" w:sz="8" w:space="0" w:color="auto"/>
              <w:right w:val="single" w:sz="8" w:space="0" w:color="auto"/>
            </w:tcBorders>
            <w:shd w:val="clear" w:color="auto" w:fill="auto"/>
            <w:noWrap/>
            <w:vAlign w:val="bottom"/>
            <w:hideMark/>
          </w:tcPr>
          <w:p w:rsidR="00756495" w:rsidRPr="00756495" w:rsidRDefault="00756495" w:rsidP="00756495">
            <w:pPr>
              <w:rPr>
                <w:rFonts w:eastAsia="Times New Roman"/>
                <w:color w:val="000000"/>
                <w:sz w:val="20"/>
                <w:szCs w:val="20"/>
              </w:rPr>
            </w:pPr>
            <w:r w:rsidRPr="00756495">
              <w:rPr>
                <w:rFonts w:eastAsia="Times New Roman"/>
                <w:color w:val="000000"/>
                <w:sz w:val="20"/>
                <w:szCs w:val="20"/>
              </w:rPr>
              <w:t>Возврат остатков</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-7422,7</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color w:val="000000"/>
                <w:sz w:val="20"/>
                <w:szCs w:val="20"/>
              </w:rPr>
            </w:pPr>
            <w:r w:rsidRPr="00756495">
              <w:rPr>
                <w:rFonts w:eastAsia="Times New Roman"/>
                <w:color w:val="000000"/>
                <w:sz w:val="20"/>
                <w:szCs w:val="20"/>
              </w:rPr>
              <w:t>-7422,7</w:t>
            </w:r>
          </w:p>
        </w:tc>
      </w:tr>
      <w:tr w:rsidR="00756495" w:rsidRPr="00756495" w:rsidTr="00002357">
        <w:trPr>
          <w:trHeight w:val="315"/>
        </w:trPr>
        <w:tc>
          <w:tcPr>
            <w:tcW w:w="4977" w:type="dxa"/>
            <w:gridSpan w:val="4"/>
            <w:tcBorders>
              <w:top w:val="nil"/>
              <w:left w:val="single" w:sz="8" w:space="0" w:color="auto"/>
              <w:bottom w:val="single" w:sz="8" w:space="0" w:color="auto"/>
              <w:right w:val="single" w:sz="8" w:space="0" w:color="auto"/>
            </w:tcBorders>
            <w:shd w:val="clear" w:color="auto" w:fill="auto"/>
            <w:vAlign w:val="bottom"/>
            <w:hideMark/>
          </w:tcPr>
          <w:p w:rsidR="00756495" w:rsidRPr="00756495" w:rsidRDefault="00756495" w:rsidP="00756495">
            <w:pPr>
              <w:rPr>
                <w:rFonts w:eastAsia="Times New Roman"/>
                <w:b/>
                <w:bCs/>
                <w:color w:val="000000"/>
                <w:sz w:val="20"/>
                <w:szCs w:val="20"/>
              </w:rPr>
            </w:pPr>
            <w:proofErr w:type="gramStart"/>
            <w:r w:rsidRPr="00756495">
              <w:rPr>
                <w:rFonts w:eastAsia="Times New Roman"/>
                <w:b/>
                <w:bCs/>
                <w:color w:val="000000"/>
                <w:sz w:val="20"/>
                <w:szCs w:val="20"/>
              </w:rPr>
              <w:t>В</w:t>
            </w:r>
            <w:proofErr w:type="gramEnd"/>
            <w:r w:rsidRPr="00756495">
              <w:rPr>
                <w:rFonts w:eastAsia="Times New Roman"/>
                <w:b/>
                <w:bCs/>
                <w:color w:val="000000"/>
                <w:sz w:val="20"/>
                <w:szCs w:val="20"/>
              </w:rPr>
              <w:t xml:space="preserve"> С Е Г О ДОХОДОВ:</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b/>
                <w:bCs/>
                <w:color w:val="000000"/>
                <w:sz w:val="22"/>
                <w:szCs w:val="22"/>
              </w:rPr>
            </w:pPr>
            <w:r w:rsidRPr="00756495">
              <w:rPr>
                <w:rFonts w:eastAsia="Times New Roman"/>
                <w:b/>
                <w:bCs/>
                <w:color w:val="000000"/>
                <w:sz w:val="22"/>
                <w:szCs w:val="22"/>
              </w:rPr>
              <w:t>754456</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b/>
                <w:bCs/>
                <w:color w:val="000000"/>
                <w:sz w:val="22"/>
                <w:szCs w:val="22"/>
              </w:rPr>
            </w:pPr>
            <w:r w:rsidRPr="00756495">
              <w:rPr>
                <w:rFonts w:eastAsia="Times New Roman"/>
                <w:b/>
                <w:bCs/>
                <w:color w:val="000000"/>
                <w:sz w:val="22"/>
                <w:szCs w:val="22"/>
              </w:rPr>
              <w:t>1665340</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56495" w:rsidRPr="00756495" w:rsidRDefault="00756495" w:rsidP="00756495">
            <w:pPr>
              <w:jc w:val="right"/>
              <w:rPr>
                <w:rFonts w:eastAsia="Times New Roman"/>
                <w:b/>
                <w:bCs/>
                <w:color w:val="000000"/>
                <w:sz w:val="22"/>
                <w:szCs w:val="22"/>
              </w:rPr>
            </w:pPr>
            <w:r w:rsidRPr="00756495">
              <w:rPr>
                <w:rFonts w:eastAsia="Times New Roman"/>
                <w:b/>
                <w:bCs/>
                <w:color w:val="000000"/>
                <w:sz w:val="22"/>
                <w:szCs w:val="22"/>
              </w:rPr>
              <w:t>910883,7</w:t>
            </w:r>
          </w:p>
        </w:tc>
      </w:tr>
    </w:tbl>
    <w:p w:rsidR="00D76160" w:rsidRDefault="00D76160" w:rsidP="007F7D4E">
      <w:pPr>
        <w:ind w:firstLine="426"/>
        <w:rPr>
          <w:sz w:val="28"/>
          <w:szCs w:val="28"/>
        </w:rPr>
      </w:pPr>
    </w:p>
    <w:p w:rsidR="00885C79" w:rsidRDefault="004E2291" w:rsidP="00830B68">
      <w:pPr>
        <w:ind w:firstLine="426"/>
        <w:jc w:val="both"/>
        <w:rPr>
          <w:sz w:val="26"/>
          <w:szCs w:val="26"/>
        </w:rPr>
      </w:pPr>
      <w:r w:rsidRPr="009C0176">
        <w:rPr>
          <w:sz w:val="26"/>
          <w:szCs w:val="26"/>
        </w:rPr>
        <w:t xml:space="preserve">Из данных таблицы </w:t>
      </w:r>
      <w:r w:rsidR="005C49B7">
        <w:rPr>
          <w:sz w:val="26"/>
          <w:szCs w:val="26"/>
        </w:rPr>
        <w:t>следует</w:t>
      </w:r>
      <w:r w:rsidRPr="009C0176">
        <w:rPr>
          <w:sz w:val="26"/>
          <w:szCs w:val="26"/>
        </w:rPr>
        <w:t>, что объем собственных доходов, в части плановых н</w:t>
      </w:r>
      <w:r w:rsidRPr="009C0176">
        <w:rPr>
          <w:sz w:val="26"/>
          <w:szCs w:val="26"/>
        </w:rPr>
        <w:t>а</w:t>
      </w:r>
      <w:r w:rsidRPr="009C0176">
        <w:rPr>
          <w:sz w:val="26"/>
          <w:szCs w:val="26"/>
        </w:rPr>
        <w:t xml:space="preserve">значений,  к концу отчетного года был скорректирован в сторону увеличения на </w:t>
      </w:r>
      <w:r w:rsidR="005C49B7">
        <w:rPr>
          <w:sz w:val="26"/>
          <w:szCs w:val="26"/>
        </w:rPr>
        <w:t>217697</w:t>
      </w:r>
      <w:r w:rsidRPr="009C0176">
        <w:rPr>
          <w:sz w:val="26"/>
          <w:szCs w:val="26"/>
        </w:rPr>
        <w:t xml:space="preserve"> тыс. руб., безвозмездных поступлений из областного бюджета – на </w:t>
      </w:r>
      <w:r w:rsidR="005C49B7">
        <w:rPr>
          <w:sz w:val="26"/>
          <w:szCs w:val="26"/>
        </w:rPr>
        <w:t>693186,7</w:t>
      </w:r>
      <w:r w:rsidRPr="009C0176">
        <w:rPr>
          <w:sz w:val="26"/>
          <w:szCs w:val="26"/>
        </w:rPr>
        <w:t xml:space="preserve"> тыс. руб.</w:t>
      </w:r>
    </w:p>
    <w:p w:rsidR="00386686" w:rsidRDefault="00714F67" w:rsidP="00830B68">
      <w:pPr>
        <w:ind w:firstLine="426"/>
        <w:jc w:val="both"/>
        <w:rPr>
          <w:sz w:val="26"/>
          <w:szCs w:val="26"/>
        </w:rPr>
      </w:pPr>
      <w:r>
        <w:rPr>
          <w:sz w:val="26"/>
          <w:szCs w:val="26"/>
        </w:rPr>
        <w:t>Согласно отчет</w:t>
      </w:r>
      <w:r w:rsidR="005409FD">
        <w:rPr>
          <w:sz w:val="26"/>
          <w:szCs w:val="26"/>
        </w:rPr>
        <w:t>у</w:t>
      </w:r>
      <w:r>
        <w:rPr>
          <w:sz w:val="26"/>
          <w:szCs w:val="26"/>
        </w:rPr>
        <w:t xml:space="preserve"> в местный бюджет поступило доходов в общей сумме 1578436,6 тыс. руб., в том числе:</w:t>
      </w:r>
    </w:p>
    <w:p w:rsidR="00714F67" w:rsidRDefault="00714F67" w:rsidP="00830B68">
      <w:pPr>
        <w:ind w:firstLine="426"/>
        <w:jc w:val="both"/>
        <w:rPr>
          <w:sz w:val="26"/>
          <w:szCs w:val="26"/>
        </w:rPr>
      </w:pPr>
      <w:r>
        <w:rPr>
          <w:sz w:val="26"/>
          <w:szCs w:val="26"/>
        </w:rPr>
        <w:t>- налоговых доходов – 442929,</w:t>
      </w:r>
      <w:r w:rsidR="005409FD">
        <w:rPr>
          <w:sz w:val="26"/>
          <w:szCs w:val="26"/>
        </w:rPr>
        <w:t>2</w:t>
      </w:r>
      <w:r>
        <w:rPr>
          <w:sz w:val="26"/>
          <w:szCs w:val="26"/>
        </w:rPr>
        <w:t xml:space="preserve"> тыс. руб.,</w:t>
      </w:r>
    </w:p>
    <w:p w:rsidR="00714F67" w:rsidRDefault="00714F67" w:rsidP="00830B68">
      <w:pPr>
        <w:ind w:firstLine="426"/>
        <w:jc w:val="both"/>
        <w:rPr>
          <w:sz w:val="26"/>
          <w:szCs w:val="26"/>
        </w:rPr>
      </w:pPr>
      <w:r>
        <w:rPr>
          <w:sz w:val="26"/>
          <w:szCs w:val="26"/>
        </w:rPr>
        <w:t>- неналоговых доходов – 185518,7 тыс. руб.,</w:t>
      </w:r>
    </w:p>
    <w:p w:rsidR="00714F67" w:rsidRDefault="00714F67" w:rsidP="00830B68">
      <w:pPr>
        <w:ind w:firstLine="426"/>
        <w:jc w:val="both"/>
        <w:rPr>
          <w:sz w:val="26"/>
          <w:szCs w:val="26"/>
        </w:rPr>
      </w:pPr>
      <w:r>
        <w:rPr>
          <w:sz w:val="26"/>
          <w:szCs w:val="26"/>
        </w:rPr>
        <w:t>- безвозмездных поступлений – 949988,7 тыс. руб.</w:t>
      </w:r>
    </w:p>
    <w:p w:rsidR="00386686" w:rsidRPr="00386686" w:rsidRDefault="00386686" w:rsidP="00830B68">
      <w:pPr>
        <w:ind w:firstLine="426"/>
        <w:jc w:val="both"/>
        <w:rPr>
          <w:b/>
        </w:rPr>
      </w:pPr>
      <w:r w:rsidRPr="00386686">
        <w:rPr>
          <w:b/>
        </w:rPr>
        <w:t>Динамика поступления налогов в местный бюджет в 20</w:t>
      </w:r>
      <w:r w:rsidR="005409FD">
        <w:rPr>
          <w:b/>
        </w:rPr>
        <w:t>10</w:t>
      </w:r>
      <w:r w:rsidRPr="00386686">
        <w:rPr>
          <w:b/>
        </w:rPr>
        <w:t>-201</w:t>
      </w:r>
      <w:r w:rsidR="005409FD">
        <w:rPr>
          <w:b/>
        </w:rPr>
        <w:t>2</w:t>
      </w:r>
      <w:r w:rsidRPr="00386686">
        <w:rPr>
          <w:b/>
        </w:rPr>
        <w:t xml:space="preserve"> годах</w:t>
      </w:r>
    </w:p>
    <w:p w:rsidR="00386686" w:rsidRDefault="00A12D82" w:rsidP="00830B68">
      <w:pPr>
        <w:ind w:firstLine="426"/>
        <w:jc w:val="both"/>
        <w:rPr>
          <w:sz w:val="26"/>
          <w:szCs w:val="26"/>
        </w:rPr>
      </w:pPr>
      <w:r>
        <w:rPr>
          <w:noProof/>
          <w:sz w:val="26"/>
          <w:szCs w:val="26"/>
        </w:rPr>
        <w:drawing>
          <wp:inline distT="0" distB="0" distL="0" distR="0">
            <wp:extent cx="4572000" cy="27432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76DD" w:rsidRDefault="007E76DD" w:rsidP="00830B68">
      <w:pPr>
        <w:ind w:firstLine="426"/>
        <w:jc w:val="both"/>
        <w:rPr>
          <w:sz w:val="26"/>
          <w:szCs w:val="26"/>
        </w:rPr>
      </w:pPr>
    </w:p>
    <w:p w:rsidR="00002357" w:rsidRDefault="005409FD" w:rsidP="00830B68">
      <w:pPr>
        <w:ind w:firstLine="426"/>
        <w:jc w:val="both"/>
        <w:rPr>
          <w:sz w:val="26"/>
          <w:szCs w:val="26"/>
        </w:rPr>
      </w:pPr>
      <w:r>
        <w:rPr>
          <w:sz w:val="26"/>
          <w:szCs w:val="26"/>
        </w:rPr>
        <w:lastRenderedPageBreak/>
        <w:t xml:space="preserve">Как следует из диаграммы, </w:t>
      </w:r>
      <w:r w:rsidR="00002357">
        <w:rPr>
          <w:sz w:val="26"/>
          <w:szCs w:val="26"/>
        </w:rPr>
        <w:t xml:space="preserve">объем </w:t>
      </w:r>
      <w:r w:rsidR="00D619BB">
        <w:rPr>
          <w:sz w:val="26"/>
          <w:szCs w:val="26"/>
        </w:rPr>
        <w:t xml:space="preserve"> безвозмездных перечислений местному бюджету из регионального бюджета</w:t>
      </w:r>
      <w:r w:rsidR="001D2309">
        <w:rPr>
          <w:sz w:val="26"/>
          <w:szCs w:val="26"/>
        </w:rPr>
        <w:t xml:space="preserve"> </w:t>
      </w:r>
      <w:r w:rsidR="00002357">
        <w:rPr>
          <w:sz w:val="26"/>
          <w:szCs w:val="26"/>
        </w:rPr>
        <w:t>прирос</w:t>
      </w:r>
      <w:r w:rsidR="001D2309">
        <w:rPr>
          <w:sz w:val="26"/>
          <w:szCs w:val="26"/>
        </w:rPr>
        <w:t xml:space="preserve"> по отношению к 2010 году на </w:t>
      </w:r>
      <w:r w:rsidR="00002357">
        <w:rPr>
          <w:sz w:val="26"/>
          <w:szCs w:val="26"/>
        </w:rPr>
        <w:t>32,7</w:t>
      </w:r>
      <w:r w:rsidR="001D2309">
        <w:rPr>
          <w:sz w:val="26"/>
          <w:szCs w:val="26"/>
        </w:rPr>
        <w:t>%</w:t>
      </w:r>
      <w:r w:rsidR="00D619BB">
        <w:rPr>
          <w:sz w:val="26"/>
          <w:szCs w:val="26"/>
        </w:rPr>
        <w:t xml:space="preserve">. </w:t>
      </w:r>
    </w:p>
    <w:p w:rsidR="00CD5D00" w:rsidRPr="009C0176" w:rsidRDefault="00CD5D00" w:rsidP="00830B68">
      <w:pPr>
        <w:ind w:firstLine="426"/>
        <w:jc w:val="both"/>
        <w:rPr>
          <w:sz w:val="26"/>
          <w:szCs w:val="26"/>
        </w:rPr>
      </w:pPr>
      <w:r w:rsidRPr="009C0176">
        <w:rPr>
          <w:sz w:val="26"/>
          <w:szCs w:val="26"/>
        </w:rPr>
        <w:t xml:space="preserve">По данным формы 0503317 в отчетном году местный бюджет  поступило </w:t>
      </w:r>
      <w:r w:rsidRPr="009C0176">
        <w:rPr>
          <w:b/>
          <w:i/>
          <w:sz w:val="26"/>
          <w:szCs w:val="26"/>
        </w:rPr>
        <w:t>налог</w:t>
      </w:r>
      <w:r w:rsidRPr="009C0176">
        <w:rPr>
          <w:b/>
          <w:i/>
          <w:sz w:val="26"/>
          <w:szCs w:val="26"/>
        </w:rPr>
        <w:t>о</w:t>
      </w:r>
      <w:r w:rsidRPr="009C0176">
        <w:rPr>
          <w:b/>
          <w:i/>
          <w:sz w:val="26"/>
          <w:szCs w:val="26"/>
        </w:rPr>
        <w:t xml:space="preserve">вых доходов в объеме </w:t>
      </w:r>
      <w:r w:rsidR="00002357" w:rsidRPr="00002357">
        <w:rPr>
          <w:b/>
          <w:i/>
          <w:sz w:val="26"/>
          <w:szCs w:val="26"/>
        </w:rPr>
        <w:t>442929,2</w:t>
      </w:r>
      <w:r w:rsidR="00002357">
        <w:rPr>
          <w:sz w:val="26"/>
          <w:szCs w:val="26"/>
        </w:rPr>
        <w:t xml:space="preserve"> </w:t>
      </w:r>
      <w:r w:rsidRPr="009C0176">
        <w:rPr>
          <w:b/>
          <w:i/>
          <w:sz w:val="26"/>
          <w:szCs w:val="26"/>
        </w:rPr>
        <w:t>тыс. руб.</w:t>
      </w:r>
      <w:r w:rsidRPr="009C0176">
        <w:rPr>
          <w:sz w:val="26"/>
          <w:szCs w:val="26"/>
        </w:rPr>
        <w:t xml:space="preserve">, или </w:t>
      </w:r>
      <w:r w:rsidR="00E949C1">
        <w:rPr>
          <w:sz w:val="26"/>
          <w:szCs w:val="26"/>
        </w:rPr>
        <w:t>93,4</w:t>
      </w:r>
      <w:r w:rsidRPr="009C0176">
        <w:rPr>
          <w:sz w:val="26"/>
          <w:szCs w:val="26"/>
        </w:rPr>
        <w:t>% к годовым плановым назначен</w:t>
      </w:r>
      <w:r w:rsidRPr="009C0176">
        <w:rPr>
          <w:sz w:val="26"/>
          <w:szCs w:val="26"/>
        </w:rPr>
        <w:t>и</w:t>
      </w:r>
      <w:r w:rsidRPr="009C0176">
        <w:rPr>
          <w:sz w:val="26"/>
          <w:szCs w:val="26"/>
        </w:rPr>
        <w:t xml:space="preserve">ям. </w:t>
      </w:r>
    </w:p>
    <w:p w:rsidR="00CD5D00" w:rsidRPr="009C0176" w:rsidRDefault="00CD5D00" w:rsidP="00830B68">
      <w:pPr>
        <w:ind w:firstLine="426"/>
        <w:jc w:val="both"/>
        <w:rPr>
          <w:sz w:val="26"/>
          <w:szCs w:val="26"/>
        </w:rPr>
      </w:pPr>
      <w:r w:rsidRPr="007B031A">
        <w:rPr>
          <w:sz w:val="26"/>
          <w:szCs w:val="26"/>
        </w:rPr>
        <w:t xml:space="preserve">В общем объеме </w:t>
      </w:r>
      <w:r w:rsidR="00E949C1">
        <w:rPr>
          <w:sz w:val="26"/>
          <w:szCs w:val="26"/>
        </w:rPr>
        <w:t>налоговых</w:t>
      </w:r>
      <w:r w:rsidRPr="007B031A">
        <w:rPr>
          <w:sz w:val="26"/>
          <w:szCs w:val="26"/>
        </w:rPr>
        <w:t xml:space="preserve"> доходов доля </w:t>
      </w:r>
      <w:r w:rsidRPr="007B031A">
        <w:rPr>
          <w:i/>
          <w:sz w:val="26"/>
          <w:szCs w:val="26"/>
        </w:rPr>
        <w:t>налог</w:t>
      </w:r>
      <w:r w:rsidR="00672FC5" w:rsidRPr="007B031A">
        <w:rPr>
          <w:i/>
          <w:sz w:val="26"/>
          <w:szCs w:val="26"/>
        </w:rPr>
        <w:t xml:space="preserve">ов </w:t>
      </w:r>
      <w:r w:rsidRPr="007B031A">
        <w:rPr>
          <w:i/>
          <w:sz w:val="26"/>
          <w:szCs w:val="26"/>
        </w:rPr>
        <w:t xml:space="preserve"> на</w:t>
      </w:r>
      <w:r w:rsidR="00672FC5" w:rsidRPr="007B031A">
        <w:rPr>
          <w:i/>
          <w:sz w:val="26"/>
          <w:szCs w:val="26"/>
        </w:rPr>
        <w:t xml:space="preserve"> прибыль</w:t>
      </w:r>
      <w:r w:rsidRPr="007B031A">
        <w:rPr>
          <w:i/>
          <w:sz w:val="26"/>
          <w:szCs w:val="26"/>
        </w:rPr>
        <w:t xml:space="preserve"> </w:t>
      </w:r>
      <w:r w:rsidRPr="007B031A">
        <w:rPr>
          <w:sz w:val="26"/>
          <w:szCs w:val="26"/>
        </w:rPr>
        <w:t xml:space="preserve">составила </w:t>
      </w:r>
      <w:r w:rsidR="00672FC5" w:rsidRPr="007B031A">
        <w:rPr>
          <w:sz w:val="26"/>
          <w:szCs w:val="26"/>
        </w:rPr>
        <w:t>8</w:t>
      </w:r>
      <w:r w:rsidR="00E949C1">
        <w:rPr>
          <w:sz w:val="26"/>
          <w:szCs w:val="26"/>
        </w:rPr>
        <w:t>0</w:t>
      </w:r>
      <w:r w:rsidRPr="007B031A">
        <w:rPr>
          <w:sz w:val="26"/>
          <w:szCs w:val="26"/>
        </w:rPr>
        <w:t>% или</w:t>
      </w:r>
      <w:r w:rsidRPr="009C0176">
        <w:rPr>
          <w:sz w:val="26"/>
          <w:szCs w:val="26"/>
        </w:rPr>
        <w:t xml:space="preserve"> </w:t>
      </w:r>
      <w:r w:rsidR="00E949C1">
        <w:rPr>
          <w:sz w:val="26"/>
          <w:szCs w:val="26"/>
        </w:rPr>
        <w:t>354333,8</w:t>
      </w:r>
      <w:r w:rsidRPr="009C0176">
        <w:rPr>
          <w:sz w:val="26"/>
          <w:szCs w:val="26"/>
        </w:rPr>
        <w:t xml:space="preserve">тыс. руб. Плановые назначения по данному виду доходов </w:t>
      </w:r>
      <w:r w:rsidR="00E949C1">
        <w:rPr>
          <w:sz w:val="26"/>
          <w:szCs w:val="26"/>
        </w:rPr>
        <w:t xml:space="preserve">недовыполнены на </w:t>
      </w:r>
      <w:r w:rsidRPr="009C0176">
        <w:rPr>
          <w:sz w:val="26"/>
          <w:szCs w:val="26"/>
        </w:rPr>
        <w:t xml:space="preserve"> </w:t>
      </w:r>
      <w:r w:rsidR="00E949C1">
        <w:rPr>
          <w:sz w:val="26"/>
          <w:szCs w:val="26"/>
        </w:rPr>
        <w:t>29541,6</w:t>
      </w:r>
      <w:r w:rsidR="00672FC5">
        <w:rPr>
          <w:sz w:val="26"/>
          <w:szCs w:val="26"/>
        </w:rPr>
        <w:t xml:space="preserve"> </w:t>
      </w:r>
      <w:r w:rsidRPr="009C0176">
        <w:rPr>
          <w:sz w:val="26"/>
          <w:szCs w:val="26"/>
        </w:rPr>
        <w:t>тыс. руб.</w:t>
      </w:r>
      <w:r w:rsidR="00D45DB3">
        <w:rPr>
          <w:sz w:val="26"/>
          <w:szCs w:val="26"/>
        </w:rPr>
        <w:t xml:space="preserve"> По сравнению с 20</w:t>
      </w:r>
      <w:r w:rsidR="00672FC5">
        <w:rPr>
          <w:sz w:val="26"/>
          <w:szCs w:val="26"/>
        </w:rPr>
        <w:t>10</w:t>
      </w:r>
      <w:r w:rsidR="00D45DB3">
        <w:rPr>
          <w:sz w:val="26"/>
          <w:szCs w:val="26"/>
        </w:rPr>
        <w:t xml:space="preserve"> годом в 201</w:t>
      </w:r>
      <w:r w:rsidR="007B031A">
        <w:rPr>
          <w:sz w:val="26"/>
          <w:szCs w:val="26"/>
        </w:rPr>
        <w:t>1</w:t>
      </w:r>
      <w:r w:rsidR="00D45DB3">
        <w:rPr>
          <w:sz w:val="26"/>
          <w:szCs w:val="26"/>
        </w:rPr>
        <w:t xml:space="preserve"> году налога на </w:t>
      </w:r>
      <w:r w:rsidR="007B031A">
        <w:rPr>
          <w:sz w:val="26"/>
          <w:szCs w:val="26"/>
        </w:rPr>
        <w:t xml:space="preserve">прибыль </w:t>
      </w:r>
      <w:r w:rsidR="00D45DB3">
        <w:rPr>
          <w:sz w:val="26"/>
          <w:szCs w:val="26"/>
        </w:rPr>
        <w:t xml:space="preserve"> поступ</w:t>
      </w:r>
      <w:r w:rsidR="00D45DB3">
        <w:rPr>
          <w:sz w:val="26"/>
          <w:szCs w:val="26"/>
        </w:rPr>
        <w:t>и</w:t>
      </w:r>
      <w:r w:rsidR="00D45DB3">
        <w:rPr>
          <w:sz w:val="26"/>
          <w:szCs w:val="26"/>
        </w:rPr>
        <w:t xml:space="preserve">ло в местный бюджет </w:t>
      </w:r>
      <w:r w:rsidR="00E949C1">
        <w:rPr>
          <w:sz w:val="26"/>
          <w:szCs w:val="26"/>
        </w:rPr>
        <w:t xml:space="preserve">меньше </w:t>
      </w:r>
      <w:r w:rsidR="00D45DB3">
        <w:rPr>
          <w:sz w:val="26"/>
          <w:szCs w:val="26"/>
        </w:rPr>
        <w:t xml:space="preserve"> на </w:t>
      </w:r>
      <w:r w:rsidR="00E949C1">
        <w:rPr>
          <w:sz w:val="26"/>
          <w:szCs w:val="26"/>
        </w:rPr>
        <w:t>71931,4</w:t>
      </w:r>
      <w:r w:rsidR="00D45DB3">
        <w:rPr>
          <w:sz w:val="26"/>
          <w:szCs w:val="26"/>
        </w:rPr>
        <w:t xml:space="preserve"> тыс. руб.</w:t>
      </w:r>
    </w:p>
    <w:p w:rsidR="00CD5D00" w:rsidRPr="009C0176" w:rsidRDefault="00CD5D00" w:rsidP="00830B68">
      <w:pPr>
        <w:ind w:firstLine="426"/>
        <w:jc w:val="both"/>
        <w:rPr>
          <w:sz w:val="26"/>
          <w:szCs w:val="26"/>
        </w:rPr>
      </w:pPr>
      <w:r w:rsidRPr="009C0176">
        <w:rPr>
          <w:sz w:val="26"/>
          <w:szCs w:val="26"/>
        </w:rPr>
        <w:t xml:space="preserve">Доля </w:t>
      </w:r>
      <w:r w:rsidRPr="009C0176">
        <w:rPr>
          <w:i/>
          <w:sz w:val="26"/>
          <w:szCs w:val="26"/>
        </w:rPr>
        <w:t>налогов на совокупный доход</w:t>
      </w:r>
      <w:r w:rsidRPr="009C0176">
        <w:rPr>
          <w:sz w:val="26"/>
          <w:szCs w:val="26"/>
        </w:rPr>
        <w:t xml:space="preserve">  составила </w:t>
      </w:r>
      <w:r w:rsidR="00E949C1">
        <w:rPr>
          <w:sz w:val="26"/>
          <w:szCs w:val="26"/>
        </w:rPr>
        <w:t>14</w:t>
      </w:r>
      <w:r w:rsidR="00D45DB3">
        <w:rPr>
          <w:sz w:val="26"/>
          <w:szCs w:val="26"/>
        </w:rPr>
        <w:t xml:space="preserve">% к </w:t>
      </w:r>
      <w:r w:rsidRPr="009C0176">
        <w:rPr>
          <w:sz w:val="26"/>
          <w:szCs w:val="26"/>
        </w:rPr>
        <w:t xml:space="preserve"> общей сумм</w:t>
      </w:r>
      <w:r w:rsidR="00D45DB3">
        <w:rPr>
          <w:sz w:val="26"/>
          <w:szCs w:val="26"/>
        </w:rPr>
        <w:t>е</w:t>
      </w:r>
      <w:r w:rsidRPr="009C0176">
        <w:rPr>
          <w:sz w:val="26"/>
          <w:szCs w:val="26"/>
        </w:rPr>
        <w:t xml:space="preserve"> налоговых дох</w:t>
      </w:r>
      <w:r w:rsidRPr="009C0176">
        <w:rPr>
          <w:sz w:val="26"/>
          <w:szCs w:val="26"/>
        </w:rPr>
        <w:t>о</w:t>
      </w:r>
      <w:r w:rsidRPr="009C0176">
        <w:rPr>
          <w:sz w:val="26"/>
          <w:szCs w:val="26"/>
        </w:rPr>
        <w:t xml:space="preserve">дов. В местный бюджет поступило </w:t>
      </w:r>
      <w:r w:rsidR="00E949C1">
        <w:rPr>
          <w:sz w:val="26"/>
          <w:szCs w:val="26"/>
        </w:rPr>
        <w:t xml:space="preserve">61897,2 </w:t>
      </w:r>
      <w:r w:rsidR="007B031A">
        <w:rPr>
          <w:sz w:val="26"/>
          <w:szCs w:val="26"/>
        </w:rPr>
        <w:t>60190,6</w:t>
      </w:r>
      <w:r w:rsidRPr="009C0176">
        <w:rPr>
          <w:sz w:val="26"/>
          <w:szCs w:val="26"/>
        </w:rPr>
        <w:t xml:space="preserve"> тыс. руб., или</w:t>
      </w:r>
      <w:r w:rsidR="00D45DB3">
        <w:rPr>
          <w:sz w:val="26"/>
          <w:szCs w:val="26"/>
        </w:rPr>
        <w:t xml:space="preserve"> </w:t>
      </w:r>
      <w:r w:rsidR="00E949C1">
        <w:rPr>
          <w:sz w:val="26"/>
          <w:szCs w:val="26"/>
        </w:rPr>
        <w:t>99,7</w:t>
      </w:r>
      <w:r w:rsidR="00D45DB3">
        <w:rPr>
          <w:sz w:val="26"/>
          <w:szCs w:val="26"/>
        </w:rPr>
        <w:t>%</w:t>
      </w:r>
      <w:r w:rsidRPr="009C0176">
        <w:rPr>
          <w:sz w:val="26"/>
          <w:szCs w:val="26"/>
        </w:rPr>
        <w:t xml:space="preserve"> от годовых плановых назначений.</w:t>
      </w:r>
      <w:r w:rsidR="00422619">
        <w:rPr>
          <w:sz w:val="26"/>
          <w:szCs w:val="26"/>
        </w:rPr>
        <w:t xml:space="preserve"> По сравнению с 20</w:t>
      </w:r>
      <w:r w:rsidR="005A08C1">
        <w:rPr>
          <w:sz w:val="26"/>
          <w:szCs w:val="26"/>
        </w:rPr>
        <w:t>1</w:t>
      </w:r>
      <w:r w:rsidR="00E949C1">
        <w:rPr>
          <w:sz w:val="26"/>
          <w:szCs w:val="26"/>
        </w:rPr>
        <w:t>1</w:t>
      </w:r>
      <w:r w:rsidR="00422619">
        <w:rPr>
          <w:sz w:val="26"/>
          <w:szCs w:val="26"/>
        </w:rPr>
        <w:t xml:space="preserve"> годом в 201</w:t>
      </w:r>
      <w:r w:rsidR="00E949C1">
        <w:rPr>
          <w:sz w:val="26"/>
          <w:szCs w:val="26"/>
        </w:rPr>
        <w:t>2</w:t>
      </w:r>
      <w:r w:rsidR="00422619">
        <w:rPr>
          <w:sz w:val="26"/>
          <w:szCs w:val="26"/>
        </w:rPr>
        <w:t xml:space="preserve"> году данных налогов  пост</w:t>
      </w:r>
      <w:r w:rsidR="00422619">
        <w:rPr>
          <w:sz w:val="26"/>
          <w:szCs w:val="26"/>
        </w:rPr>
        <w:t>у</w:t>
      </w:r>
      <w:r w:rsidR="00422619">
        <w:rPr>
          <w:sz w:val="26"/>
          <w:szCs w:val="26"/>
        </w:rPr>
        <w:t xml:space="preserve">пило </w:t>
      </w:r>
      <w:r w:rsidR="00E949C1">
        <w:rPr>
          <w:sz w:val="26"/>
          <w:szCs w:val="26"/>
        </w:rPr>
        <w:t>на 1706,6</w:t>
      </w:r>
      <w:r w:rsidR="005A08C1">
        <w:rPr>
          <w:sz w:val="26"/>
          <w:szCs w:val="26"/>
        </w:rPr>
        <w:t xml:space="preserve"> </w:t>
      </w:r>
      <w:r w:rsidR="00422619">
        <w:rPr>
          <w:sz w:val="26"/>
          <w:szCs w:val="26"/>
        </w:rPr>
        <w:t>тыс. руб. больше.</w:t>
      </w:r>
    </w:p>
    <w:p w:rsidR="00CD5D00" w:rsidRPr="009C0176" w:rsidRDefault="00CD5D00" w:rsidP="00830B68">
      <w:pPr>
        <w:ind w:firstLine="426"/>
        <w:jc w:val="both"/>
        <w:rPr>
          <w:sz w:val="26"/>
          <w:szCs w:val="26"/>
        </w:rPr>
      </w:pPr>
      <w:r w:rsidRPr="009C0176">
        <w:rPr>
          <w:i/>
          <w:sz w:val="26"/>
          <w:szCs w:val="26"/>
        </w:rPr>
        <w:t>Налогов на имущество</w:t>
      </w:r>
      <w:r w:rsidRPr="009C0176">
        <w:rPr>
          <w:sz w:val="26"/>
          <w:szCs w:val="26"/>
        </w:rPr>
        <w:t xml:space="preserve"> поступило </w:t>
      </w:r>
      <w:r w:rsidR="00E949C1">
        <w:rPr>
          <w:sz w:val="26"/>
          <w:szCs w:val="26"/>
        </w:rPr>
        <w:t>19408</w:t>
      </w:r>
      <w:r w:rsidRPr="009C0176">
        <w:rPr>
          <w:sz w:val="26"/>
          <w:szCs w:val="26"/>
        </w:rPr>
        <w:t xml:space="preserve"> тыс. руб. при плане </w:t>
      </w:r>
      <w:r w:rsidR="00E949C1">
        <w:rPr>
          <w:sz w:val="26"/>
          <w:szCs w:val="26"/>
        </w:rPr>
        <w:t>18985</w:t>
      </w:r>
      <w:r w:rsidRPr="009C0176">
        <w:rPr>
          <w:sz w:val="26"/>
          <w:szCs w:val="26"/>
        </w:rPr>
        <w:t xml:space="preserve"> тыс. руб., или </w:t>
      </w:r>
      <w:r w:rsidR="005A08C1">
        <w:rPr>
          <w:sz w:val="26"/>
          <w:szCs w:val="26"/>
        </w:rPr>
        <w:t>102,2</w:t>
      </w:r>
      <w:r w:rsidRPr="009C0176">
        <w:rPr>
          <w:sz w:val="26"/>
          <w:szCs w:val="26"/>
        </w:rPr>
        <w:t xml:space="preserve">%. Доля налогов на имущество  в объеме налоговых доходов составила </w:t>
      </w:r>
      <w:r w:rsidR="00E45B44">
        <w:rPr>
          <w:sz w:val="26"/>
          <w:szCs w:val="26"/>
        </w:rPr>
        <w:t>4,4</w:t>
      </w:r>
      <w:r w:rsidRPr="009C0176">
        <w:rPr>
          <w:sz w:val="26"/>
          <w:szCs w:val="26"/>
        </w:rPr>
        <w:t>%.</w:t>
      </w:r>
    </w:p>
    <w:p w:rsidR="00CD5D00" w:rsidRPr="009C0176" w:rsidRDefault="00CD5D00" w:rsidP="00830B68">
      <w:pPr>
        <w:ind w:firstLine="426"/>
        <w:jc w:val="both"/>
        <w:rPr>
          <w:sz w:val="26"/>
          <w:szCs w:val="26"/>
        </w:rPr>
      </w:pPr>
      <w:r w:rsidRPr="009C0176">
        <w:rPr>
          <w:i/>
          <w:sz w:val="26"/>
          <w:szCs w:val="26"/>
        </w:rPr>
        <w:t>Государственная пошлина</w:t>
      </w:r>
      <w:r w:rsidRPr="009C0176">
        <w:rPr>
          <w:sz w:val="26"/>
          <w:szCs w:val="26"/>
        </w:rPr>
        <w:t xml:space="preserve"> </w:t>
      </w:r>
      <w:r w:rsidR="00E45B44">
        <w:rPr>
          <w:sz w:val="26"/>
          <w:szCs w:val="26"/>
        </w:rPr>
        <w:t xml:space="preserve">поступила </w:t>
      </w:r>
      <w:r w:rsidRPr="009C0176">
        <w:rPr>
          <w:sz w:val="26"/>
          <w:szCs w:val="26"/>
        </w:rPr>
        <w:t xml:space="preserve"> в объеме </w:t>
      </w:r>
      <w:r w:rsidR="005A08C1">
        <w:rPr>
          <w:sz w:val="26"/>
          <w:szCs w:val="26"/>
        </w:rPr>
        <w:t>–</w:t>
      </w:r>
      <w:r w:rsidRPr="009C0176">
        <w:rPr>
          <w:sz w:val="26"/>
          <w:szCs w:val="26"/>
        </w:rPr>
        <w:t xml:space="preserve"> </w:t>
      </w:r>
      <w:r w:rsidR="00E45B44">
        <w:rPr>
          <w:sz w:val="26"/>
          <w:szCs w:val="26"/>
        </w:rPr>
        <w:t>7290,4</w:t>
      </w:r>
      <w:r w:rsidRPr="009C0176">
        <w:rPr>
          <w:sz w:val="26"/>
          <w:szCs w:val="26"/>
        </w:rPr>
        <w:t xml:space="preserve"> т</w:t>
      </w:r>
      <w:r w:rsidR="005A08C1">
        <w:rPr>
          <w:sz w:val="26"/>
          <w:szCs w:val="26"/>
        </w:rPr>
        <w:t>ыс. руб., или 8</w:t>
      </w:r>
      <w:r w:rsidR="00E45B44">
        <w:rPr>
          <w:sz w:val="26"/>
          <w:szCs w:val="26"/>
        </w:rPr>
        <w:t>0,2</w:t>
      </w:r>
      <w:r w:rsidRPr="009C0176">
        <w:rPr>
          <w:sz w:val="26"/>
          <w:szCs w:val="26"/>
        </w:rPr>
        <w:t>% от г</w:t>
      </w:r>
      <w:r w:rsidRPr="009C0176">
        <w:rPr>
          <w:sz w:val="26"/>
          <w:szCs w:val="26"/>
        </w:rPr>
        <w:t>о</w:t>
      </w:r>
      <w:r w:rsidRPr="009C0176">
        <w:rPr>
          <w:sz w:val="26"/>
          <w:szCs w:val="26"/>
        </w:rPr>
        <w:t>довых плановых назначений.</w:t>
      </w:r>
    </w:p>
    <w:p w:rsidR="00E45B44" w:rsidRDefault="00E45B44" w:rsidP="00830B68">
      <w:pPr>
        <w:ind w:firstLine="426"/>
        <w:jc w:val="both"/>
        <w:rPr>
          <w:sz w:val="26"/>
          <w:szCs w:val="26"/>
        </w:rPr>
      </w:pPr>
      <w:r>
        <w:rPr>
          <w:sz w:val="26"/>
          <w:szCs w:val="26"/>
        </w:rPr>
        <w:t>В</w:t>
      </w:r>
      <w:r w:rsidR="00CD5D00" w:rsidRPr="009C0176">
        <w:rPr>
          <w:sz w:val="26"/>
          <w:szCs w:val="26"/>
        </w:rPr>
        <w:t xml:space="preserve"> 20</w:t>
      </w:r>
      <w:r w:rsidR="005A08C1">
        <w:rPr>
          <w:sz w:val="26"/>
          <w:szCs w:val="26"/>
        </w:rPr>
        <w:t>1</w:t>
      </w:r>
      <w:r>
        <w:rPr>
          <w:sz w:val="26"/>
          <w:szCs w:val="26"/>
        </w:rPr>
        <w:t>2</w:t>
      </w:r>
      <w:r w:rsidR="00CD5D00" w:rsidRPr="009C0176">
        <w:rPr>
          <w:sz w:val="26"/>
          <w:szCs w:val="26"/>
        </w:rPr>
        <w:t xml:space="preserve"> году в местный бюджет поступило </w:t>
      </w:r>
      <w:r w:rsidR="00CD5D00" w:rsidRPr="00E65272">
        <w:rPr>
          <w:sz w:val="26"/>
          <w:szCs w:val="26"/>
        </w:rPr>
        <w:t>неналоговых доходов в сумме</w:t>
      </w:r>
      <w:r w:rsidR="00CD5D00" w:rsidRPr="009C0176">
        <w:rPr>
          <w:b/>
          <w:i/>
          <w:sz w:val="26"/>
          <w:szCs w:val="26"/>
        </w:rPr>
        <w:t xml:space="preserve"> </w:t>
      </w:r>
      <w:r>
        <w:rPr>
          <w:b/>
          <w:i/>
          <w:sz w:val="26"/>
          <w:szCs w:val="26"/>
        </w:rPr>
        <w:t xml:space="preserve">185518,7 </w:t>
      </w:r>
      <w:r w:rsidR="00CD5D00" w:rsidRPr="009C0176">
        <w:rPr>
          <w:b/>
          <w:i/>
          <w:sz w:val="26"/>
          <w:szCs w:val="26"/>
        </w:rPr>
        <w:t>тыс. руб</w:t>
      </w:r>
      <w:r w:rsidR="005A08C1">
        <w:rPr>
          <w:sz w:val="26"/>
          <w:szCs w:val="26"/>
        </w:rPr>
        <w:t xml:space="preserve">., </w:t>
      </w:r>
      <w:r w:rsidR="00C810F0">
        <w:rPr>
          <w:sz w:val="26"/>
          <w:szCs w:val="26"/>
        </w:rPr>
        <w:t xml:space="preserve">или </w:t>
      </w:r>
      <w:r>
        <w:rPr>
          <w:sz w:val="26"/>
          <w:szCs w:val="26"/>
        </w:rPr>
        <w:t>76</w:t>
      </w:r>
      <w:r w:rsidR="00C810F0">
        <w:rPr>
          <w:sz w:val="26"/>
          <w:szCs w:val="26"/>
        </w:rPr>
        <w:t>% от уточненных плановых назначений.</w:t>
      </w:r>
      <w:r w:rsidR="00CD5D00" w:rsidRPr="009C0176">
        <w:rPr>
          <w:sz w:val="26"/>
          <w:szCs w:val="26"/>
        </w:rPr>
        <w:t xml:space="preserve"> </w:t>
      </w:r>
      <w:r w:rsidR="005A08C1">
        <w:rPr>
          <w:sz w:val="26"/>
          <w:szCs w:val="26"/>
        </w:rPr>
        <w:t xml:space="preserve">В 2011 году – 138976,5 тыс. руб. </w:t>
      </w:r>
    </w:p>
    <w:p w:rsidR="00CD5D00" w:rsidRPr="009C0176" w:rsidRDefault="00CD5D00" w:rsidP="00830B68">
      <w:pPr>
        <w:ind w:firstLine="426"/>
        <w:jc w:val="both"/>
        <w:rPr>
          <w:sz w:val="26"/>
          <w:szCs w:val="26"/>
        </w:rPr>
      </w:pPr>
      <w:r w:rsidRPr="009C0176">
        <w:rPr>
          <w:sz w:val="26"/>
          <w:szCs w:val="26"/>
        </w:rPr>
        <w:t>По сравнению с 20</w:t>
      </w:r>
      <w:r w:rsidR="005A08C1">
        <w:rPr>
          <w:sz w:val="26"/>
          <w:szCs w:val="26"/>
        </w:rPr>
        <w:t>1</w:t>
      </w:r>
      <w:r w:rsidR="00E45B44">
        <w:rPr>
          <w:sz w:val="26"/>
          <w:szCs w:val="26"/>
        </w:rPr>
        <w:t>1</w:t>
      </w:r>
      <w:r w:rsidRPr="009C0176">
        <w:rPr>
          <w:sz w:val="26"/>
          <w:szCs w:val="26"/>
        </w:rPr>
        <w:t xml:space="preserve"> годом </w:t>
      </w:r>
      <w:r w:rsidRPr="009C0176">
        <w:rPr>
          <w:i/>
          <w:sz w:val="26"/>
          <w:szCs w:val="26"/>
        </w:rPr>
        <w:t>доходов от использования имущества, находящегося в государственной и муниципальной собственности</w:t>
      </w:r>
      <w:r w:rsidRPr="009C0176">
        <w:rPr>
          <w:sz w:val="26"/>
          <w:szCs w:val="26"/>
        </w:rPr>
        <w:t xml:space="preserve"> поступило в бюджет  на </w:t>
      </w:r>
      <w:r w:rsidR="00E45B44">
        <w:rPr>
          <w:sz w:val="26"/>
          <w:szCs w:val="26"/>
        </w:rPr>
        <w:t>7816,4</w:t>
      </w:r>
      <w:r w:rsidRPr="009C0176">
        <w:rPr>
          <w:sz w:val="26"/>
          <w:szCs w:val="26"/>
        </w:rPr>
        <w:t xml:space="preserve"> тыс. руб. </w:t>
      </w:r>
      <w:r w:rsidR="00E45B44">
        <w:rPr>
          <w:sz w:val="26"/>
          <w:szCs w:val="26"/>
        </w:rPr>
        <w:t>больше</w:t>
      </w:r>
      <w:r w:rsidRPr="009C0176">
        <w:rPr>
          <w:sz w:val="26"/>
          <w:szCs w:val="26"/>
        </w:rPr>
        <w:t xml:space="preserve">, в сумме </w:t>
      </w:r>
      <w:r w:rsidR="00E45B44">
        <w:rPr>
          <w:sz w:val="26"/>
          <w:szCs w:val="26"/>
        </w:rPr>
        <w:t>72606,8</w:t>
      </w:r>
      <w:r w:rsidRPr="009C0176">
        <w:rPr>
          <w:sz w:val="26"/>
          <w:szCs w:val="26"/>
        </w:rPr>
        <w:t xml:space="preserve"> тыс. руб., или </w:t>
      </w:r>
      <w:r w:rsidR="00E45B44">
        <w:rPr>
          <w:sz w:val="26"/>
          <w:szCs w:val="26"/>
        </w:rPr>
        <w:t>104</w:t>
      </w:r>
      <w:r w:rsidRPr="009C0176">
        <w:rPr>
          <w:sz w:val="26"/>
          <w:szCs w:val="26"/>
        </w:rPr>
        <w:t>% от годовых плановых назначений.</w:t>
      </w:r>
    </w:p>
    <w:p w:rsidR="00CD5D00" w:rsidRPr="009C0176" w:rsidRDefault="00CD5D00" w:rsidP="00830B68">
      <w:pPr>
        <w:ind w:firstLine="426"/>
        <w:jc w:val="both"/>
        <w:rPr>
          <w:sz w:val="26"/>
          <w:szCs w:val="26"/>
        </w:rPr>
      </w:pPr>
      <w:r w:rsidRPr="009C0176">
        <w:rPr>
          <w:i/>
          <w:sz w:val="26"/>
          <w:szCs w:val="26"/>
        </w:rPr>
        <w:t xml:space="preserve">Платежей  при пользовании природными ресурсами </w:t>
      </w:r>
      <w:r w:rsidRPr="009C0176">
        <w:rPr>
          <w:sz w:val="26"/>
          <w:szCs w:val="26"/>
        </w:rPr>
        <w:t xml:space="preserve">в объеме доходов составили </w:t>
      </w:r>
      <w:r w:rsidR="00E45B44">
        <w:rPr>
          <w:sz w:val="26"/>
          <w:szCs w:val="26"/>
        </w:rPr>
        <w:t>2008,5</w:t>
      </w:r>
      <w:r w:rsidRPr="009C0176">
        <w:rPr>
          <w:sz w:val="26"/>
          <w:szCs w:val="26"/>
        </w:rPr>
        <w:t xml:space="preserve"> тыс. руб. в виде платы за негативное воздействие на окружающую среду</w:t>
      </w:r>
      <w:r w:rsidR="00C810F0">
        <w:rPr>
          <w:sz w:val="26"/>
          <w:szCs w:val="26"/>
        </w:rPr>
        <w:t xml:space="preserve">, что </w:t>
      </w:r>
      <w:r w:rsidR="00D56DF9">
        <w:rPr>
          <w:sz w:val="26"/>
          <w:szCs w:val="26"/>
        </w:rPr>
        <w:t xml:space="preserve">выше </w:t>
      </w:r>
      <w:r w:rsidR="00C810F0">
        <w:rPr>
          <w:sz w:val="26"/>
          <w:szCs w:val="26"/>
        </w:rPr>
        <w:t xml:space="preserve"> уровня предыдущего года на </w:t>
      </w:r>
      <w:r w:rsidR="00E45B44">
        <w:rPr>
          <w:sz w:val="26"/>
          <w:szCs w:val="26"/>
        </w:rPr>
        <w:t>23,3</w:t>
      </w:r>
      <w:r w:rsidR="00C810F0">
        <w:rPr>
          <w:sz w:val="26"/>
          <w:szCs w:val="26"/>
        </w:rPr>
        <w:t xml:space="preserve"> тыс. руб.</w:t>
      </w:r>
    </w:p>
    <w:p w:rsidR="00C810F0" w:rsidRDefault="00CD5D00" w:rsidP="00830B68">
      <w:pPr>
        <w:ind w:firstLine="426"/>
        <w:jc w:val="both"/>
        <w:rPr>
          <w:sz w:val="26"/>
          <w:szCs w:val="26"/>
        </w:rPr>
      </w:pPr>
      <w:r w:rsidRPr="009C0176">
        <w:rPr>
          <w:i/>
          <w:sz w:val="26"/>
          <w:szCs w:val="26"/>
        </w:rPr>
        <w:t>Доходы от оказания платных услуг и компенсации затрат государства</w:t>
      </w:r>
      <w:r w:rsidRPr="009C0176">
        <w:rPr>
          <w:sz w:val="26"/>
          <w:szCs w:val="26"/>
        </w:rPr>
        <w:t xml:space="preserve"> в отчетном периоде поступили в объеме </w:t>
      </w:r>
      <w:r w:rsidR="00BD2E67">
        <w:rPr>
          <w:sz w:val="26"/>
          <w:szCs w:val="26"/>
        </w:rPr>
        <w:t>13438,3</w:t>
      </w:r>
      <w:r w:rsidRPr="009C0176">
        <w:rPr>
          <w:sz w:val="26"/>
          <w:szCs w:val="26"/>
        </w:rPr>
        <w:t xml:space="preserve"> тыс. руб</w:t>
      </w:r>
      <w:r w:rsidR="00C810F0">
        <w:rPr>
          <w:sz w:val="26"/>
          <w:szCs w:val="26"/>
        </w:rPr>
        <w:t>.</w:t>
      </w:r>
      <w:r w:rsidR="00BD2E67">
        <w:rPr>
          <w:sz w:val="26"/>
          <w:szCs w:val="26"/>
        </w:rPr>
        <w:t>,102,7 или % от годовых плановых н</w:t>
      </w:r>
      <w:r w:rsidR="00BD2E67">
        <w:rPr>
          <w:sz w:val="26"/>
          <w:szCs w:val="26"/>
        </w:rPr>
        <w:t>а</w:t>
      </w:r>
      <w:r w:rsidR="00BD2E67">
        <w:rPr>
          <w:sz w:val="26"/>
          <w:szCs w:val="26"/>
        </w:rPr>
        <w:t>значений.</w:t>
      </w:r>
    </w:p>
    <w:p w:rsidR="00CD5D00" w:rsidRPr="009C0176" w:rsidRDefault="00CD5D00" w:rsidP="00830B68">
      <w:pPr>
        <w:ind w:firstLine="426"/>
        <w:jc w:val="both"/>
        <w:rPr>
          <w:sz w:val="26"/>
          <w:szCs w:val="26"/>
        </w:rPr>
      </w:pPr>
      <w:r w:rsidRPr="009C0176">
        <w:rPr>
          <w:i/>
          <w:sz w:val="26"/>
          <w:szCs w:val="26"/>
        </w:rPr>
        <w:t>Доходов от продажи материальных и нематериальных активов</w:t>
      </w:r>
      <w:r w:rsidRPr="009C0176">
        <w:rPr>
          <w:sz w:val="26"/>
          <w:szCs w:val="26"/>
        </w:rPr>
        <w:t xml:space="preserve"> поступило в су</w:t>
      </w:r>
      <w:r w:rsidRPr="009C0176">
        <w:rPr>
          <w:sz w:val="26"/>
          <w:szCs w:val="26"/>
        </w:rPr>
        <w:t>м</w:t>
      </w:r>
      <w:r w:rsidRPr="009C0176">
        <w:rPr>
          <w:sz w:val="26"/>
          <w:szCs w:val="26"/>
        </w:rPr>
        <w:t xml:space="preserve">ме </w:t>
      </w:r>
      <w:r w:rsidR="00BD2E67">
        <w:rPr>
          <w:sz w:val="26"/>
          <w:szCs w:val="26"/>
        </w:rPr>
        <w:t>91213,8</w:t>
      </w:r>
      <w:r w:rsidR="00C810F0">
        <w:rPr>
          <w:sz w:val="26"/>
          <w:szCs w:val="26"/>
        </w:rPr>
        <w:t xml:space="preserve"> </w:t>
      </w:r>
      <w:r w:rsidRPr="009C0176">
        <w:rPr>
          <w:sz w:val="26"/>
          <w:szCs w:val="26"/>
        </w:rPr>
        <w:t xml:space="preserve"> тыс. руб., что на </w:t>
      </w:r>
      <w:r w:rsidR="00BD2E67">
        <w:rPr>
          <w:sz w:val="26"/>
          <w:szCs w:val="26"/>
        </w:rPr>
        <w:t>30558,5</w:t>
      </w:r>
      <w:r w:rsidR="00C810F0">
        <w:rPr>
          <w:sz w:val="26"/>
          <w:szCs w:val="26"/>
        </w:rPr>
        <w:t xml:space="preserve"> тыс. руб. превысило объем данных доходов в 20</w:t>
      </w:r>
      <w:r w:rsidR="00D56DF9">
        <w:rPr>
          <w:sz w:val="26"/>
          <w:szCs w:val="26"/>
        </w:rPr>
        <w:t>1</w:t>
      </w:r>
      <w:r w:rsidR="00BD2E67">
        <w:rPr>
          <w:sz w:val="26"/>
          <w:szCs w:val="26"/>
        </w:rPr>
        <w:t>1</w:t>
      </w:r>
      <w:r w:rsidR="00C810F0">
        <w:rPr>
          <w:sz w:val="26"/>
          <w:szCs w:val="26"/>
        </w:rPr>
        <w:t xml:space="preserve"> году</w:t>
      </w:r>
      <w:r w:rsidRPr="009C0176">
        <w:rPr>
          <w:sz w:val="26"/>
          <w:szCs w:val="26"/>
        </w:rPr>
        <w:t>.</w:t>
      </w:r>
    </w:p>
    <w:p w:rsidR="00D56DF9" w:rsidRDefault="00CD5D00" w:rsidP="00830B68">
      <w:pPr>
        <w:ind w:firstLine="426"/>
        <w:jc w:val="both"/>
        <w:rPr>
          <w:sz w:val="26"/>
          <w:szCs w:val="26"/>
        </w:rPr>
      </w:pPr>
      <w:r w:rsidRPr="009C0176">
        <w:rPr>
          <w:sz w:val="26"/>
          <w:szCs w:val="26"/>
        </w:rPr>
        <w:t xml:space="preserve">В соответствии с данными отчета </w:t>
      </w:r>
      <w:r w:rsidRPr="00E65272">
        <w:rPr>
          <w:i/>
          <w:sz w:val="26"/>
          <w:szCs w:val="26"/>
        </w:rPr>
        <w:t>поступления от денежных взысканий (штрафов) и иных сумм возмещения ущерба</w:t>
      </w:r>
      <w:r w:rsidRPr="009C0176">
        <w:rPr>
          <w:sz w:val="26"/>
          <w:szCs w:val="26"/>
        </w:rPr>
        <w:t xml:space="preserve"> составили </w:t>
      </w:r>
      <w:r w:rsidR="00BD2E67">
        <w:rPr>
          <w:sz w:val="26"/>
          <w:szCs w:val="26"/>
        </w:rPr>
        <w:t>6477,7</w:t>
      </w:r>
      <w:r w:rsidRPr="009C0176">
        <w:rPr>
          <w:sz w:val="26"/>
          <w:szCs w:val="26"/>
        </w:rPr>
        <w:t xml:space="preserve"> тыс. руб., или </w:t>
      </w:r>
      <w:r w:rsidR="00BD2E67">
        <w:rPr>
          <w:sz w:val="26"/>
          <w:szCs w:val="26"/>
        </w:rPr>
        <w:t>103,2</w:t>
      </w:r>
      <w:r w:rsidRPr="009C0176">
        <w:rPr>
          <w:sz w:val="26"/>
          <w:szCs w:val="26"/>
        </w:rPr>
        <w:t>% годовых пл</w:t>
      </w:r>
      <w:r w:rsidRPr="009C0176">
        <w:rPr>
          <w:sz w:val="26"/>
          <w:szCs w:val="26"/>
        </w:rPr>
        <w:t>а</w:t>
      </w:r>
      <w:r w:rsidRPr="009C0176">
        <w:rPr>
          <w:sz w:val="26"/>
          <w:szCs w:val="26"/>
        </w:rPr>
        <w:t xml:space="preserve">новых назначений. Наибольший объем поступлений приходится на администратора доходов - Министерство  внутренних  дел  Российской  Федерации. </w:t>
      </w:r>
    </w:p>
    <w:p w:rsidR="00CD5D00" w:rsidRPr="009C0176" w:rsidRDefault="00CD5D00" w:rsidP="00830B68">
      <w:pPr>
        <w:ind w:firstLine="426"/>
        <w:jc w:val="both"/>
        <w:rPr>
          <w:sz w:val="26"/>
          <w:szCs w:val="26"/>
        </w:rPr>
      </w:pPr>
      <w:r w:rsidRPr="009C0176">
        <w:rPr>
          <w:sz w:val="26"/>
          <w:szCs w:val="26"/>
        </w:rPr>
        <w:t>К подгруппе «Прочие неналоговые доходы» классификации доходов  бюджетов РФ относятся невыясненные поступления, которые невозможно отнести к другим группам платежей.</w:t>
      </w:r>
    </w:p>
    <w:p w:rsidR="002515F8" w:rsidRPr="009C0176" w:rsidRDefault="002515F8" w:rsidP="002515F8">
      <w:pPr>
        <w:pStyle w:val="2"/>
        <w:spacing w:after="120"/>
        <w:ind w:left="1134"/>
        <w:rPr>
          <w:spacing w:val="0"/>
          <w:sz w:val="26"/>
          <w:szCs w:val="26"/>
        </w:rPr>
      </w:pPr>
      <w:r w:rsidRPr="00135AB5">
        <w:rPr>
          <w:spacing w:val="0"/>
          <w:sz w:val="26"/>
          <w:szCs w:val="26"/>
          <w:lang w:val="en-US"/>
        </w:rPr>
        <w:t>V</w:t>
      </w:r>
      <w:r w:rsidR="00907C00" w:rsidRPr="00135AB5">
        <w:rPr>
          <w:spacing w:val="0"/>
          <w:sz w:val="26"/>
          <w:szCs w:val="26"/>
          <w:lang w:val="en-US"/>
        </w:rPr>
        <w:t>I</w:t>
      </w:r>
      <w:r w:rsidRPr="00135AB5">
        <w:rPr>
          <w:spacing w:val="0"/>
          <w:sz w:val="26"/>
          <w:szCs w:val="26"/>
        </w:rPr>
        <w:t>.</w:t>
      </w:r>
      <w:r w:rsidR="009322F0" w:rsidRPr="00135AB5">
        <w:rPr>
          <w:spacing w:val="0"/>
          <w:sz w:val="26"/>
          <w:szCs w:val="26"/>
        </w:rPr>
        <w:t xml:space="preserve"> </w:t>
      </w:r>
      <w:r w:rsidRPr="00135AB5">
        <w:rPr>
          <w:spacing w:val="0"/>
          <w:sz w:val="26"/>
          <w:szCs w:val="26"/>
        </w:rPr>
        <w:t>Анализ исполнения расходной части</w:t>
      </w:r>
      <w:r w:rsidRPr="009C0176">
        <w:rPr>
          <w:spacing w:val="0"/>
          <w:sz w:val="26"/>
          <w:szCs w:val="26"/>
        </w:rPr>
        <w:t xml:space="preserve"> местного бюджета</w:t>
      </w:r>
    </w:p>
    <w:p w:rsidR="002515F8" w:rsidRPr="009C0176" w:rsidRDefault="002515F8" w:rsidP="002515F8">
      <w:pPr>
        <w:rPr>
          <w:sz w:val="26"/>
          <w:szCs w:val="26"/>
        </w:rPr>
      </w:pPr>
    </w:p>
    <w:p w:rsidR="002515F8" w:rsidRPr="009C0176" w:rsidRDefault="002515F8" w:rsidP="00793DFD">
      <w:pPr>
        <w:pStyle w:val="21"/>
        <w:numPr>
          <w:ilvl w:val="0"/>
          <w:numId w:val="1"/>
        </w:numPr>
        <w:tabs>
          <w:tab w:val="left" w:pos="1080"/>
        </w:tabs>
        <w:spacing w:line="240" w:lineRule="auto"/>
        <w:jc w:val="both"/>
        <w:rPr>
          <w:i/>
          <w:sz w:val="26"/>
          <w:szCs w:val="26"/>
        </w:rPr>
      </w:pPr>
      <w:r w:rsidRPr="009C0176">
        <w:rPr>
          <w:b/>
          <w:bCs/>
          <w:i/>
          <w:sz w:val="26"/>
          <w:szCs w:val="26"/>
        </w:rPr>
        <w:t>Исполнение расходов по обязательствам бюджета по основным разделам бюджетной классификации</w:t>
      </w:r>
      <w:r w:rsidRPr="009C0176">
        <w:rPr>
          <w:i/>
          <w:sz w:val="26"/>
          <w:szCs w:val="26"/>
        </w:rPr>
        <w:t>.</w:t>
      </w:r>
    </w:p>
    <w:p w:rsidR="00135AB5" w:rsidRDefault="004E5413" w:rsidP="00830B68">
      <w:pPr>
        <w:pStyle w:val="21"/>
        <w:tabs>
          <w:tab w:val="left" w:pos="1080"/>
        </w:tabs>
        <w:spacing w:line="240" w:lineRule="auto"/>
        <w:ind w:firstLine="567"/>
        <w:jc w:val="both"/>
        <w:rPr>
          <w:sz w:val="26"/>
          <w:szCs w:val="26"/>
        </w:rPr>
      </w:pPr>
      <w:r w:rsidRPr="009C0176">
        <w:rPr>
          <w:sz w:val="26"/>
          <w:szCs w:val="26"/>
        </w:rPr>
        <w:t xml:space="preserve">В соответствии с решением городского Совета народных депутатов от </w:t>
      </w:r>
      <w:r w:rsidR="00FA66B4" w:rsidRPr="009C0176">
        <w:rPr>
          <w:sz w:val="26"/>
          <w:szCs w:val="26"/>
        </w:rPr>
        <w:t>2</w:t>
      </w:r>
      <w:r w:rsidR="003C7DE5">
        <w:rPr>
          <w:sz w:val="26"/>
          <w:szCs w:val="26"/>
        </w:rPr>
        <w:t>3.12.201</w:t>
      </w:r>
      <w:r w:rsidR="00135AB5">
        <w:rPr>
          <w:sz w:val="26"/>
          <w:szCs w:val="26"/>
        </w:rPr>
        <w:t>1</w:t>
      </w:r>
      <w:r w:rsidR="00FA66B4" w:rsidRPr="009C0176">
        <w:rPr>
          <w:sz w:val="26"/>
          <w:szCs w:val="26"/>
        </w:rPr>
        <w:t xml:space="preserve">г. № </w:t>
      </w:r>
      <w:r w:rsidR="00135AB5">
        <w:rPr>
          <w:sz w:val="26"/>
          <w:szCs w:val="26"/>
        </w:rPr>
        <w:t>50</w:t>
      </w:r>
      <w:r w:rsidR="00FA66B4" w:rsidRPr="009C0176">
        <w:rPr>
          <w:sz w:val="26"/>
          <w:szCs w:val="26"/>
        </w:rPr>
        <w:t>/</w:t>
      </w:r>
      <w:r w:rsidR="00135AB5">
        <w:rPr>
          <w:sz w:val="26"/>
          <w:szCs w:val="26"/>
        </w:rPr>
        <w:t>345</w:t>
      </w:r>
      <w:r w:rsidR="00FA66B4" w:rsidRPr="009C0176">
        <w:rPr>
          <w:sz w:val="26"/>
          <w:szCs w:val="26"/>
        </w:rPr>
        <w:t xml:space="preserve"> «О местном бюджете на 20</w:t>
      </w:r>
      <w:r w:rsidR="007A124C">
        <w:rPr>
          <w:sz w:val="26"/>
          <w:szCs w:val="26"/>
        </w:rPr>
        <w:t>1</w:t>
      </w:r>
      <w:r w:rsidR="00135AB5">
        <w:rPr>
          <w:sz w:val="26"/>
          <w:szCs w:val="26"/>
        </w:rPr>
        <w:t>2</w:t>
      </w:r>
      <w:r w:rsidR="00FA66B4" w:rsidRPr="009C0176">
        <w:rPr>
          <w:sz w:val="26"/>
          <w:szCs w:val="26"/>
        </w:rPr>
        <w:t xml:space="preserve"> год</w:t>
      </w:r>
      <w:r w:rsidR="00135AB5">
        <w:rPr>
          <w:sz w:val="26"/>
          <w:szCs w:val="26"/>
        </w:rPr>
        <w:t xml:space="preserve"> и плановый период 2013 и 2014 годов» (с учетом внесенных изменений)</w:t>
      </w:r>
      <w:r w:rsidR="00FE6A8B" w:rsidRPr="009C0176">
        <w:rPr>
          <w:sz w:val="26"/>
          <w:szCs w:val="26"/>
        </w:rPr>
        <w:t>,</w:t>
      </w:r>
      <w:r w:rsidR="00FA66B4" w:rsidRPr="009C0176">
        <w:rPr>
          <w:sz w:val="26"/>
          <w:szCs w:val="26"/>
        </w:rPr>
        <w:t xml:space="preserve"> расходная часть местного бюджета была у</w:t>
      </w:r>
      <w:r w:rsidR="00FA66B4" w:rsidRPr="009C0176">
        <w:rPr>
          <w:sz w:val="26"/>
          <w:szCs w:val="26"/>
        </w:rPr>
        <w:t>т</w:t>
      </w:r>
      <w:r w:rsidR="00FA66B4" w:rsidRPr="009C0176">
        <w:rPr>
          <w:sz w:val="26"/>
          <w:szCs w:val="26"/>
        </w:rPr>
        <w:t xml:space="preserve">верждена в объеме </w:t>
      </w:r>
      <w:r w:rsidR="00135AB5">
        <w:rPr>
          <w:sz w:val="26"/>
          <w:szCs w:val="26"/>
        </w:rPr>
        <w:t>1787607,2</w:t>
      </w:r>
      <w:r w:rsidR="00FA66B4" w:rsidRPr="009C0176">
        <w:rPr>
          <w:sz w:val="26"/>
          <w:szCs w:val="26"/>
        </w:rPr>
        <w:t xml:space="preserve"> тыс. руб.</w:t>
      </w:r>
      <w:r w:rsidR="00FE6A8B" w:rsidRPr="009C0176">
        <w:rPr>
          <w:sz w:val="26"/>
          <w:szCs w:val="26"/>
        </w:rPr>
        <w:t xml:space="preserve"> </w:t>
      </w:r>
    </w:p>
    <w:p w:rsidR="000F6090" w:rsidRPr="00885568" w:rsidRDefault="000F6090" w:rsidP="000F6090">
      <w:pPr>
        <w:ind w:firstLine="426"/>
        <w:jc w:val="both"/>
        <w:rPr>
          <w:b/>
          <w:sz w:val="26"/>
          <w:szCs w:val="26"/>
        </w:rPr>
      </w:pPr>
      <w:proofErr w:type="gramStart"/>
      <w:r w:rsidRPr="00885568">
        <w:rPr>
          <w:b/>
          <w:sz w:val="26"/>
          <w:szCs w:val="26"/>
        </w:rPr>
        <w:lastRenderedPageBreak/>
        <w:t xml:space="preserve">Контрольно-счетная палата отмечает, что в нарушение </w:t>
      </w:r>
      <w:proofErr w:type="spellStart"/>
      <w:r w:rsidRPr="00885568">
        <w:rPr>
          <w:b/>
          <w:sz w:val="26"/>
          <w:szCs w:val="26"/>
        </w:rPr>
        <w:t>абз</w:t>
      </w:r>
      <w:proofErr w:type="spellEnd"/>
      <w:r w:rsidRPr="00885568">
        <w:rPr>
          <w:b/>
          <w:sz w:val="26"/>
          <w:szCs w:val="26"/>
        </w:rPr>
        <w:t xml:space="preserve">. </w:t>
      </w:r>
      <w:r>
        <w:rPr>
          <w:b/>
          <w:sz w:val="26"/>
          <w:szCs w:val="26"/>
        </w:rPr>
        <w:t>6</w:t>
      </w:r>
      <w:r w:rsidRPr="00885568">
        <w:rPr>
          <w:b/>
          <w:sz w:val="26"/>
          <w:szCs w:val="26"/>
        </w:rPr>
        <w:t xml:space="preserve">  п. 134, п. 204 Приказа Министерства финансов РФ № 191н объем плановых назначений по </w:t>
      </w:r>
      <w:r>
        <w:rPr>
          <w:b/>
          <w:sz w:val="26"/>
          <w:szCs w:val="26"/>
        </w:rPr>
        <w:t>ра</w:t>
      </w:r>
      <w:r>
        <w:rPr>
          <w:b/>
          <w:sz w:val="26"/>
          <w:szCs w:val="26"/>
        </w:rPr>
        <w:t>с</w:t>
      </w:r>
      <w:r>
        <w:rPr>
          <w:b/>
          <w:sz w:val="26"/>
          <w:szCs w:val="26"/>
        </w:rPr>
        <w:t>ходам</w:t>
      </w:r>
      <w:r w:rsidRPr="00885568">
        <w:rPr>
          <w:b/>
          <w:sz w:val="26"/>
          <w:szCs w:val="26"/>
        </w:rPr>
        <w:t xml:space="preserve"> в форме 0503317 по строке </w:t>
      </w:r>
      <w:r>
        <w:rPr>
          <w:b/>
          <w:sz w:val="26"/>
          <w:szCs w:val="26"/>
        </w:rPr>
        <w:t>200</w:t>
      </w:r>
      <w:r w:rsidRPr="00885568">
        <w:rPr>
          <w:b/>
          <w:sz w:val="26"/>
          <w:szCs w:val="26"/>
        </w:rPr>
        <w:t xml:space="preserve"> </w:t>
      </w:r>
      <w:r>
        <w:rPr>
          <w:b/>
          <w:sz w:val="26"/>
          <w:szCs w:val="26"/>
        </w:rPr>
        <w:t xml:space="preserve">графе 4 </w:t>
      </w:r>
      <w:r w:rsidRPr="00885568">
        <w:rPr>
          <w:b/>
          <w:sz w:val="26"/>
          <w:szCs w:val="26"/>
        </w:rPr>
        <w:t>«</w:t>
      </w:r>
      <w:r>
        <w:rPr>
          <w:b/>
          <w:sz w:val="26"/>
          <w:szCs w:val="26"/>
        </w:rPr>
        <w:t>Расходы</w:t>
      </w:r>
      <w:r w:rsidRPr="00885568">
        <w:rPr>
          <w:b/>
          <w:sz w:val="26"/>
          <w:szCs w:val="26"/>
        </w:rPr>
        <w:t xml:space="preserve"> </w:t>
      </w:r>
      <w:proofErr w:type="spellStart"/>
      <w:r w:rsidRPr="00885568">
        <w:rPr>
          <w:b/>
          <w:sz w:val="26"/>
          <w:szCs w:val="26"/>
        </w:rPr>
        <w:t>бюджета-итого</w:t>
      </w:r>
      <w:proofErr w:type="spellEnd"/>
      <w:r w:rsidRPr="00885568">
        <w:rPr>
          <w:b/>
          <w:sz w:val="26"/>
          <w:szCs w:val="26"/>
        </w:rPr>
        <w:t>» не соо</w:t>
      </w:r>
      <w:r w:rsidRPr="00885568">
        <w:rPr>
          <w:b/>
          <w:sz w:val="26"/>
          <w:szCs w:val="26"/>
        </w:rPr>
        <w:t>т</w:t>
      </w:r>
      <w:r w:rsidRPr="00885568">
        <w:rPr>
          <w:b/>
          <w:sz w:val="26"/>
          <w:szCs w:val="26"/>
        </w:rPr>
        <w:t xml:space="preserve">ветствует объему </w:t>
      </w:r>
      <w:r>
        <w:rPr>
          <w:b/>
          <w:sz w:val="26"/>
          <w:szCs w:val="26"/>
        </w:rPr>
        <w:t>расходов</w:t>
      </w:r>
      <w:r w:rsidRPr="00885568">
        <w:rPr>
          <w:b/>
          <w:sz w:val="26"/>
          <w:szCs w:val="26"/>
        </w:rPr>
        <w:t xml:space="preserve"> местного бюджета на 2012 год, утвержденному в пр</w:t>
      </w:r>
      <w:r w:rsidRPr="00885568">
        <w:rPr>
          <w:b/>
          <w:sz w:val="26"/>
          <w:szCs w:val="26"/>
        </w:rPr>
        <w:t>и</w:t>
      </w:r>
      <w:r w:rsidRPr="00885568">
        <w:rPr>
          <w:b/>
          <w:sz w:val="26"/>
          <w:szCs w:val="26"/>
        </w:rPr>
        <w:t xml:space="preserve">ложении № </w:t>
      </w:r>
      <w:r>
        <w:rPr>
          <w:b/>
          <w:sz w:val="26"/>
          <w:szCs w:val="26"/>
        </w:rPr>
        <w:t>2</w:t>
      </w:r>
      <w:r w:rsidRPr="00885568">
        <w:rPr>
          <w:b/>
          <w:sz w:val="26"/>
          <w:szCs w:val="26"/>
        </w:rPr>
        <w:t xml:space="preserve"> к решению Белогорского городского Совета народных депутатов от 25 декабря 2012 г. № 68/150 на</w:t>
      </w:r>
      <w:proofErr w:type="gramEnd"/>
      <w:r w:rsidRPr="00885568">
        <w:rPr>
          <w:b/>
          <w:sz w:val="26"/>
          <w:szCs w:val="26"/>
        </w:rPr>
        <w:t xml:space="preserve"> 324,3 тыс. руб.</w:t>
      </w:r>
    </w:p>
    <w:p w:rsidR="000F6090" w:rsidRDefault="000F6090" w:rsidP="000F6090">
      <w:pPr>
        <w:ind w:firstLine="426"/>
        <w:jc w:val="both"/>
        <w:rPr>
          <w:sz w:val="26"/>
          <w:szCs w:val="26"/>
        </w:rPr>
      </w:pPr>
      <w:r>
        <w:rPr>
          <w:sz w:val="26"/>
          <w:szCs w:val="26"/>
        </w:rPr>
        <w:t>Так, с</w:t>
      </w:r>
      <w:r w:rsidRPr="00885568">
        <w:rPr>
          <w:sz w:val="26"/>
          <w:szCs w:val="26"/>
        </w:rPr>
        <w:t xml:space="preserve">огласно </w:t>
      </w:r>
      <w:proofErr w:type="spellStart"/>
      <w:r>
        <w:rPr>
          <w:sz w:val="26"/>
          <w:szCs w:val="26"/>
        </w:rPr>
        <w:t>абз</w:t>
      </w:r>
      <w:proofErr w:type="spellEnd"/>
      <w:r>
        <w:rPr>
          <w:sz w:val="26"/>
          <w:szCs w:val="26"/>
        </w:rPr>
        <w:t xml:space="preserve">. 6 п. 134 </w:t>
      </w:r>
      <w:r w:rsidRPr="00AB31BF">
        <w:rPr>
          <w:sz w:val="26"/>
          <w:szCs w:val="26"/>
        </w:rPr>
        <w:t>Приказа</w:t>
      </w:r>
      <w:r w:rsidRPr="00885568">
        <w:rPr>
          <w:b/>
          <w:sz w:val="26"/>
          <w:szCs w:val="26"/>
        </w:rPr>
        <w:t xml:space="preserve"> </w:t>
      </w:r>
      <w:r w:rsidRPr="00AB31BF">
        <w:rPr>
          <w:sz w:val="26"/>
          <w:szCs w:val="26"/>
        </w:rPr>
        <w:t>Министерства финансов РФ № 191н</w:t>
      </w:r>
      <w:r>
        <w:rPr>
          <w:sz w:val="26"/>
          <w:szCs w:val="26"/>
        </w:rPr>
        <w:t xml:space="preserve"> «в графе 4 отражаются годовые объемы  утвержденных бюджетных назначений на текущий ф</w:t>
      </w:r>
      <w:r>
        <w:rPr>
          <w:sz w:val="26"/>
          <w:szCs w:val="26"/>
        </w:rPr>
        <w:t>и</w:t>
      </w:r>
      <w:r>
        <w:rPr>
          <w:sz w:val="26"/>
          <w:szCs w:val="26"/>
        </w:rPr>
        <w:t>нансовый год соответственно по разделам:</w:t>
      </w:r>
    </w:p>
    <w:p w:rsidR="000F6090" w:rsidRPr="000F6090" w:rsidRDefault="000F6090" w:rsidP="000F6090">
      <w:pPr>
        <w:ind w:firstLine="426"/>
        <w:jc w:val="both"/>
        <w:rPr>
          <w:b/>
          <w:i/>
          <w:sz w:val="26"/>
          <w:szCs w:val="26"/>
          <w:u w:val="single"/>
        </w:rPr>
      </w:pPr>
      <w:r>
        <w:rPr>
          <w:sz w:val="26"/>
          <w:szCs w:val="26"/>
        </w:rPr>
        <w:t>- по разделу «Расходы бюджета» и разделу «Источники финансирования дефицита бюджета» - в сумме бюджетных назначений по расходам бюджета и выплатам исто</w:t>
      </w:r>
      <w:r>
        <w:rPr>
          <w:sz w:val="26"/>
          <w:szCs w:val="26"/>
        </w:rPr>
        <w:t>ч</w:t>
      </w:r>
      <w:r>
        <w:rPr>
          <w:sz w:val="26"/>
          <w:szCs w:val="26"/>
        </w:rPr>
        <w:t xml:space="preserve">ников финансирования дефицита бюджета, утвержденных в соответствии со сводной бюджетной росписью, с учетом последующих изменений, </w:t>
      </w:r>
      <w:r w:rsidRPr="000F6090">
        <w:rPr>
          <w:b/>
          <w:i/>
          <w:sz w:val="26"/>
          <w:szCs w:val="26"/>
          <w:u w:val="single"/>
        </w:rPr>
        <w:t>оформленных в устано</w:t>
      </w:r>
      <w:r w:rsidRPr="000F6090">
        <w:rPr>
          <w:b/>
          <w:i/>
          <w:sz w:val="26"/>
          <w:szCs w:val="26"/>
          <w:u w:val="single"/>
        </w:rPr>
        <w:t>в</w:t>
      </w:r>
      <w:r w:rsidRPr="000F6090">
        <w:rPr>
          <w:b/>
          <w:i/>
          <w:sz w:val="26"/>
          <w:szCs w:val="26"/>
          <w:u w:val="single"/>
        </w:rPr>
        <w:t>ленном порядке на отчетную дату.</w:t>
      </w:r>
    </w:p>
    <w:p w:rsidR="000F6090" w:rsidRPr="00AB31BF" w:rsidRDefault="000F6090" w:rsidP="000F6090">
      <w:pPr>
        <w:ind w:firstLine="426"/>
        <w:jc w:val="both"/>
        <w:rPr>
          <w:b/>
          <w:i/>
          <w:sz w:val="26"/>
          <w:szCs w:val="26"/>
          <w:u w:val="single"/>
        </w:rPr>
      </w:pPr>
    </w:p>
    <w:p w:rsidR="000F6090" w:rsidRPr="00885568" w:rsidRDefault="000F6090" w:rsidP="000F6090">
      <w:pPr>
        <w:ind w:firstLine="426"/>
        <w:jc w:val="both"/>
        <w:rPr>
          <w:b/>
          <w:sz w:val="26"/>
          <w:szCs w:val="26"/>
        </w:rPr>
      </w:pPr>
      <w:proofErr w:type="gramStart"/>
      <w:r w:rsidRPr="00885568">
        <w:rPr>
          <w:b/>
          <w:sz w:val="26"/>
          <w:szCs w:val="26"/>
        </w:rPr>
        <w:t xml:space="preserve">Контрольно-счетная палата отмечает, что в нарушение </w:t>
      </w:r>
      <w:proofErr w:type="spellStart"/>
      <w:r w:rsidRPr="00885568">
        <w:rPr>
          <w:b/>
          <w:sz w:val="26"/>
          <w:szCs w:val="26"/>
        </w:rPr>
        <w:t>абз</w:t>
      </w:r>
      <w:proofErr w:type="spellEnd"/>
      <w:r w:rsidRPr="00885568">
        <w:rPr>
          <w:b/>
          <w:sz w:val="26"/>
          <w:szCs w:val="26"/>
        </w:rPr>
        <w:t xml:space="preserve">. </w:t>
      </w:r>
      <w:r>
        <w:rPr>
          <w:b/>
          <w:sz w:val="26"/>
          <w:szCs w:val="26"/>
        </w:rPr>
        <w:t>6</w:t>
      </w:r>
      <w:r w:rsidRPr="00885568">
        <w:rPr>
          <w:b/>
          <w:sz w:val="26"/>
          <w:szCs w:val="26"/>
        </w:rPr>
        <w:t xml:space="preserve"> п. 134, п. 204 Приказа Министерства финансов РФ № 191н объем плановых назначений по </w:t>
      </w:r>
      <w:r>
        <w:rPr>
          <w:b/>
          <w:sz w:val="26"/>
          <w:szCs w:val="26"/>
        </w:rPr>
        <w:t>ра</w:t>
      </w:r>
      <w:r>
        <w:rPr>
          <w:b/>
          <w:sz w:val="26"/>
          <w:szCs w:val="26"/>
        </w:rPr>
        <w:t>с</w:t>
      </w:r>
      <w:r>
        <w:rPr>
          <w:b/>
          <w:sz w:val="26"/>
          <w:szCs w:val="26"/>
        </w:rPr>
        <w:t>ходам</w:t>
      </w:r>
      <w:r w:rsidRPr="00885568">
        <w:rPr>
          <w:b/>
          <w:sz w:val="26"/>
          <w:szCs w:val="26"/>
        </w:rPr>
        <w:t xml:space="preserve"> в форме 0503317 по строке </w:t>
      </w:r>
      <w:r>
        <w:rPr>
          <w:b/>
          <w:sz w:val="26"/>
          <w:szCs w:val="26"/>
        </w:rPr>
        <w:t>200</w:t>
      </w:r>
      <w:r w:rsidRPr="00885568">
        <w:rPr>
          <w:b/>
          <w:sz w:val="26"/>
          <w:szCs w:val="26"/>
        </w:rPr>
        <w:t xml:space="preserve"> </w:t>
      </w:r>
      <w:r>
        <w:rPr>
          <w:b/>
          <w:sz w:val="26"/>
          <w:szCs w:val="26"/>
        </w:rPr>
        <w:t xml:space="preserve">графе 4 </w:t>
      </w:r>
      <w:r w:rsidRPr="00885568">
        <w:rPr>
          <w:b/>
          <w:sz w:val="26"/>
          <w:szCs w:val="26"/>
        </w:rPr>
        <w:t>«</w:t>
      </w:r>
      <w:r>
        <w:rPr>
          <w:b/>
          <w:sz w:val="26"/>
          <w:szCs w:val="26"/>
        </w:rPr>
        <w:t>Социальное обеспечение насел</w:t>
      </w:r>
      <w:r>
        <w:rPr>
          <w:b/>
          <w:sz w:val="26"/>
          <w:szCs w:val="26"/>
        </w:rPr>
        <w:t>е</w:t>
      </w:r>
      <w:r>
        <w:rPr>
          <w:b/>
          <w:sz w:val="26"/>
          <w:szCs w:val="26"/>
        </w:rPr>
        <w:t>ния)</w:t>
      </w:r>
      <w:r w:rsidRPr="00885568">
        <w:rPr>
          <w:b/>
          <w:sz w:val="26"/>
          <w:szCs w:val="26"/>
        </w:rPr>
        <w:t xml:space="preserve">» не соответствует объему, утвержденному в приложении № </w:t>
      </w:r>
      <w:r w:rsidR="007F101C">
        <w:rPr>
          <w:b/>
          <w:sz w:val="26"/>
          <w:szCs w:val="26"/>
        </w:rPr>
        <w:t>2</w:t>
      </w:r>
      <w:r w:rsidRPr="00885568">
        <w:rPr>
          <w:b/>
          <w:sz w:val="26"/>
          <w:szCs w:val="26"/>
        </w:rPr>
        <w:t xml:space="preserve"> к решению Б</w:t>
      </w:r>
      <w:r w:rsidRPr="00885568">
        <w:rPr>
          <w:b/>
          <w:sz w:val="26"/>
          <w:szCs w:val="26"/>
        </w:rPr>
        <w:t>е</w:t>
      </w:r>
      <w:r w:rsidRPr="00885568">
        <w:rPr>
          <w:b/>
          <w:sz w:val="26"/>
          <w:szCs w:val="26"/>
        </w:rPr>
        <w:t>логорского городского Совета народных депутатов от 25 декабря 2012 г. № 68/150 на 324,3 тыс. руб.</w:t>
      </w:r>
      <w:proofErr w:type="gramEnd"/>
    </w:p>
    <w:p w:rsidR="000F6090" w:rsidRPr="00AB31BF" w:rsidRDefault="000F6090" w:rsidP="000F6090">
      <w:pPr>
        <w:ind w:firstLine="426"/>
        <w:jc w:val="both"/>
        <w:rPr>
          <w:b/>
          <w:sz w:val="26"/>
          <w:szCs w:val="26"/>
        </w:rPr>
      </w:pPr>
    </w:p>
    <w:p w:rsidR="000F6090" w:rsidRDefault="000F6090" w:rsidP="000F6090">
      <w:pPr>
        <w:ind w:firstLine="426"/>
        <w:jc w:val="both"/>
        <w:rPr>
          <w:b/>
          <w:sz w:val="26"/>
          <w:szCs w:val="26"/>
        </w:rPr>
      </w:pPr>
      <w:proofErr w:type="gramStart"/>
      <w:r w:rsidRPr="00885568">
        <w:rPr>
          <w:b/>
          <w:sz w:val="26"/>
          <w:szCs w:val="26"/>
        </w:rPr>
        <w:t xml:space="preserve">Контрольно-счетная палата отмечает, что в нарушение </w:t>
      </w:r>
      <w:proofErr w:type="spellStart"/>
      <w:r w:rsidRPr="00885568">
        <w:rPr>
          <w:b/>
          <w:sz w:val="26"/>
          <w:szCs w:val="26"/>
        </w:rPr>
        <w:t>абз</w:t>
      </w:r>
      <w:proofErr w:type="spellEnd"/>
      <w:r w:rsidRPr="00885568">
        <w:rPr>
          <w:b/>
          <w:sz w:val="26"/>
          <w:szCs w:val="26"/>
        </w:rPr>
        <w:t xml:space="preserve">. </w:t>
      </w:r>
      <w:r w:rsidR="007F101C">
        <w:rPr>
          <w:b/>
          <w:sz w:val="26"/>
          <w:szCs w:val="26"/>
        </w:rPr>
        <w:t>6</w:t>
      </w:r>
      <w:r w:rsidRPr="00885568">
        <w:rPr>
          <w:b/>
          <w:sz w:val="26"/>
          <w:szCs w:val="26"/>
        </w:rPr>
        <w:t xml:space="preserve">  п. 134, п. 204 Приказа Министерства финансов РФ № 191н объем плановых назначений по </w:t>
      </w:r>
      <w:r w:rsidR="007F101C">
        <w:rPr>
          <w:b/>
          <w:sz w:val="26"/>
          <w:szCs w:val="26"/>
        </w:rPr>
        <w:t>ра</w:t>
      </w:r>
      <w:r w:rsidR="007F101C">
        <w:rPr>
          <w:b/>
          <w:sz w:val="26"/>
          <w:szCs w:val="26"/>
        </w:rPr>
        <w:t>с</w:t>
      </w:r>
      <w:r w:rsidR="007F101C">
        <w:rPr>
          <w:b/>
          <w:sz w:val="26"/>
          <w:szCs w:val="26"/>
        </w:rPr>
        <w:t>ходам</w:t>
      </w:r>
      <w:r w:rsidRPr="00885568">
        <w:rPr>
          <w:b/>
          <w:sz w:val="26"/>
          <w:szCs w:val="26"/>
        </w:rPr>
        <w:t xml:space="preserve"> в форме 0503317 по строке </w:t>
      </w:r>
      <w:r w:rsidR="007F101C">
        <w:rPr>
          <w:b/>
          <w:sz w:val="26"/>
          <w:szCs w:val="26"/>
        </w:rPr>
        <w:t>200</w:t>
      </w:r>
      <w:r w:rsidRPr="00885568">
        <w:rPr>
          <w:b/>
          <w:sz w:val="26"/>
          <w:szCs w:val="26"/>
        </w:rPr>
        <w:t xml:space="preserve"> </w:t>
      </w:r>
      <w:r>
        <w:rPr>
          <w:b/>
          <w:sz w:val="26"/>
          <w:szCs w:val="26"/>
        </w:rPr>
        <w:t xml:space="preserve">графе 4 </w:t>
      </w:r>
      <w:r w:rsidRPr="00885568">
        <w:rPr>
          <w:b/>
          <w:sz w:val="26"/>
          <w:szCs w:val="26"/>
        </w:rPr>
        <w:t>«</w:t>
      </w:r>
      <w:r w:rsidR="007F101C">
        <w:rPr>
          <w:b/>
          <w:sz w:val="26"/>
          <w:szCs w:val="26"/>
        </w:rPr>
        <w:t>Социальная политика</w:t>
      </w:r>
      <w:r w:rsidRPr="00885568">
        <w:rPr>
          <w:b/>
          <w:sz w:val="26"/>
          <w:szCs w:val="26"/>
        </w:rPr>
        <w:t>» не соотве</w:t>
      </w:r>
      <w:r w:rsidRPr="00885568">
        <w:rPr>
          <w:b/>
          <w:sz w:val="26"/>
          <w:szCs w:val="26"/>
        </w:rPr>
        <w:t>т</w:t>
      </w:r>
      <w:r w:rsidRPr="00885568">
        <w:rPr>
          <w:b/>
          <w:sz w:val="26"/>
          <w:szCs w:val="26"/>
        </w:rPr>
        <w:t>ствует объему, утвержденному в приложении № 1 к решению Белогорского горо</w:t>
      </w:r>
      <w:r w:rsidRPr="00885568">
        <w:rPr>
          <w:b/>
          <w:sz w:val="26"/>
          <w:szCs w:val="26"/>
        </w:rPr>
        <w:t>д</w:t>
      </w:r>
      <w:r w:rsidRPr="00885568">
        <w:rPr>
          <w:b/>
          <w:sz w:val="26"/>
          <w:szCs w:val="26"/>
        </w:rPr>
        <w:t>ского Совета народных депутатов от 25 декабря 2012 г. № 68/150 на 324,3 тыс. руб.</w:t>
      </w:r>
      <w:proofErr w:type="gramEnd"/>
    </w:p>
    <w:p w:rsidR="007F101C" w:rsidRDefault="007F101C" w:rsidP="0088214E">
      <w:pPr>
        <w:tabs>
          <w:tab w:val="left" w:pos="0"/>
        </w:tabs>
        <w:ind w:firstLine="425"/>
        <w:jc w:val="both"/>
        <w:rPr>
          <w:sz w:val="26"/>
          <w:szCs w:val="26"/>
        </w:rPr>
      </w:pPr>
    </w:p>
    <w:p w:rsidR="00E60269" w:rsidRPr="009C0176" w:rsidRDefault="002E0431" w:rsidP="0088214E">
      <w:pPr>
        <w:tabs>
          <w:tab w:val="left" w:pos="0"/>
        </w:tabs>
        <w:ind w:firstLine="425"/>
        <w:jc w:val="both"/>
        <w:rPr>
          <w:sz w:val="26"/>
          <w:szCs w:val="26"/>
        </w:rPr>
      </w:pPr>
      <w:r w:rsidRPr="00E27742">
        <w:rPr>
          <w:sz w:val="26"/>
          <w:szCs w:val="26"/>
        </w:rPr>
        <w:tab/>
        <w:t xml:space="preserve"> </w:t>
      </w:r>
      <w:r w:rsidR="00E60269" w:rsidRPr="009C0176">
        <w:rPr>
          <w:sz w:val="26"/>
          <w:szCs w:val="26"/>
        </w:rPr>
        <w:t xml:space="preserve">Функциональная классификация расходов местного бюджета состоит из </w:t>
      </w:r>
      <w:r w:rsidR="00954B7F">
        <w:rPr>
          <w:sz w:val="26"/>
          <w:szCs w:val="26"/>
        </w:rPr>
        <w:t>12</w:t>
      </w:r>
      <w:r w:rsidR="00E60269" w:rsidRPr="009C0176">
        <w:rPr>
          <w:sz w:val="26"/>
          <w:szCs w:val="26"/>
        </w:rPr>
        <w:t xml:space="preserve"> ра</w:t>
      </w:r>
      <w:r w:rsidR="00E60269" w:rsidRPr="009C0176">
        <w:rPr>
          <w:sz w:val="26"/>
          <w:szCs w:val="26"/>
        </w:rPr>
        <w:t>з</w:t>
      </w:r>
      <w:r w:rsidR="00E60269" w:rsidRPr="009C0176">
        <w:rPr>
          <w:sz w:val="26"/>
          <w:szCs w:val="26"/>
        </w:rPr>
        <w:t>делов, включающих расходы общегосударственного характера, расходы на решение социально-экономических задач и прочих расходов на исполнение полномочий мун</w:t>
      </w:r>
      <w:r w:rsidR="00E60269" w:rsidRPr="009C0176">
        <w:rPr>
          <w:sz w:val="26"/>
          <w:szCs w:val="26"/>
        </w:rPr>
        <w:t>и</w:t>
      </w:r>
      <w:r w:rsidR="00E60269" w:rsidRPr="009C0176">
        <w:rPr>
          <w:sz w:val="26"/>
          <w:szCs w:val="26"/>
        </w:rPr>
        <w:t>ципального образования.</w:t>
      </w:r>
    </w:p>
    <w:p w:rsidR="00E60269" w:rsidRPr="009C0176" w:rsidRDefault="00E60269" w:rsidP="0088214E">
      <w:pPr>
        <w:pStyle w:val="21"/>
        <w:tabs>
          <w:tab w:val="left" w:pos="1080"/>
        </w:tabs>
        <w:spacing w:line="240" w:lineRule="auto"/>
        <w:ind w:firstLine="567"/>
        <w:jc w:val="both"/>
        <w:rPr>
          <w:sz w:val="26"/>
          <w:szCs w:val="26"/>
        </w:rPr>
      </w:pPr>
      <w:r w:rsidRPr="009C0176">
        <w:rPr>
          <w:sz w:val="26"/>
          <w:szCs w:val="26"/>
        </w:rPr>
        <w:t>В ходе корректировки бюджетных назначений изменение первоначально заплан</w:t>
      </w:r>
      <w:r w:rsidRPr="009C0176">
        <w:rPr>
          <w:sz w:val="26"/>
          <w:szCs w:val="26"/>
        </w:rPr>
        <w:t>и</w:t>
      </w:r>
      <w:r w:rsidRPr="009C0176">
        <w:rPr>
          <w:sz w:val="26"/>
          <w:szCs w:val="26"/>
        </w:rPr>
        <w:t>рованных объемов наблюдается по всем разделам функциональной классификации расходов местного бюджета.</w:t>
      </w:r>
    </w:p>
    <w:p w:rsidR="00C46309" w:rsidRDefault="00C46309" w:rsidP="0088214E">
      <w:pPr>
        <w:pStyle w:val="21"/>
        <w:tabs>
          <w:tab w:val="left" w:pos="1080"/>
        </w:tabs>
        <w:spacing w:line="240" w:lineRule="auto"/>
        <w:ind w:firstLine="567"/>
        <w:jc w:val="both"/>
        <w:rPr>
          <w:sz w:val="26"/>
          <w:szCs w:val="26"/>
        </w:rPr>
      </w:pPr>
      <w:r w:rsidRPr="009C0176">
        <w:rPr>
          <w:sz w:val="26"/>
          <w:szCs w:val="26"/>
        </w:rPr>
        <w:t>В табл. №</w:t>
      </w:r>
      <w:r w:rsidR="0057674D" w:rsidRPr="009C0176">
        <w:rPr>
          <w:sz w:val="26"/>
          <w:szCs w:val="26"/>
        </w:rPr>
        <w:t xml:space="preserve"> </w:t>
      </w:r>
      <w:r w:rsidR="007F101C">
        <w:rPr>
          <w:sz w:val="26"/>
          <w:szCs w:val="26"/>
        </w:rPr>
        <w:t>3</w:t>
      </w:r>
      <w:r w:rsidRPr="009C0176">
        <w:rPr>
          <w:sz w:val="26"/>
          <w:szCs w:val="26"/>
        </w:rPr>
        <w:t>представлены данные по уточнению местного бюджета в течение 20</w:t>
      </w:r>
      <w:r w:rsidR="004E30EB">
        <w:rPr>
          <w:sz w:val="26"/>
          <w:szCs w:val="26"/>
        </w:rPr>
        <w:t>1</w:t>
      </w:r>
      <w:r w:rsidR="007F101C">
        <w:rPr>
          <w:sz w:val="26"/>
          <w:szCs w:val="26"/>
        </w:rPr>
        <w:t>2</w:t>
      </w:r>
      <w:r w:rsidRPr="009C0176">
        <w:rPr>
          <w:sz w:val="26"/>
          <w:szCs w:val="26"/>
        </w:rPr>
        <w:t xml:space="preserve"> года по разделам функциональной классификации расходов местного бюджета.</w:t>
      </w:r>
    </w:p>
    <w:p w:rsidR="00033322" w:rsidRPr="009C0176" w:rsidRDefault="00033322" w:rsidP="0088214E">
      <w:pPr>
        <w:pStyle w:val="21"/>
        <w:tabs>
          <w:tab w:val="left" w:pos="1080"/>
        </w:tabs>
        <w:spacing w:line="240" w:lineRule="auto"/>
        <w:ind w:firstLine="567"/>
        <w:jc w:val="both"/>
        <w:rPr>
          <w:sz w:val="26"/>
          <w:szCs w:val="26"/>
        </w:rPr>
      </w:pPr>
      <w:r>
        <w:rPr>
          <w:sz w:val="26"/>
          <w:szCs w:val="26"/>
        </w:rPr>
        <w:t xml:space="preserve">Данные приведены согласно </w:t>
      </w:r>
      <w:r w:rsidR="00954B7F">
        <w:rPr>
          <w:sz w:val="26"/>
          <w:szCs w:val="26"/>
        </w:rPr>
        <w:t xml:space="preserve">решениям Белогорского городского Совета народных депутатов </w:t>
      </w:r>
      <w:r>
        <w:rPr>
          <w:sz w:val="26"/>
          <w:szCs w:val="26"/>
        </w:rPr>
        <w:t xml:space="preserve"> на начало и конец отчетного года в тыс. руб.</w:t>
      </w:r>
    </w:p>
    <w:p w:rsidR="00C46309" w:rsidRPr="0057674D" w:rsidRDefault="00C46309" w:rsidP="00A478D7">
      <w:pPr>
        <w:pStyle w:val="21"/>
        <w:tabs>
          <w:tab w:val="left" w:pos="1080"/>
        </w:tabs>
        <w:spacing w:line="240" w:lineRule="auto"/>
        <w:ind w:firstLine="567"/>
        <w:jc w:val="both"/>
      </w:pPr>
      <w:r w:rsidRPr="0057674D">
        <w:t xml:space="preserve">                                       </w:t>
      </w:r>
      <w:r w:rsidR="00344886">
        <w:t xml:space="preserve">                                                                                         </w:t>
      </w:r>
      <w:r w:rsidRPr="0057674D">
        <w:t xml:space="preserve"> Таблица № </w:t>
      </w:r>
      <w:r w:rsidR="007F101C">
        <w:t>3</w:t>
      </w:r>
    </w:p>
    <w:tbl>
      <w:tblPr>
        <w:tblW w:w="10361" w:type="dxa"/>
        <w:tblInd w:w="95" w:type="dxa"/>
        <w:tblLayout w:type="fixed"/>
        <w:tblLook w:val="04A0"/>
      </w:tblPr>
      <w:tblGrid>
        <w:gridCol w:w="297"/>
        <w:gridCol w:w="9781"/>
        <w:gridCol w:w="283"/>
      </w:tblGrid>
      <w:tr w:rsidR="00550FF1" w:rsidRPr="00550FF1" w:rsidTr="00856449">
        <w:trPr>
          <w:trHeight w:val="540"/>
        </w:trPr>
        <w:tc>
          <w:tcPr>
            <w:tcW w:w="297" w:type="dxa"/>
            <w:tcBorders>
              <w:top w:val="nil"/>
              <w:left w:val="nil"/>
              <w:bottom w:val="nil"/>
              <w:right w:val="nil"/>
            </w:tcBorders>
            <w:shd w:val="clear" w:color="auto" w:fill="auto"/>
            <w:noWrap/>
            <w:vAlign w:val="bottom"/>
            <w:hideMark/>
          </w:tcPr>
          <w:p w:rsidR="00550FF1" w:rsidRPr="00550FF1" w:rsidRDefault="00550FF1" w:rsidP="00550FF1">
            <w:pPr>
              <w:rPr>
                <w:sz w:val="20"/>
                <w:szCs w:val="20"/>
              </w:rPr>
            </w:pPr>
          </w:p>
        </w:tc>
        <w:tc>
          <w:tcPr>
            <w:tcW w:w="9781" w:type="dxa"/>
            <w:tcBorders>
              <w:top w:val="nil"/>
              <w:left w:val="nil"/>
              <w:bottom w:val="nil"/>
              <w:right w:val="nil"/>
            </w:tcBorders>
            <w:shd w:val="clear" w:color="auto" w:fill="auto"/>
            <w:vAlign w:val="bottom"/>
            <w:hideMark/>
          </w:tcPr>
          <w:p w:rsidR="00536B34" w:rsidRDefault="0024759D" w:rsidP="0024759D">
            <w:pPr>
              <w:jc w:val="center"/>
              <w:rPr>
                <w:b/>
                <w:bCs/>
              </w:rPr>
            </w:pPr>
            <w:r>
              <w:rPr>
                <w:b/>
                <w:bCs/>
              </w:rPr>
              <w:t xml:space="preserve">Данные об уточнении местного бюджета по </w:t>
            </w:r>
            <w:r w:rsidR="00536B34">
              <w:rPr>
                <w:b/>
                <w:bCs/>
              </w:rPr>
              <w:t xml:space="preserve">расходам </w:t>
            </w:r>
          </w:p>
          <w:p w:rsidR="004B5EB3" w:rsidRDefault="0024759D" w:rsidP="007A124C">
            <w:pPr>
              <w:jc w:val="center"/>
              <w:rPr>
                <w:b/>
                <w:bCs/>
              </w:rPr>
            </w:pPr>
            <w:r>
              <w:rPr>
                <w:b/>
                <w:bCs/>
              </w:rPr>
              <w:t>функциональной классификации в 20</w:t>
            </w:r>
            <w:r w:rsidR="007A124C">
              <w:rPr>
                <w:b/>
                <w:bCs/>
              </w:rPr>
              <w:t>1</w:t>
            </w:r>
            <w:r w:rsidR="007F101C">
              <w:rPr>
                <w:b/>
                <w:bCs/>
              </w:rPr>
              <w:t>2</w:t>
            </w:r>
            <w:r>
              <w:rPr>
                <w:b/>
                <w:bCs/>
              </w:rPr>
              <w:t xml:space="preserve"> год</w:t>
            </w:r>
          </w:p>
          <w:p w:rsidR="004B5EB3" w:rsidRDefault="004B5EB3" w:rsidP="004B5EB3">
            <w:pPr>
              <w:ind w:left="-250" w:right="-1190"/>
              <w:rPr>
                <w:b/>
                <w:bCs/>
              </w:rPr>
            </w:pPr>
          </w:p>
          <w:tbl>
            <w:tblPr>
              <w:tblW w:w="9300" w:type="dxa"/>
              <w:tblLayout w:type="fixed"/>
              <w:tblLook w:val="04A0"/>
            </w:tblPr>
            <w:tblGrid>
              <w:gridCol w:w="1320"/>
              <w:gridCol w:w="4149"/>
              <w:gridCol w:w="1353"/>
              <w:gridCol w:w="1223"/>
              <w:gridCol w:w="1255"/>
            </w:tblGrid>
            <w:tr w:rsidR="00A26C15" w:rsidRPr="00A26C15" w:rsidTr="00A26C15">
              <w:trPr>
                <w:trHeight w:val="975"/>
              </w:trPr>
              <w:tc>
                <w:tcPr>
                  <w:tcW w:w="1320" w:type="dxa"/>
                  <w:tcBorders>
                    <w:top w:val="single" w:sz="8" w:space="0" w:color="auto"/>
                    <w:left w:val="single" w:sz="8" w:space="0" w:color="auto"/>
                    <w:bottom w:val="nil"/>
                    <w:right w:val="single" w:sz="8" w:space="0" w:color="auto"/>
                  </w:tcBorders>
                  <w:shd w:val="clear" w:color="auto" w:fill="auto"/>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Коды бю</w:t>
                  </w:r>
                  <w:r w:rsidRPr="00A26C15">
                    <w:rPr>
                      <w:rFonts w:eastAsia="Times New Roman"/>
                      <w:b/>
                      <w:bCs/>
                      <w:color w:val="000000"/>
                      <w:sz w:val="18"/>
                      <w:szCs w:val="18"/>
                    </w:rPr>
                    <w:t>д</w:t>
                  </w:r>
                  <w:r w:rsidRPr="00A26C15">
                    <w:rPr>
                      <w:rFonts w:eastAsia="Times New Roman"/>
                      <w:b/>
                      <w:bCs/>
                      <w:color w:val="000000"/>
                      <w:sz w:val="18"/>
                      <w:szCs w:val="18"/>
                    </w:rPr>
                    <w:t>жетной кла</w:t>
                  </w:r>
                  <w:r w:rsidRPr="00A26C15">
                    <w:rPr>
                      <w:rFonts w:eastAsia="Times New Roman"/>
                      <w:b/>
                      <w:bCs/>
                      <w:color w:val="000000"/>
                      <w:sz w:val="18"/>
                      <w:szCs w:val="18"/>
                    </w:rPr>
                    <w:t>с</w:t>
                  </w:r>
                  <w:r w:rsidRPr="00A26C15">
                    <w:rPr>
                      <w:rFonts w:eastAsia="Times New Roman"/>
                      <w:b/>
                      <w:bCs/>
                      <w:color w:val="000000"/>
                      <w:sz w:val="18"/>
                      <w:szCs w:val="18"/>
                    </w:rPr>
                    <w:t>сификации</w:t>
                  </w:r>
                </w:p>
              </w:tc>
              <w:tc>
                <w:tcPr>
                  <w:tcW w:w="4149" w:type="dxa"/>
                  <w:tcBorders>
                    <w:top w:val="single" w:sz="8" w:space="0" w:color="auto"/>
                    <w:left w:val="nil"/>
                    <w:bottom w:val="nil"/>
                    <w:right w:val="single" w:sz="8" w:space="0" w:color="auto"/>
                  </w:tcBorders>
                  <w:shd w:val="clear" w:color="auto" w:fill="auto"/>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Наименование разделов и подразделов</w:t>
                  </w:r>
                </w:p>
              </w:tc>
              <w:tc>
                <w:tcPr>
                  <w:tcW w:w="1353" w:type="dxa"/>
                  <w:tcBorders>
                    <w:top w:val="single" w:sz="8" w:space="0" w:color="auto"/>
                    <w:left w:val="nil"/>
                    <w:bottom w:val="single" w:sz="8" w:space="0" w:color="auto"/>
                    <w:right w:val="single" w:sz="8" w:space="0" w:color="auto"/>
                  </w:tcBorders>
                  <w:shd w:val="clear" w:color="auto" w:fill="auto"/>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Утверждено решением от 23.12.2011</w:t>
                  </w:r>
                </w:p>
              </w:tc>
              <w:tc>
                <w:tcPr>
                  <w:tcW w:w="1223" w:type="dxa"/>
                  <w:tcBorders>
                    <w:top w:val="single" w:sz="8" w:space="0" w:color="auto"/>
                    <w:left w:val="nil"/>
                    <w:bottom w:val="single" w:sz="8" w:space="0" w:color="auto"/>
                    <w:right w:val="single" w:sz="8" w:space="0" w:color="auto"/>
                  </w:tcBorders>
                  <w:shd w:val="clear" w:color="auto" w:fill="auto"/>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Утверждено решением от 25.12.2012</w:t>
                  </w:r>
                </w:p>
              </w:tc>
              <w:tc>
                <w:tcPr>
                  <w:tcW w:w="1255" w:type="dxa"/>
                  <w:tcBorders>
                    <w:top w:val="single" w:sz="8" w:space="0" w:color="auto"/>
                    <w:left w:val="nil"/>
                    <w:bottom w:val="single" w:sz="8" w:space="0" w:color="auto"/>
                    <w:right w:val="single" w:sz="8" w:space="0" w:color="auto"/>
                  </w:tcBorders>
                  <w:shd w:val="clear" w:color="auto" w:fill="auto"/>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Отклонение</w:t>
                  </w:r>
                  <w:proofErr w:type="gramStart"/>
                  <w:r w:rsidRPr="00A26C15">
                    <w:rPr>
                      <w:rFonts w:eastAsia="Times New Roman"/>
                      <w:color w:val="000000"/>
                      <w:sz w:val="18"/>
                      <w:szCs w:val="18"/>
                    </w:rPr>
                    <w:t xml:space="preserve"> (+, -)</w:t>
                  </w:r>
                  <w:proofErr w:type="gramEnd"/>
                </w:p>
              </w:tc>
            </w:tr>
            <w:tr w:rsidR="00A26C15" w:rsidRPr="00A26C15" w:rsidTr="00A26C15">
              <w:trPr>
                <w:trHeight w:val="27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w:t>
                  </w:r>
                </w:p>
              </w:tc>
              <w:tc>
                <w:tcPr>
                  <w:tcW w:w="4149" w:type="dxa"/>
                  <w:tcBorders>
                    <w:top w:val="single" w:sz="8" w:space="0" w:color="auto"/>
                    <w:left w:val="nil"/>
                    <w:bottom w:val="single" w:sz="8" w:space="0" w:color="auto"/>
                    <w:right w:val="single" w:sz="8" w:space="0" w:color="auto"/>
                  </w:tcBorders>
                  <w:shd w:val="clear" w:color="auto" w:fill="auto"/>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w:t>
                  </w:r>
                </w:p>
              </w:tc>
              <w:tc>
                <w:tcPr>
                  <w:tcW w:w="1353"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w:t>
                  </w:r>
                </w:p>
              </w:tc>
              <w:tc>
                <w:tcPr>
                  <w:tcW w:w="1223"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w:t>
                  </w:r>
                </w:p>
              </w:tc>
              <w:tc>
                <w:tcPr>
                  <w:tcW w:w="1255"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5</w:t>
                  </w:r>
                </w:p>
              </w:tc>
            </w:tr>
            <w:tr w:rsidR="00A26C15" w:rsidRPr="00A26C15" w:rsidTr="00742F26">
              <w:trPr>
                <w:trHeight w:val="315"/>
              </w:trPr>
              <w:tc>
                <w:tcPr>
                  <w:tcW w:w="1320" w:type="dxa"/>
                  <w:tcBorders>
                    <w:top w:val="nil"/>
                    <w:left w:val="single" w:sz="8" w:space="0" w:color="auto"/>
                    <w:bottom w:val="single" w:sz="4" w:space="0" w:color="auto"/>
                    <w:right w:val="nil"/>
                  </w:tcBorders>
                  <w:shd w:val="clear" w:color="auto" w:fill="auto"/>
                  <w:noWrap/>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0100</w:t>
                  </w:r>
                </w:p>
              </w:tc>
              <w:tc>
                <w:tcPr>
                  <w:tcW w:w="4149" w:type="dxa"/>
                  <w:tcBorders>
                    <w:top w:val="nil"/>
                    <w:left w:val="single" w:sz="8" w:space="0" w:color="auto"/>
                    <w:bottom w:val="single" w:sz="4" w:space="0" w:color="auto"/>
                    <w:right w:val="single" w:sz="8" w:space="0" w:color="auto"/>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ОБЩЕГОСУДАРСТВЕННЫЕ ВОПРОСЫ</w:t>
                  </w:r>
                </w:p>
              </w:tc>
              <w:tc>
                <w:tcPr>
                  <w:tcW w:w="1353" w:type="dxa"/>
                  <w:tcBorders>
                    <w:top w:val="single" w:sz="8" w:space="0" w:color="auto"/>
                    <w:left w:val="nil"/>
                    <w:bottom w:val="single" w:sz="4"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91717,6</w:t>
                  </w:r>
                </w:p>
              </w:tc>
              <w:tc>
                <w:tcPr>
                  <w:tcW w:w="1223" w:type="dxa"/>
                  <w:tcBorders>
                    <w:top w:val="single" w:sz="8" w:space="0" w:color="auto"/>
                    <w:left w:val="nil"/>
                    <w:bottom w:val="single" w:sz="4"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118717,5</w:t>
                  </w:r>
                </w:p>
              </w:tc>
              <w:tc>
                <w:tcPr>
                  <w:tcW w:w="1255" w:type="dxa"/>
                  <w:tcBorders>
                    <w:top w:val="single" w:sz="8" w:space="0" w:color="auto"/>
                    <w:left w:val="nil"/>
                    <w:bottom w:val="single" w:sz="4"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26999,9</w:t>
                  </w:r>
                </w:p>
              </w:tc>
            </w:tr>
            <w:tr w:rsidR="00742F26" w:rsidRPr="00A26C15" w:rsidTr="00742F26">
              <w:trPr>
                <w:trHeight w:val="315"/>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742F26" w:rsidRPr="00742F26" w:rsidRDefault="00742F26" w:rsidP="00742F26">
                  <w:pPr>
                    <w:jc w:val="center"/>
                    <w:rPr>
                      <w:rFonts w:eastAsia="Times New Roman"/>
                      <w:bCs/>
                      <w:color w:val="000000"/>
                      <w:sz w:val="18"/>
                      <w:szCs w:val="18"/>
                    </w:rPr>
                  </w:pPr>
                  <w:r w:rsidRPr="00742F26">
                    <w:rPr>
                      <w:rFonts w:eastAsia="Times New Roman"/>
                      <w:bCs/>
                      <w:color w:val="000000"/>
                      <w:sz w:val="18"/>
                      <w:szCs w:val="18"/>
                    </w:rPr>
                    <w:lastRenderedPageBreak/>
                    <w:t>1</w:t>
                  </w:r>
                </w:p>
              </w:tc>
              <w:tc>
                <w:tcPr>
                  <w:tcW w:w="4149" w:type="dxa"/>
                  <w:tcBorders>
                    <w:top w:val="single" w:sz="4" w:space="0" w:color="auto"/>
                    <w:left w:val="single" w:sz="4" w:space="0" w:color="auto"/>
                    <w:bottom w:val="single" w:sz="4" w:space="0" w:color="auto"/>
                    <w:right w:val="single" w:sz="4" w:space="0" w:color="auto"/>
                  </w:tcBorders>
                  <w:shd w:val="clear" w:color="auto" w:fill="auto"/>
                  <w:hideMark/>
                </w:tcPr>
                <w:p w:rsidR="00742F26" w:rsidRPr="00742F26" w:rsidRDefault="00742F26" w:rsidP="00742F26">
                  <w:pPr>
                    <w:jc w:val="center"/>
                    <w:rPr>
                      <w:rFonts w:eastAsia="Times New Roman"/>
                      <w:bCs/>
                      <w:color w:val="000000"/>
                      <w:sz w:val="18"/>
                      <w:szCs w:val="18"/>
                    </w:rPr>
                  </w:pPr>
                  <w:r w:rsidRPr="00742F26">
                    <w:rPr>
                      <w:rFonts w:eastAsia="Times New Roman"/>
                      <w:bCs/>
                      <w:color w:val="000000"/>
                      <w:sz w:val="18"/>
                      <w:szCs w:val="18"/>
                    </w:rPr>
                    <w:t>2</w:t>
                  </w:r>
                </w:p>
              </w:tc>
              <w:tc>
                <w:tcPr>
                  <w:tcW w:w="1353"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742F26" w:rsidRPr="00742F26" w:rsidRDefault="00742F26" w:rsidP="00742F26">
                  <w:pPr>
                    <w:jc w:val="center"/>
                    <w:rPr>
                      <w:rFonts w:eastAsia="Times New Roman"/>
                      <w:bCs/>
                      <w:color w:val="000000"/>
                      <w:sz w:val="18"/>
                      <w:szCs w:val="18"/>
                    </w:rPr>
                  </w:pPr>
                  <w:r w:rsidRPr="00742F26">
                    <w:rPr>
                      <w:rFonts w:eastAsia="Times New Roman"/>
                      <w:bCs/>
                      <w:color w:val="000000"/>
                      <w:sz w:val="18"/>
                      <w:szCs w:val="18"/>
                    </w:rPr>
                    <w:t>3</w:t>
                  </w:r>
                </w:p>
              </w:tc>
              <w:tc>
                <w:tcPr>
                  <w:tcW w:w="1223" w:type="dxa"/>
                  <w:tcBorders>
                    <w:top w:val="single" w:sz="8" w:space="0" w:color="auto"/>
                    <w:left w:val="nil"/>
                    <w:bottom w:val="single" w:sz="4" w:space="0" w:color="auto"/>
                    <w:right w:val="single" w:sz="8" w:space="0" w:color="auto"/>
                  </w:tcBorders>
                  <w:shd w:val="clear" w:color="auto" w:fill="auto"/>
                  <w:noWrap/>
                  <w:vAlign w:val="bottom"/>
                  <w:hideMark/>
                </w:tcPr>
                <w:p w:rsidR="00742F26" w:rsidRPr="00742F26" w:rsidRDefault="00742F26" w:rsidP="00742F26">
                  <w:pPr>
                    <w:jc w:val="center"/>
                    <w:rPr>
                      <w:rFonts w:eastAsia="Times New Roman"/>
                      <w:bCs/>
                      <w:color w:val="000000"/>
                      <w:sz w:val="18"/>
                      <w:szCs w:val="18"/>
                    </w:rPr>
                  </w:pPr>
                  <w:r w:rsidRPr="00742F26">
                    <w:rPr>
                      <w:rFonts w:eastAsia="Times New Roman"/>
                      <w:bCs/>
                      <w:color w:val="000000"/>
                      <w:sz w:val="18"/>
                      <w:szCs w:val="18"/>
                    </w:rPr>
                    <w:t>4</w:t>
                  </w:r>
                </w:p>
              </w:tc>
              <w:tc>
                <w:tcPr>
                  <w:tcW w:w="1255" w:type="dxa"/>
                  <w:tcBorders>
                    <w:top w:val="single" w:sz="8" w:space="0" w:color="auto"/>
                    <w:left w:val="nil"/>
                    <w:bottom w:val="single" w:sz="4" w:space="0" w:color="auto"/>
                    <w:right w:val="single" w:sz="8" w:space="0" w:color="auto"/>
                  </w:tcBorders>
                  <w:shd w:val="clear" w:color="auto" w:fill="auto"/>
                  <w:noWrap/>
                  <w:vAlign w:val="bottom"/>
                  <w:hideMark/>
                </w:tcPr>
                <w:p w:rsidR="00742F26" w:rsidRPr="00742F26" w:rsidRDefault="00742F26" w:rsidP="00742F26">
                  <w:pPr>
                    <w:jc w:val="center"/>
                    <w:rPr>
                      <w:rFonts w:eastAsia="Times New Roman"/>
                      <w:bCs/>
                      <w:color w:val="000000"/>
                      <w:sz w:val="18"/>
                      <w:szCs w:val="18"/>
                    </w:rPr>
                  </w:pPr>
                  <w:r w:rsidRPr="00742F26">
                    <w:rPr>
                      <w:rFonts w:eastAsia="Times New Roman"/>
                      <w:bCs/>
                      <w:color w:val="000000"/>
                      <w:sz w:val="18"/>
                      <w:szCs w:val="18"/>
                    </w:rPr>
                    <w:t>5</w:t>
                  </w:r>
                </w:p>
              </w:tc>
            </w:tr>
            <w:tr w:rsidR="00A26C15" w:rsidRPr="00A26C15" w:rsidTr="00742F26">
              <w:trPr>
                <w:trHeight w:val="510"/>
              </w:trPr>
              <w:tc>
                <w:tcPr>
                  <w:tcW w:w="1320" w:type="dxa"/>
                  <w:tcBorders>
                    <w:top w:val="single" w:sz="4" w:space="0" w:color="auto"/>
                    <w:left w:val="single" w:sz="8" w:space="0" w:color="auto"/>
                    <w:bottom w:val="nil"/>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0102</w:t>
                  </w:r>
                </w:p>
              </w:tc>
              <w:tc>
                <w:tcPr>
                  <w:tcW w:w="4149" w:type="dxa"/>
                  <w:tcBorders>
                    <w:top w:val="single" w:sz="4" w:space="0" w:color="auto"/>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Функционирование высшего должностного лица субъекта РФ и органа местного самоуправления</w:t>
                  </w:r>
                </w:p>
              </w:tc>
              <w:tc>
                <w:tcPr>
                  <w:tcW w:w="1353" w:type="dxa"/>
                  <w:tcBorders>
                    <w:top w:val="single" w:sz="4" w:space="0" w:color="auto"/>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1053</w:t>
                  </w:r>
                </w:p>
              </w:tc>
              <w:tc>
                <w:tcPr>
                  <w:tcW w:w="1223" w:type="dxa"/>
                  <w:tcBorders>
                    <w:top w:val="single" w:sz="4" w:space="0" w:color="auto"/>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1132,4</w:t>
                  </w:r>
                </w:p>
              </w:tc>
              <w:tc>
                <w:tcPr>
                  <w:tcW w:w="1255" w:type="dxa"/>
                  <w:tcBorders>
                    <w:top w:val="single" w:sz="4" w:space="0" w:color="auto"/>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79,4</w:t>
                  </w:r>
                </w:p>
              </w:tc>
            </w:tr>
            <w:tr w:rsidR="00A26C15" w:rsidRPr="00A26C15" w:rsidTr="00A26C15">
              <w:trPr>
                <w:trHeight w:val="990"/>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0103</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Функционирование законодательных (представ</w:t>
                  </w:r>
                  <w:r w:rsidRPr="00A26C15">
                    <w:rPr>
                      <w:rFonts w:eastAsia="Times New Roman"/>
                      <w:color w:val="000000"/>
                      <w:sz w:val="18"/>
                      <w:szCs w:val="18"/>
                    </w:rPr>
                    <w:t>и</w:t>
                  </w:r>
                  <w:r w:rsidRPr="00A26C15">
                    <w:rPr>
                      <w:rFonts w:eastAsia="Times New Roman"/>
                      <w:color w:val="000000"/>
                      <w:sz w:val="18"/>
                      <w:szCs w:val="18"/>
                    </w:rPr>
                    <w:t>тельных)  органов государственной власти и пре</w:t>
                  </w:r>
                  <w:r w:rsidRPr="00A26C15">
                    <w:rPr>
                      <w:rFonts w:eastAsia="Times New Roman"/>
                      <w:color w:val="000000"/>
                      <w:sz w:val="18"/>
                      <w:szCs w:val="18"/>
                    </w:rPr>
                    <w:t>д</w:t>
                  </w:r>
                  <w:r w:rsidRPr="00A26C15">
                    <w:rPr>
                      <w:rFonts w:eastAsia="Times New Roman"/>
                      <w:color w:val="000000"/>
                      <w:sz w:val="18"/>
                      <w:szCs w:val="18"/>
                    </w:rPr>
                    <w:t>ставительных органов муниципальных образов</w:t>
                  </w:r>
                  <w:r w:rsidRPr="00A26C15">
                    <w:rPr>
                      <w:rFonts w:eastAsia="Times New Roman"/>
                      <w:color w:val="000000"/>
                      <w:sz w:val="18"/>
                      <w:szCs w:val="18"/>
                    </w:rPr>
                    <w:t>а</w:t>
                  </w:r>
                  <w:r w:rsidRPr="00A26C15">
                    <w:rPr>
                      <w:rFonts w:eastAsia="Times New Roman"/>
                      <w:color w:val="000000"/>
                      <w:sz w:val="18"/>
                      <w:szCs w:val="18"/>
                    </w:rPr>
                    <w:t>ний</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4269</w:t>
                  </w:r>
                </w:p>
              </w:tc>
              <w:tc>
                <w:tcPr>
                  <w:tcW w:w="122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4884,2</w:t>
                  </w:r>
                </w:p>
              </w:tc>
              <w:tc>
                <w:tcPr>
                  <w:tcW w:w="1255"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615,2</w:t>
                  </w:r>
                </w:p>
              </w:tc>
            </w:tr>
            <w:tr w:rsidR="00A26C15" w:rsidRPr="00A26C15" w:rsidTr="00A26C15">
              <w:trPr>
                <w:trHeight w:val="945"/>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0104</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43824</w:t>
                  </w:r>
                </w:p>
              </w:tc>
              <w:tc>
                <w:tcPr>
                  <w:tcW w:w="122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49441,2</w:t>
                  </w:r>
                </w:p>
              </w:tc>
              <w:tc>
                <w:tcPr>
                  <w:tcW w:w="1255"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5617,2</w:t>
                  </w:r>
                </w:p>
              </w:tc>
            </w:tr>
            <w:tr w:rsidR="00A26C15" w:rsidRPr="00A26C15" w:rsidTr="00A26C15">
              <w:trPr>
                <w:trHeight w:val="270"/>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0105</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Судебная система</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22,6</w:t>
                  </w:r>
                </w:p>
              </w:tc>
              <w:tc>
                <w:tcPr>
                  <w:tcW w:w="122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22,6</w:t>
                  </w:r>
                </w:p>
              </w:tc>
              <w:tc>
                <w:tcPr>
                  <w:tcW w:w="1255"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0</w:t>
                  </w:r>
                </w:p>
              </w:tc>
            </w:tr>
            <w:tr w:rsidR="00A26C15" w:rsidRPr="00A26C15" w:rsidTr="00A26C15">
              <w:trPr>
                <w:trHeight w:val="765"/>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0106</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Обеспечение деятельности финансовых, налог</w:t>
                  </w:r>
                  <w:r w:rsidRPr="00A26C15">
                    <w:rPr>
                      <w:rFonts w:eastAsia="Times New Roman"/>
                      <w:color w:val="000000"/>
                      <w:sz w:val="18"/>
                      <w:szCs w:val="18"/>
                    </w:rPr>
                    <w:t>о</w:t>
                  </w:r>
                  <w:r w:rsidRPr="00A26C15">
                    <w:rPr>
                      <w:rFonts w:eastAsia="Times New Roman"/>
                      <w:color w:val="000000"/>
                      <w:sz w:val="18"/>
                      <w:szCs w:val="18"/>
                    </w:rPr>
                    <w:t>вых и таможенных органов и органов финансов</w:t>
                  </w:r>
                  <w:r w:rsidRPr="00A26C15">
                    <w:rPr>
                      <w:rFonts w:eastAsia="Times New Roman"/>
                      <w:color w:val="000000"/>
                      <w:sz w:val="18"/>
                      <w:szCs w:val="18"/>
                    </w:rPr>
                    <w:t>о</w:t>
                  </w:r>
                  <w:r w:rsidRPr="00A26C15">
                    <w:rPr>
                      <w:rFonts w:eastAsia="Times New Roman"/>
                      <w:color w:val="000000"/>
                      <w:sz w:val="18"/>
                      <w:szCs w:val="18"/>
                    </w:rPr>
                    <w:t>го (финансово-бюджетного) надзора</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11773</w:t>
                  </w:r>
                </w:p>
              </w:tc>
              <w:tc>
                <w:tcPr>
                  <w:tcW w:w="122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15313,1</w:t>
                  </w:r>
                </w:p>
              </w:tc>
              <w:tc>
                <w:tcPr>
                  <w:tcW w:w="1255"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3540,1</w:t>
                  </w:r>
                </w:p>
              </w:tc>
            </w:tr>
            <w:tr w:rsidR="00A26C15" w:rsidRPr="00A26C15" w:rsidTr="00A26C15">
              <w:trPr>
                <w:trHeight w:val="495"/>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0107</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Обеспечение проведения выборов и референдумов</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4649</w:t>
                  </w:r>
                </w:p>
              </w:tc>
              <w:tc>
                <w:tcPr>
                  <w:tcW w:w="122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2100</w:t>
                  </w:r>
                </w:p>
              </w:tc>
              <w:tc>
                <w:tcPr>
                  <w:tcW w:w="1255"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-2549</w:t>
                  </w:r>
                </w:p>
              </w:tc>
            </w:tr>
            <w:tr w:rsidR="00A26C15" w:rsidRPr="00A26C15" w:rsidTr="00A26C15">
              <w:trPr>
                <w:trHeight w:val="255"/>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0111</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Резервные фонды</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3500</w:t>
                  </w:r>
                </w:p>
              </w:tc>
              <w:tc>
                <w:tcPr>
                  <w:tcW w:w="122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229,4</w:t>
                  </w:r>
                </w:p>
              </w:tc>
              <w:tc>
                <w:tcPr>
                  <w:tcW w:w="1255"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-3270,6</w:t>
                  </w:r>
                </w:p>
              </w:tc>
            </w:tr>
            <w:tr w:rsidR="00A26C15" w:rsidRPr="00A26C15" w:rsidTr="00A26C15">
              <w:trPr>
                <w:trHeight w:val="240"/>
              </w:trPr>
              <w:tc>
                <w:tcPr>
                  <w:tcW w:w="1320" w:type="dxa"/>
                  <w:tcBorders>
                    <w:top w:val="nil"/>
                    <w:left w:val="single" w:sz="8" w:space="0" w:color="auto"/>
                    <w:bottom w:val="single" w:sz="8" w:space="0" w:color="auto"/>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0113</w:t>
                  </w:r>
                </w:p>
              </w:tc>
              <w:tc>
                <w:tcPr>
                  <w:tcW w:w="4149" w:type="dxa"/>
                  <w:tcBorders>
                    <w:top w:val="nil"/>
                    <w:left w:val="single" w:sz="8" w:space="0" w:color="auto"/>
                    <w:bottom w:val="single" w:sz="8" w:space="0" w:color="auto"/>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Другие общегосударственные вопросы</w:t>
                  </w:r>
                </w:p>
              </w:tc>
              <w:tc>
                <w:tcPr>
                  <w:tcW w:w="1353"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22627</w:t>
                  </w:r>
                </w:p>
              </w:tc>
              <w:tc>
                <w:tcPr>
                  <w:tcW w:w="1223"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45594,6</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22967,6</w:t>
                  </w:r>
                </w:p>
              </w:tc>
            </w:tr>
            <w:tr w:rsidR="00A26C15" w:rsidRPr="00A26C15" w:rsidTr="00A26C15">
              <w:trPr>
                <w:trHeight w:val="510"/>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0300</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НАЦИОНАЛЬНАЯ БЕЗОПАСНОСТЬ И ПР</w:t>
                  </w:r>
                  <w:r w:rsidRPr="00A26C15">
                    <w:rPr>
                      <w:rFonts w:eastAsia="Times New Roman"/>
                      <w:b/>
                      <w:bCs/>
                      <w:color w:val="000000"/>
                      <w:sz w:val="18"/>
                      <w:szCs w:val="18"/>
                    </w:rPr>
                    <w:t>А</w:t>
                  </w:r>
                  <w:r w:rsidRPr="00A26C15">
                    <w:rPr>
                      <w:rFonts w:eastAsia="Times New Roman"/>
                      <w:b/>
                      <w:bCs/>
                      <w:color w:val="000000"/>
                      <w:sz w:val="18"/>
                      <w:szCs w:val="18"/>
                    </w:rPr>
                    <w:t xml:space="preserve">ВООХРАНИТЕЛЬНАЯ ДЕЯТЕЛЬНОСТЬ </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11879,2</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13272,1</w:t>
                  </w:r>
                </w:p>
              </w:tc>
              <w:tc>
                <w:tcPr>
                  <w:tcW w:w="1255" w:type="dxa"/>
                  <w:tcBorders>
                    <w:top w:val="single" w:sz="8" w:space="0" w:color="auto"/>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1392,9</w:t>
                  </w:r>
                </w:p>
              </w:tc>
            </w:tr>
            <w:tr w:rsidR="00A26C15" w:rsidRPr="00A26C15" w:rsidTr="00A26C15">
              <w:trPr>
                <w:trHeight w:val="300"/>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0302</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Органы внутренних дел</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198,2</w:t>
                  </w:r>
                </w:p>
              </w:tc>
              <w:tc>
                <w:tcPr>
                  <w:tcW w:w="122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1294,5</w:t>
                  </w:r>
                </w:p>
              </w:tc>
              <w:tc>
                <w:tcPr>
                  <w:tcW w:w="1255"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1096,3</w:t>
                  </w:r>
                </w:p>
              </w:tc>
            </w:tr>
            <w:tr w:rsidR="00A26C15" w:rsidRPr="00A26C15" w:rsidTr="00A26C15">
              <w:trPr>
                <w:trHeight w:val="780"/>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0309</w:t>
                  </w:r>
                </w:p>
              </w:tc>
              <w:tc>
                <w:tcPr>
                  <w:tcW w:w="4149" w:type="dxa"/>
                  <w:tcBorders>
                    <w:top w:val="nil"/>
                    <w:left w:val="single" w:sz="8" w:space="0" w:color="auto"/>
                    <w:bottom w:val="single" w:sz="8" w:space="0" w:color="auto"/>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11681</w:t>
                  </w:r>
                </w:p>
              </w:tc>
              <w:tc>
                <w:tcPr>
                  <w:tcW w:w="122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11977,6</w:t>
                  </w:r>
                </w:p>
              </w:tc>
              <w:tc>
                <w:tcPr>
                  <w:tcW w:w="1255" w:type="dxa"/>
                  <w:tcBorders>
                    <w:top w:val="nil"/>
                    <w:left w:val="single" w:sz="8" w:space="0" w:color="auto"/>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296,6</w:t>
                  </w:r>
                </w:p>
              </w:tc>
            </w:tr>
            <w:tr w:rsidR="00A26C15" w:rsidRPr="00A26C15" w:rsidTr="00A26C15">
              <w:trPr>
                <w:trHeight w:val="300"/>
              </w:trPr>
              <w:tc>
                <w:tcPr>
                  <w:tcW w:w="1320" w:type="dxa"/>
                  <w:tcBorders>
                    <w:top w:val="single" w:sz="8" w:space="0" w:color="auto"/>
                    <w:left w:val="single" w:sz="8" w:space="0" w:color="auto"/>
                    <w:bottom w:val="nil"/>
                    <w:right w:val="nil"/>
                  </w:tcBorders>
                  <w:shd w:val="clear" w:color="auto" w:fill="auto"/>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0400</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НАЦИОНАЛЬНАЯ ЭКОНОМИКА</w:t>
                  </w:r>
                </w:p>
              </w:tc>
              <w:tc>
                <w:tcPr>
                  <w:tcW w:w="1353" w:type="dxa"/>
                  <w:tcBorders>
                    <w:top w:val="single" w:sz="8" w:space="0" w:color="auto"/>
                    <w:left w:val="nil"/>
                    <w:bottom w:val="nil"/>
                    <w:right w:val="nil"/>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19558</w:t>
                  </w:r>
                </w:p>
              </w:tc>
              <w:tc>
                <w:tcPr>
                  <w:tcW w:w="1223" w:type="dxa"/>
                  <w:tcBorders>
                    <w:top w:val="single" w:sz="8" w:space="0" w:color="auto"/>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157030,1</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137472,1</w:t>
                  </w:r>
                </w:p>
              </w:tc>
            </w:tr>
            <w:tr w:rsidR="00A26C15" w:rsidRPr="00A26C15" w:rsidTr="00A26C15">
              <w:trPr>
                <w:trHeight w:val="315"/>
              </w:trPr>
              <w:tc>
                <w:tcPr>
                  <w:tcW w:w="1320" w:type="dxa"/>
                  <w:tcBorders>
                    <w:top w:val="nil"/>
                    <w:left w:val="single" w:sz="8" w:space="0" w:color="auto"/>
                    <w:bottom w:val="nil"/>
                    <w:right w:val="nil"/>
                  </w:tcBorders>
                  <w:shd w:val="clear" w:color="auto" w:fill="auto"/>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0405</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Сельское хозяйство и рыболовство</w:t>
                  </w:r>
                </w:p>
              </w:tc>
              <w:tc>
                <w:tcPr>
                  <w:tcW w:w="135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0</w:t>
                  </w:r>
                </w:p>
              </w:tc>
              <w:tc>
                <w:tcPr>
                  <w:tcW w:w="122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461,9</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461,9</w:t>
                  </w:r>
                </w:p>
              </w:tc>
            </w:tr>
            <w:tr w:rsidR="00A26C15" w:rsidRPr="00A26C15" w:rsidTr="00A26C15">
              <w:trPr>
                <w:trHeight w:val="270"/>
              </w:trPr>
              <w:tc>
                <w:tcPr>
                  <w:tcW w:w="1320" w:type="dxa"/>
                  <w:tcBorders>
                    <w:top w:val="nil"/>
                    <w:left w:val="single" w:sz="8" w:space="0" w:color="auto"/>
                    <w:bottom w:val="nil"/>
                    <w:right w:val="nil"/>
                  </w:tcBorders>
                  <w:shd w:val="clear" w:color="auto" w:fill="auto"/>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0407</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Лесное хозяйство</w:t>
                  </w:r>
                </w:p>
              </w:tc>
              <w:tc>
                <w:tcPr>
                  <w:tcW w:w="135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318</w:t>
                  </w:r>
                </w:p>
              </w:tc>
              <w:tc>
                <w:tcPr>
                  <w:tcW w:w="122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226</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-92</w:t>
                  </w:r>
                </w:p>
              </w:tc>
            </w:tr>
            <w:tr w:rsidR="00A26C15" w:rsidRPr="00A26C15" w:rsidTr="00A26C15">
              <w:trPr>
                <w:trHeight w:val="255"/>
              </w:trPr>
              <w:tc>
                <w:tcPr>
                  <w:tcW w:w="1320" w:type="dxa"/>
                  <w:tcBorders>
                    <w:top w:val="nil"/>
                    <w:left w:val="single" w:sz="8" w:space="0" w:color="auto"/>
                    <w:bottom w:val="nil"/>
                    <w:right w:val="nil"/>
                  </w:tcBorders>
                  <w:shd w:val="clear" w:color="auto" w:fill="auto"/>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0408</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Транспорт</w:t>
                  </w:r>
                </w:p>
              </w:tc>
              <w:tc>
                <w:tcPr>
                  <w:tcW w:w="135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0</w:t>
                  </w:r>
                </w:p>
              </w:tc>
              <w:tc>
                <w:tcPr>
                  <w:tcW w:w="122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22886,6</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22886,6</w:t>
                  </w:r>
                </w:p>
              </w:tc>
            </w:tr>
            <w:tr w:rsidR="00A26C15" w:rsidRPr="00A26C15" w:rsidTr="00A26C15">
              <w:trPr>
                <w:trHeight w:val="300"/>
              </w:trPr>
              <w:tc>
                <w:tcPr>
                  <w:tcW w:w="1320" w:type="dxa"/>
                  <w:tcBorders>
                    <w:top w:val="nil"/>
                    <w:left w:val="single" w:sz="8" w:space="0" w:color="auto"/>
                    <w:bottom w:val="nil"/>
                    <w:right w:val="nil"/>
                  </w:tcBorders>
                  <w:shd w:val="clear" w:color="auto" w:fill="auto"/>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0409</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Дорожное хозяйство</w:t>
                  </w:r>
                </w:p>
              </w:tc>
              <w:tc>
                <w:tcPr>
                  <w:tcW w:w="1353" w:type="dxa"/>
                  <w:tcBorders>
                    <w:top w:val="nil"/>
                    <w:left w:val="nil"/>
                    <w:bottom w:val="nil"/>
                    <w:right w:val="nil"/>
                  </w:tcBorders>
                  <w:shd w:val="clear" w:color="000000" w:fill="FFFFFF"/>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12200</w:t>
                  </w:r>
                </w:p>
              </w:tc>
              <w:tc>
                <w:tcPr>
                  <w:tcW w:w="122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78388,3</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66188,3</w:t>
                  </w:r>
                </w:p>
              </w:tc>
            </w:tr>
            <w:tr w:rsidR="00A26C15" w:rsidRPr="00A26C15" w:rsidTr="00A26C15">
              <w:trPr>
                <w:trHeight w:val="255"/>
              </w:trPr>
              <w:tc>
                <w:tcPr>
                  <w:tcW w:w="1320" w:type="dxa"/>
                  <w:tcBorders>
                    <w:top w:val="nil"/>
                    <w:left w:val="single" w:sz="8" w:space="0" w:color="auto"/>
                    <w:bottom w:val="single" w:sz="8" w:space="0" w:color="auto"/>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0412</w:t>
                  </w:r>
                </w:p>
              </w:tc>
              <w:tc>
                <w:tcPr>
                  <w:tcW w:w="4149" w:type="dxa"/>
                  <w:tcBorders>
                    <w:top w:val="nil"/>
                    <w:left w:val="single" w:sz="8" w:space="0" w:color="auto"/>
                    <w:bottom w:val="single" w:sz="8" w:space="0" w:color="auto"/>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Другие вопросы в области национальной экон</w:t>
                  </w:r>
                  <w:r w:rsidRPr="00A26C15">
                    <w:rPr>
                      <w:rFonts w:eastAsia="Times New Roman"/>
                      <w:color w:val="000000"/>
                      <w:sz w:val="18"/>
                      <w:szCs w:val="18"/>
                    </w:rPr>
                    <w:t>о</w:t>
                  </w:r>
                  <w:r w:rsidRPr="00A26C15">
                    <w:rPr>
                      <w:rFonts w:eastAsia="Times New Roman"/>
                      <w:color w:val="000000"/>
                      <w:sz w:val="18"/>
                      <w:szCs w:val="18"/>
                    </w:rPr>
                    <w:t>мики</w:t>
                  </w:r>
                </w:p>
              </w:tc>
              <w:tc>
                <w:tcPr>
                  <w:tcW w:w="1353" w:type="dxa"/>
                  <w:tcBorders>
                    <w:top w:val="nil"/>
                    <w:left w:val="nil"/>
                    <w:bottom w:val="single" w:sz="8" w:space="0" w:color="auto"/>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7040</w:t>
                  </w:r>
                </w:p>
              </w:tc>
              <w:tc>
                <w:tcPr>
                  <w:tcW w:w="1223" w:type="dxa"/>
                  <w:tcBorders>
                    <w:top w:val="nil"/>
                    <w:left w:val="single" w:sz="8" w:space="0" w:color="auto"/>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55067,3</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48027,3</w:t>
                  </w:r>
                </w:p>
              </w:tc>
            </w:tr>
            <w:tr w:rsidR="00A26C15" w:rsidRPr="00A26C15" w:rsidTr="00A26C15">
              <w:trPr>
                <w:trHeight w:val="345"/>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0500</w:t>
                  </w:r>
                </w:p>
              </w:tc>
              <w:tc>
                <w:tcPr>
                  <w:tcW w:w="4149" w:type="dxa"/>
                  <w:tcBorders>
                    <w:top w:val="nil"/>
                    <w:left w:val="nil"/>
                    <w:bottom w:val="nil"/>
                    <w:right w:val="single" w:sz="8" w:space="0" w:color="auto"/>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ЖИЛИЩНО-КОММУНАЛЬНОЕ ХОЗЯЙС</w:t>
                  </w:r>
                  <w:r w:rsidRPr="00A26C15">
                    <w:rPr>
                      <w:rFonts w:eastAsia="Times New Roman"/>
                      <w:b/>
                      <w:bCs/>
                      <w:color w:val="000000"/>
                      <w:sz w:val="18"/>
                      <w:szCs w:val="18"/>
                    </w:rPr>
                    <w:t>Т</w:t>
                  </w:r>
                  <w:r w:rsidRPr="00A26C15">
                    <w:rPr>
                      <w:rFonts w:eastAsia="Times New Roman"/>
                      <w:b/>
                      <w:bCs/>
                      <w:color w:val="000000"/>
                      <w:sz w:val="18"/>
                      <w:szCs w:val="18"/>
                    </w:rPr>
                    <w:t>ВО</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74122,7</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656275,3</w:t>
                  </w:r>
                </w:p>
              </w:tc>
              <w:tc>
                <w:tcPr>
                  <w:tcW w:w="1255" w:type="dxa"/>
                  <w:tcBorders>
                    <w:top w:val="single" w:sz="8" w:space="0" w:color="auto"/>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582152,6</w:t>
                  </w:r>
                </w:p>
              </w:tc>
            </w:tr>
            <w:tr w:rsidR="00A26C15" w:rsidRPr="00A26C15" w:rsidTr="00A26C15">
              <w:trPr>
                <w:trHeight w:val="330"/>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0501</w:t>
                  </w:r>
                </w:p>
              </w:tc>
              <w:tc>
                <w:tcPr>
                  <w:tcW w:w="4149" w:type="dxa"/>
                  <w:tcBorders>
                    <w:top w:val="nil"/>
                    <w:left w:val="nil"/>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Жилищное хозяйство</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1771</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155963,8</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154192,8</w:t>
                  </w:r>
                </w:p>
              </w:tc>
            </w:tr>
            <w:tr w:rsidR="00A26C15" w:rsidRPr="00A26C15" w:rsidTr="00A26C15">
              <w:trPr>
                <w:trHeight w:val="300"/>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0502</w:t>
                  </w:r>
                </w:p>
              </w:tc>
              <w:tc>
                <w:tcPr>
                  <w:tcW w:w="4149" w:type="dxa"/>
                  <w:tcBorders>
                    <w:top w:val="nil"/>
                    <w:left w:val="nil"/>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Коммунальное хозяйство</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2500</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377873</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375373</w:t>
                  </w:r>
                </w:p>
              </w:tc>
            </w:tr>
            <w:tr w:rsidR="00A26C15" w:rsidRPr="00A26C15" w:rsidTr="00A26C15">
              <w:trPr>
                <w:trHeight w:val="270"/>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0503</w:t>
                  </w:r>
                </w:p>
              </w:tc>
              <w:tc>
                <w:tcPr>
                  <w:tcW w:w="4149" w:type="dxa"/>
                  <w:tcBorders>
                    <w:top w:val="nil"/>
                    <w:left w:val="nil"/>
                    <w:bottom w:val="nil"/>
                    <w:right w:val="single" w:sz="8" w:space="0" w:color="auto"/>
                  </w:tcBorders>
                  <w:shd w:val="clear" w:color="000000" w:fill="FFFFFF"/>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Благоустройство</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43620</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82177,3</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38557,3</w:t>
                  </w:r>
                </w:p>
              </w:tc>
            </w:tr>
            <w:tr w:rsidR="00A26C15" w:rsidRPr="00A26C15" w:rsidTr="00A26C15">
              <w:trPr>
                <w:trHeight w:val="525"/>
              </w:trPr>
              <w:tc>
                <w:tcPr>
                  <w:tcW w:w="1320" w:type="dxa"/>
                  <w:tcBorders>
                    <w:top w:val="nil"/>
                    <w:left w:val="single" w:sz="8" w:space="0" w:color="auto"/>
                    <w:bottom w:val="single" w:sz="8" w:space="0" w:color="auto"/>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0505</w:t>
                  </w:r>
                </w:p>
              </w:tc>
              <w:tc>
                <w:tcPr>
                  <w:tcW w:w="4149" w:type="dxa"/>
                  <w:tcBorders>
                    <w:top w:val="nil"/>
                    <w:left w:val="nil"/>
                    <w:bottom w:val="single" w:sz="8" w:space="0" w:color="auto"/>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Другие вопросы  в области жилищно-коммунального хозяйства</w:t>
                  </w:r>
                </w:p>
              </w:tc>
              <w:tc>
                <w:tcPr>
                  <w:tcW w:w="1353" w:type="dxa"/>
                  <w:tcBorders>
                    <w:top w:val="nil"/>
                    <w:left w:val="nil"/>
                    <w:bottom w:val="single" w:sz="8" w:space="0" w:color="auto"/>
                    <w:right w:val="single" w:sz="8" w:space="0" w:color="auto"/>
                  </w:tcBorders>
                  <w:shd w:val="clear" w:color="000000" w:fill="FFFFFF"/>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26231,7</w:t>
                  </w:r>
                </w:p>
              </w:tc>
              <w:tc>
                <w:tcPr>
                  <w:tcW w:w="1223"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40261,2</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14029,5</w:t>
                  </w:r>
                </w:p>
              </w:tc>
            </w:tr>
            <w:tr w:rsidR="00A26C15" w:rsidRPr="00A26C15" w:rsidTr="00A26C15">
              <w:trPr>
                <w:trHeight w:val="255"/>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0600</w:t>
                  </w:r>
                </w:p>
              </w:tc>
              <w:tc>
                <w:tcPr>
                  <w:tcW w:w="4149" w:type="dxa"/>
                  <w:tcBorders>
                    <w:top w:val="nil"/>
                    <w:left w:val="nil"/>
                    <w:bottom w:val="nil"/>
                    <w:right w:val="nil"/>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ОХРАНА ОКРУЖАЮЩЕЙ СРЕДЫ</w:t>
                  </w:r>
                </w:p>
              </w:tc>
              <w:tc>
                <w:tcPr>
                  <w:tcW w:w="135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700</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300</w:t>
                  </w:r>
                </w:p>
              </w:tc>
              <w:tc>
                <w:tcPr>
                  <w:tcW w:w="1255" w:type="dxa"/>
                  <w:tcBorders>
                    <w:top w:val="single" w:sz="8" w:space="0" w:color="auto"/>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-400</w:t>
                  </w:r>
                </w:p>
              </w:tc>
            </w:tr>
            <w:tr w:rsidR="00A26C15" w:rsidRPr="00A26C15" w:rsidTr="00A26C15">
              <w:trPr>
                <w:trHeight w:val="345"/>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0602</w:t>
                  </w:r>
                </w:p>
              </w:tc>
              <w:tc>
                <w:tcPr>
                  <w:tcW w:w="4149" w:type="dxa"/>
                  <w:tcBorders>
                    <w:top w:val="nil"/>
                    <w:left w:val="nil"/>
                    <w:bottom w:val="nil"/>
                    <w:right w:val="nil"/>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 xml:space="preserve">Сбор,  удаление отходов и очистка сточных вод </w:t>
                  </w:r>
                </w:p>
              </w:tc>
              <w:tc>
                <w:tcPr>
                  <w:tcW w:w="135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700</w:t>
                  </w:r>
                </w:p>
              </w:tc>
              <w:tc>
                <w:tcPr>
                  <w:tcW w:w="122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300</w:t>
                  </w:r>
                </w:p>
              </w:tc>
              <w:tc>
                <w:tcPr>
                  <w:tcW w:w="1255"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-400</w:t>
                  </w:r>
                </w:p>
              </w:tc>
            </w:tr>
            <w:tr w:rsidR="00A26C15" w:rsidRPr="00A26C15" w:rsidTr="00A26C15">
              <w:trPr>
                <w:trHeight w:val="300"/>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0605</w:t>
                  </w:r>
                </w:p>
              </w:tc>
              <w:tc>
                <w:tcPr>
                  <w:tcW w:w="4149" w:type="dxa"/>
                  <w:tcBorders>
                    <w:top w:val="nil"/>
                    <w:left w:val="nil"/>
                    <w:bottom w:val="nil"/>
                    <w:right w:val="nil"/>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Другие вопросы в области окружающей среды</w:t>
                  </w:r>
                </w:p>
              </w:tc>
              <w:tc>
                <w:tcPr>
                  <w:tcW w:w="135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0</w:t>
                  </w:r>
                </w:p>
              </w:tc>
              <w:tc>
                <w:tcPr>
                  <w:tcW w:w="122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0</w:t>
                  </w:r>
                </w:p>
              </w:tc>
              <w:tc>
                <w:tcPr>
                  <w:tcW w:w="1255" w:type="dxa"/>
                  <w:tcBorders>
                    <w:top w:val="nil"/>
                    <w:left w:val="single" w:sz="8" w:space="0" w:color="auto"/>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0</w:t>
                  </w:r>
                </w:p>
              </w:tc>
            </w:tr>
            <w:tr w:rsidR="00A26C15" w:rsidRPr="00A26C15" w:rsidTr="00A26C15">
              <w:trPr>
                <w:trHeight w:val="345"/>
              </w:trPr>
              <w:tc>
                <w:tcPr>
                  <w:tcW w:w="1320" w:type="dxa"/>
                  <w:tcBorders>
                    <w:top w:val="single" w:sz="8" w:space="0" w:color="auto"/>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0700</w:t>
                  </w:r>
                </w:p>
              </w:tc>
              <w:tc>
                <w:tcPr>
                  <w:tcW w:w="4149" w:type="dxa"/>
                  <w:tcBorders>
                    <w:top w:val="single" w:sz="8" w:space="0" w:color="auto"/>
                    <w:left w:val="nil"/>
                    <w:bottom w:val="nil"/>
                    <w:right w:val="single" w:sz="8" w:space="0" w:color="auto"/>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ОБРАЗОВАНИЕ</w:t>
                  </w:r>
                </w:p>
              </w:tc>
              <w:tc>
                <w:tcPr>
                  <w:tcW w:w="1353" w:type="dxa"/>
                  <w:tcBorders>
                    <w:top w:val="single" w:sz="8" w:space="0" w:color="auto"/>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492683,4</w:t>
                  </w:r>
                </w:p>
              </w:tc>
              <w:tc>
                <w:tcPr>
                  <w:tcW w:w="1223" w:type="dxa"/>
                  <w:tcBorders>
                    <w:top w:val="single" w:sz="8" w:space="0" w:color="auto"/>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604955,1</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112271,7</w:t>
                  </w:r>
                </w:p>
              </w:tc>
            </w:tr>
            <w:tr w:rsidR="00A26C15" w:rsidRPr="00A26C15" w:rsidTr="00A26C15">
              <w:trPr>
                <w:trHeight w:val="345"/>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0701</w:t>
                  </w:r>
                </w:p>
              </w:tc>
              <w:tc>
                <w:tcPr>
                  <w:tcW w:w="4149" w:type="dxa"/>
                  <w:tcBorders>
                    <w:top w:val="nil"/>
                    <w:left w:val="nil"/>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Дошкольное образование</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137242,4</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170162,6</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32920,2</w:t>
                  </w:r>
                </w:p>
              </w:tc>
            </w:tr>
            <w:tr w:rsidR="00A26C15" w:rsidRPr="00A26C15" w:rsidTr="00A26C15">
              <w:trPr>
                <w:trHeight w:val="300"/>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0702</w:t>
                  </w:r>
                </w:p>
              </w:tc>
              <w:tc>
                <w:tcPr>
                  <w:tcW w:w="4149" w:type="dxa"/>
                  <w:tcBorders>
                    <w:top w:val="nil"/>
                    <w:left w:val="nil"/>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Общее образование</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321881,4</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343945</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22063,6</w:t>
                  </w:r>
                </w:p>
              </w:tc>
            </w:tr>
            <w:tr w:rsidR="00A26C15" w:rsidRPr="00A26C15" w:rsidTr="00A26C15">
              <w:trPr>
                <w:trHeight w:val="360"/>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0707</w:t>
                  </w:r>
                </w:p>
              </w:tc>
              <w:tc>
                <w:tcPr>
                  <w:tcW w:w="4149" w:type="dxa"/>
                  <w:tcBorders>
                    <w:top w:val="nil"/>
                    <w:left w:val="nil"/>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Молодежная политика и оздоровление детей</w:t>
                  </w:r>
                </w:p>
              </w:tc>
              <w:tc>
                <w:tcPr>
                  <w:tcW w:w="135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3557</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11232,1</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7675,1</w:t>
                  </w:r>
                </w:p>
              </w:tc>
            </w:tr>
            <w:tr w:rsidR="00A26C15" w:rsidRPr="00A26C15" w:rsidTr="00A26C15">
              <w:trPr>
                <w:trHeight w:val="375"/>
              </w:trPr>
              <w:tc>
                <w:tcPr>
                  <w:tcW w:w="1320" w:type="dxa"/>
                  <w:tcBorders>
                    <w:top w:val="nil"/>
                    <w:left w:val="single" w:sz="8" w:space="0" w:color="auto"/>
                    <w:bottom w:val="single" w:sz="8" w:space="0" w:color="auto"/>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0709</w:t>
                  </w:r>
                </w:p>
              </w:tc>
              <w:tc>
                <w:tcPr>
                  <w:tcW w:w="4149" w:type="dxa"/>
                  <w:tcBorders>
                    <w:top w:val="nil"/>
                    <w:left w:val="nil"/>
                    <w:bottom w:val="single" w:sz="8" w:space="0" w:color="auto"/>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Другие вопросы в области образования</w:t>
                  </w:r>
                </w:p>
              </w:tc>
              <w:tc>
                <w:tcPr>
                  <w:tcW w:w="1353"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30002,6</w:t>
                  </w:r>
                </w:p>
              </w:tc>
              <w:tc>
                <w:tcPr>
                  <w:tcW w:w="1223"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79615,4</w:t>
                  </w:r>
                </w:p>
              </w:tc>
              <w:tc>
                <w:tcPr>
                  <w:tcW w:w="1255"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49612,8</w:t>
                  </w:r>
                </w:p>
              </w:tc>
            </w:tr>
            <w:tr w:rsidR="00A26C15" w:rsidRPr="00A26C15" w:rsidTr="00A26C15">
              <w:trPr>
                <w:trHeight w:val="510"/>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0800</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КУЛЬТУРА, КИНЕМАТОГРАФИЯ</w:t>
                  </w:r>
                </w:p>
              </w:tc>
              <w:tc>
                <w:tcPr>
                  <w:tcW w:w="135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39592,3</w:t>
                  </w:r>
                </w:p>
              </w:tc>
              <w:tc>
                <w:tcPr>
                  <w:tcW w:w="122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65097,7</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25505,4</w:t>
                  </w:r>
                </w:p>
              </w:tc>
            </w:tr>
            <w:tr w:rsidR="00A26C15" w:rsidRPr="00A26C15" w:rsidTr="00A26C15">
              <w:trPr>
                <w:trHeight w:val="255"/>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0801</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 xml:space="preserve">Культура </w:t>
                  </w:r>
                </w:p>
              </w:tc>
              <w:tc>
                <w:tcPr>
                  <w:tcW w:w="135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31322,3</w:t>
                  </w:r>
                </w:p>
              </w:tc>
              <w:tc>
                <w:tcPr>
                  <w:tcW w:w="122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56008,9</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24686,6</w:t>
                  </w:r>
                </w:p>
              </w:tc>
            </w:tr>
            <w:tr w:rsidR="00A26C15" w:rsidRPr="00A26C15" w:rsidTr="00A26C15">
              <w:trPr>
                <w:trHeight w:val="360"/>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0804</w:t>
                  </w:r>
                </w:p>
              </w:tc>
              <w:tc>
                <w:tcPr>
                  <w:tcW w:w="4149" w:type="dxa"/>
                  <w:tcBorders>
                    <w:top w:val="nil"/>
                    <w:left w:val="single" w:sz="8" w:space="0" w:color="auto"/>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Другие вопросы в области культуры, кинемат</w:t>
                  </w:r>
                  <w:r w:rsidRPr="00A26C15">
                    <w:rPr>
                      <w:rFonts w:eastAsia="Times New Roman"/>
                      <w:color w:val="000000"/>
                      <w:sz w:val="18"/>
                      <w:szCs w:val="18"/>
                    </w:rPr>
                    <w:t>о</w:t>
                  </w:r>
                  <w:r w:rsidRPr="00A26C15">
                    <w:rPr>
                      <w:rFonts w:eastAsia="Times New Roman"/>
                      <w:color w:val="000000"/>
                      <w:sz w:val="18"/>
                      <w:szCs w:val="18"/>
                    </w:rPr>
                    <w:t>графии</w:t>
                  </w:r>
                </w:p>
              </w:tc>
              <w:tc>
                <w:tcPr>
                  <w:tcW w:w="135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8270</w:t>
                  </w:r>
                </w:p>
              </w:tc>
              <w:tc>
                <w:tcPr>
                  <w:tcW w:w="122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9088,8</w:t>
                  </w:r>
                </w:p>
              </w:tc>
              <w:tc>
                <w:tcPr>
                  <w:tcW w:w="1255"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818,8</w:t>
                  </w:r>
                </w:p>
              </w:tc>
            </w:tr>
            <w:tr w:rsidR="00A26C15" w:rsidRPr="00A26C15" w:rsidTr="00A26C15">
              <w:trPr>
                <w:trHeight w:val="285"/>
              </w:trPr>
              <w:tc>
                <w:tcPr>
                  <w:tcW w:w="1320" w:type="dxa"/>
                  <w:tcBorders>
                    <w:top w:val="single" w:sz="8" w:space="0" w:color="auto"/>
                    <w:left w:val="single" w:sz="8" w:space="0" w:color="auto"/>
                    <w:bottom w:val="nil"/>
                    <w:right w:val="nil"/>
                  </w:tcBorders>
                  <w:shd w:val="clear" w:color="auto" w:fill="auto"/>
                  <w:noWrap/>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0900</w:t>
                  </w:r>
                </w:p>
              </w:tc>
              <w:tc>
                <w:tcPr>
                  <w:tcW w:w="4149" w:type="dxa"/>
                  <w:tcBorders>
                    <w:top w:val="single" w:sz="8" w:space="0" w:color="auto"/>
                    <w:left w:val="single" w:sz="8" w:space="0" w:color="auto"/>
                    <w:bottom w:val="nil"/>
                    <w:right w:val="single" w:sz="8" w:space="0" w:color="auto"/>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ЗДРАВООХРАНЕНИЕ</w:t>
                  </w:r>
                </w:p>
              </w:tc>
              <w:tc>
                <w:tcPr>
                  <w:tcW w:w="1353" w:type="dxa"/>
                  <w:tcBorders>
                    <w:top w:val="single" w:sz="8" w:space="0" w:color="auto"/>
                    <w:left w:val="nil"/>
                    <w:bottom w:val="nil"/>
                    <w:right w:val="nil"/>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3930,6</w:t>
                  </w:r>
                </w:p>
              </w:tc>
              <w:tc>
                <w:tcPr>
                  <w:tcW w:w="1223" w:type="dxa"/>
                  <w:tcBorders>
                    <w:top w:val="single" w:sz="8" w:space="0" w:color="auto"/>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2768,5</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-1162,1</w:t>
                  </w:r>
                </w:p>
              </w:tc>
            </w:tr>
            <w:tr w:rsidR="00A26C15" w:rsidRPr="00A26C15" w:rsidTr="00742F26">
              <w:trPr>
                <w:trHeight w:val="525"/>
              </w:trPr>
              <w:tc>
                <w:tcPr>
                  <w:tcW w:w="1320" w:type="dxa"/>
                  <w:tcBorders>
                    <w:top w:val="nil"/>
                    <w:left w:val="single" w:sz="8" w:space="0" w:color="auto"/>
                    <w:bottom w:val="single" w:sz="4" w:space="0" w:color="auto"/>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0909</w:t>
                  </w:r>
                </w:p>
              </w:tc>
              <w:tc>
                <w:tcPr>
                  <w:tcW w:w="4149" w:type="dxa"/>
                  <w:tcBorders>
                    <w:top w:val="nil"/>
                    <w:left w:val="single" w:sz="8" w:space="0" w:color="auto"/>
                    <w:bottom w:val="single" w:sz="4" w:space="0" w:color="auto"/>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Другие вопросы в области здравоохранения, ф</w:t>
                  </w:r>
                  <w:r w:rsidRPr="00A26C15">
                    <w:rPr>
                      <w:rFonts w:eastAsia="Times New Roman"/>
                      <w:color w:val="000000"/>
                      <w:sz w:val="18"/>
                      <w:szCs w:val="18"/>
                    </w:rPr>
                    <w:t>и</w:t>
                  </w:r>
                  <w:r w:rsidRPr="00A26C15">
                    <w:rPr>
                      <w:rFonts w:eastAsia="Times New Roman"/>
                      <w:color w:val="000000"/>
                      <w:sz w:val="18"/>
                      <w:szCs w:val="18"/>
                    </w:rPr>
                    <w:t>зической культуры и спорта</w:t>
                  </w:r>
                </w:p>
              </w:tc>
              <w:tc>
                <w:tcPr>
                  <w:tcW w:w="1353" w:type="dxa"/>
                  <w:tcBorders>
                    <w:top w:val="nil"/>
                    <w:left w:val="nil"/>
                    <w:bottom w:val="single" w:sz="4" w:space="0" w:color="auto"/>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3930,6</w:t>
                  </w:r>
                </w:p>
              </w:tc>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2768,5</w:t>
                  </w:r>
                </w:p>
              </w:tc>
              <w:tc>
                <w:tcPr>
                  <w:tcW w:w="1255" w:type="dxa"/>
                  <w:tcBorders>
                    <w:top w:val="nil"/>
                    <w:left w:val="nil"/>
                    <w:bottom w:val="single" w:sz="4"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-1162,1</w:t>
                  </w:r>
                </w:p>
              </w:tc>
            </w:tr>
            <w:tr w:rsidR="00742F26" w:rsidRPr="00A26C15" w:rsidTr="00742F26">
              <w:trPr>
                <w:trHeight w:val="259"/>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742F26" w:rsidRPr="00A26C15" w:rsidRDefault="00742F26" w:rsidP="00742F26">
                  <w:pPr>
                    <w:jc w:val="center"/>
                    <w:rPr>
                      <w:rFonts w:eastAsia="Times New Roman"/>
                      <w:color w:val="000000"/>
                      <w:sz w:val="18"/>
                      <w:szCs w:val="18"/>
                    </w:rPr>
                  </w:pPr>
                  <w:r>
                    <w:rPr>
                      <w:rFonts w:eastAsia="Times New Roman"/>
                      <w:color w:val="000000"/>
                      <w:sz w:val="18"/>
                      <w:szCs w:val="18"/>
                    </w:rPr>
                    <w:lastRenderedPageBreak/>
                    <w:t>1</w:t>
                  </w:r>
                </w:p>
              </w:tc>
              <w:tc>
                <w:tcPr>
                  <w:tcW w:w="4149" w:type="dxa"/>
                  <w:tcBorders>
                    <w:top w:val="single" w:sz="4" w:space="0" w:color="auto"/>
                    <w:left w:val="single" w:sz="4" w:space="0" w:color="auto"/>
                    <w:bottom w:val="single" w:sz="4" w:space="0" w:color="auto"/>
                    <w:right w:val="single" w:sz="4" w:space="0" w:color="auto"/>
                  </w:tcBorders>
                  <w:shd w:val="clear" w:color="auto" w:fill="auto"/>
                  <w:hideMark/>
                </w:tcPr>
                <w:p w:rsidR="00742F26" w:rsidRPr="00A26C15" w:rsidRDefault="00742F26" w:rsidP="00742F26">
                  <w:pPr>
                    <w:jc w:val="center"/>
                    <w:rPr>
                      <w:rFonts w:eastAsia="Times New Roman"/>
                      <w:color w:val="000000"/>
                      <w:sz w:val="18"/>
                      <w:szCs w:val="18"/>
                    </w:rPr>
                  </w:pPr>
                  <w:r>
                    <w:rPr>
                      <w:rFonts w:eastAsia="Times New Roman"/>
                      <w:color w:val="000000"/>
                      <w:sz w:val="18"/>
                      <w:szCs w:val="18"/>
                    </w:rPr>
                    <w:t>2</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26" w:rsidRPr="00A26C15" w:rsidRDefault="00742F26" w:rsidP="00A26C15">
                  <w:pPr>
                    <w:jc w:val="center"/>
                    <w:rPr>
                      <w:rFonts w:eastAsia="Times New Roman"/>
                      <w:color w:val="000000"/>
                      <w:sz w:val="18"/>
                      <w:szCs w:val="18"/>
                    </w:rPr>
                  </w:pPr>
                  <w:r>
                    <w:rPr>
                      <w:rFonts w:eastAsia="Times New Roman"/>
                      <w:color w:val="000000"/>
                      <w:sz w:val="18"/>
                      <w:szCs w:val="18"/>
                    </w:rPr>
                    <w:t>3</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26" w:rsidRPr="00A26C15" w:rsidRDefault="00742F26" w:rsidP="00A26C15">
                  <w:pPr>
                    <w:jc w:val="center"/>
                    <w:rPr>
                      <w:rFonts w:eastAsia="Times New Roman"/>
                      <w:color w:val="000000"/>
                      <w:sz w:val="18"/>
                      <w:szCs w:val="18"/>
                    </w:rPr>
                  </w:pPr>
                  <w:r>
                    <w:rPr>
                      <w:rFonts w:eastAsia="Times New Roman"/>
                      <w:color w:val="000000"/>
                      <w:sz w:val="18"/>
                      <w:szCs w:val="18"/>
                    </w:rPr>
                    <w:t>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26" w:rsidRPr="00A26C15" w:rsidRDefault="00742F26" w:rsidP="00A26C15">
                  <w:pPr>
                    <w:jc w:val="center"/>
                    <w:rPr>
                      <w:rFonts w:eastAsia="Times New Roman"/>
                      <w:color w:val="000000"/>
                      <w:sz w:val="18"/>
                      <w:szCs w:val="18"/>
                    </w:rPr>
                  </w:pPr>
                  <w:r>
                    <w:rPr>
                      <w:rFonts w:eastAsia="Times New Roman"/>
                      <w:color w:val="000000"/>
                      <w:sz w:val="18"/>
                      <w:szCs w:val="18"/>
                    </w:rPr>
                    <w:t>5</w:t>
                  </w:r>
                </w:p>
              </w:tc>
            </w:tr>
            <w:tr w:rsidR="00A26C15" w:rsidRPr="00A26C15" w:rsidTr="00742F26">
              <w:trPr>
                <w:trHeight w:val="330"/>
              </w:trPr>
              <w:tc>
                <w:tcPr>
                  <w:tcW w:w="1320" w:type="dxa"/>
                  <w:tcBorders>
                    <w:top w:val="single" w:sz="4" w:space="0" w:color="auto"/>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1000</w:t>
                  </w:r>
                </w:p>
              </w:tc>
              <w:tc>
                <w:tcPr>
                  <w:tcW w:w="4149" w:type="dxa"/>
                  <w:tcBorders>
                    <w:top w:val="single" w:sz="4" w:space="0" w:color="auto"/>
                    <w:left w:val="nil"/>
                    <w:bottom w:val="nil"/>
                    <w:right w:val="single" w:sz="8" w:space="0" w:color="auto"/>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СОЦИАЛЬНАЯ ПОЛИТИКА</w:t>
                  </w:r>
                </w:p>
              </w:tc>
              <w:tc>
                <w:tcPr>
                  <w:tcW w:w="1353" w:type="dxa"/>
                  <w:tcBorders>
                    <w:top w:val="single" w:sz="4" w:space="0" w:color="auto"/>
                    <w:left w:val="nil"/>
                    <w:bottom w:val="nil"/>
                    <w:right w:val="nil"/>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45619,3</w:t>
                  </w:r>
                </w:p>
              </w:tc>
              <w:tc>
                <w:tcPr>
                  <w:tcW w:w="1223" w:type="dxa"/>
                  <w:tcBorders>
                    <w:top w:val="single" w:sz="4" w:space="0" w:color="auto"/>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103084,3</w:t>
                  </w:r>
                </w:p>
              </w:tc>
              <w:tc>
                <w:tcPr>
                  <w:tcW w:w="1255" w:type="dxa"/>
                  <w:tcBorders>
                    <w:top w:val="single" w:sz="4" w:space="0" w:color="auto"/>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57135,3</w:t>
                  </w:r>
                </w:p>
              </w:tc>
            </w:tr>
            <w:tr w:rsidR="00A26C15" w:rsidRPr="00A26C15" w:rsidTr="00A26C15">
              <w:trPr>
                <w:trHeight w:val="285"/>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1001</w:t>
                  </w:r>
                </w:p>
              </w:tc>
              <w:tc>
                <w:tcPr>
                  <w:tcW w:w="4149" w:type="dxa"/>
                  <w:tcBorders>
                    <w:top w:val="nil"/>
                    <w:left w:val="nil"/>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Пенсионное обеспечение</w:t>
                  </w:r>
                </w:p>
              </w:tc>
              <w:tc>
                <w:tcPr>
                  <w:tcW w:w="135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1025</w:t>
                  </w:r>
                </w:p>
              </w:tc>
              <w:tc>
                <w:tcPr>
                  <w:tcW w:w="122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1173,5</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148,5</w:t>
                  </w:r>
                </w:p>
              </w:tc>
            </w:tr>
            <w:tr w:rsidR="00A26C15" w:rsidRPr="00A26C15" w:rsidTr="00A26C15">
              <w:trPr>
                <w:trHeight w:val="270"/>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1003</w:t>
                  </w:r>
                </w:p>
              </w:tc>
              <w:tc>
                <w:tcPr>
                  <w:tcW w:w="4149" w:type="dxa"/>
                  <w:tcBorders>
                    <w:top w:val="nil"/>
                    <w:left w:val="nil"/>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Социальное обеспечение населения</w:t>
                  </w:r>
                </w:p>
              </w:tc>
              <w:tc>
                <w:tcPr>
                  <w:tcW w:w="135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3541,5</w:t>
                  </w:r>
                </w:p>
              </w:tc>
              <w:tc>
                <w:tcPr>
                  <w:tcW w:w="122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36367</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32825,5</w:t>
                  </w:r>
                </w:p>
              </w:tc>
            </w:tr>
            <w:tr w:rsidR="00A26C15" w:rsidRPr="00A26C15" w:rsidTr="00A26C15">
              <w:trPr>
                <w:trHeight w:val="315"/>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1004</w:t>
                  </w:r>
                </w:p>
              </w:tc>
              <w:tc>
                <w:tcPr>
                  <w:tcW w:w="4149" w:type="dxa"/>
                  <w:tcBorders>
                    <w:top w:val="nil"/>
                    <w:left w:val="nil"/>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Охрана семьи и детства</w:t>
                  </w:r>
                </w:p>
              </w:tc>
              <w:tc>
                <w:tcPr>
                  <w:tcW w:w="135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37216,8</w:t>
                  </w:r>
                </w:p>
              </w:tc>
              <w:tc>
                <w:tcPr>
                  <w:tcW w:w="122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61378,1</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24161,3</w:t>
                  </w:r>
                </w:p>
              </w:tc>
            </w:tr>
            <w:tr w:rsidR="00A26C15" w:rsidRPr="00A26C15" w:rsidTr="00A26C15">
              <w:trPr>
                <w:trHeight w:val="315"/>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1006</w:t>
                  </w:r>
                </w:p>
              </w:tc>
              <w:tc>
                <w:tcPr>
                  <w:tcW w:w="4149" w:type="dxa"/>
                  <w:tcBorders>
                    <w:top w:val="nil"/>
                    <w:left w:val="nil"/>
                    <w:bottom w:val="nil"/>
                    <w:right w:val="single" w:sz="8" w:space="0" w:color="auto"/>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Другие вопросы в области социальной политики</w:t>
                  </w:r>
                </w:p>
              </w:tc>
              <w:tc>
                <w:tcPr>
                  <w:tcW w:w="135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3836</w:t>
                  </w:r>
                </w:p>
              </w:tc>
              <w:tc>
                <w:tcPr>
                  <w:tcW w:w="1223" w:type="dxa"/>
                  <w:tcBorders>
                    <w:top w:val="nil"/>
                    <w:left w:val="single" w:sz="8" w:space="0" w:color="auto"/>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4165,7</w:t>
                  </w:r>
                </w:p>
              </w:tc>
              <w:tc>
                <w:tcPr>
                  <w:tcW w:w="1255"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 </w:t>
                  </w:r>
                </w:p>
              </w:tc>
            </w:tr>
            <w:tr w:rsidR="00A26C15" w:rsidRPr="00A26C15" w:rsidTr="00A26C15">
              <w:trPr>
                <w:trHeight w:val="255"/>
              </w:trPr>
              <w:tc>
                <w:tcPr>
                  <w:tcW w:w="1320" w:type="dxa"/>
                  <w:tcBorders>
                    <w:top w:val="single" w:sz="8" w:space="0" w:color="auto"/>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1100</w:t>
                  </w:r>
                </w:p>
              </w:tc>
              <w:tc>
                <w:tcPr>
                  <w:tcW w:w="4149" w:type="dxa"/>
                  <w:tcBorders>
                    <w:top w:val="single" w:sz="8" w:space="0" w:color="auto"/>
                    <w:left w:val="nil"/>
                    <w:bottom w:val="nil"/>
                    <w:right w:val="nil"/>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ФИЗИЧЕСКАЯ КУЛЬТУРА И СПОРТ</w:t>
                  </w:r>
                </w:p>
              </w:tc>
              <w:tc>
                <w:tcPr>
                  <w:tcW w:w="1353" w:type="dxa"/>
                  <w:tcBorders>
                    <w:top w:val="single" w:sz="8" w:space="0" w:color="auto"/>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12791</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60774,1</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47983,1</w:t>
                  </w:r>
                </w:p>
              </w:tc>
            </w:tr>
            <w:tr w:rsidR="00A26C15" w:rsidRPr="00A26C15" w:rsidTr="00A26C15">
              <w:trPr>
                <w:trHeight w:val="315"/>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1101</w:t>
                  </w:r>
                </w:p>
              </w:tc>
              <w:tc>
                <w:tcPr>
                  <w:tcW w:w="4149" w:type="dxa"/>
                  <w:tcBorders>
                    <w:top w:val="nil"/>
                    <w:left w:val="nil"/>
                    <w:bottom w:val="nil"/>
                    <w:right w:val="nil"/>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Физическая культура</w:t>
                  </w:r>
                </w:p>
              </w:tc>
              <w:tc>
                <w:tcPr>
                  <w:tcW w:w="135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8922</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17286,8</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8364,8</w:t>
                  </w:r>
                </w:p>
              </w:tc>
            </w:tr>
            <w:tr w:rsidR="00A26C15" w:rsidRPr="00A26C15" w:rsidTr="00A26C15">
              <w:trPr>
                <w:trHeight w:val="270"/>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1102</w:t>
                  </w:r>
                </w:p>
              </w:tc>
              <w:tc>
                <w:tcPr>
                  <w:tcW w:w="4149" w:type="dxa"/>
                  <w:tcBorders>
                    <w:top w:val="nil"/>
                    <w:left w:val="nil"/>
                    <w:bottom w:val="nil"/>
                    <w:right w:val="nil"/>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Массовый спорт</w:t>
                  </w:r>
                </w:p>
              </w:tc>
              <w:tc>
                <w:tcPr>
                  <w:tcW w:w="135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0</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7738,6</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7738,6</w:t>
                  </w:r>
                </w:p>
              </w:tc>
            </w:tr>
            <w:tr w:rsidR="00A26C15" w:rsidRPr="00A26C15" w:rsidTr="00A26C15">
              <w:trPr>
                <w:trHeight w:val="270"/>
              </w:trPr>
              <w:tc>
                <w:tcPr>
                  <w:tcW w:w="1320" w:type="dxa"/>
                  <w:tcBorders>
                    <w:top w:val="nil"/>
                    <w:left w:val="single" w:sz="8" w:space="0" w:color="auto"/>
                    <w:bottom w:val="nil"/>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1103</w:t>
                  </w:r>
                </w:p>
              </w:tc>
              <w:tc>
                <w:tcPr>
                  <w:tcW w:w="4149" w:type="dxa"/>
                  <w:tcBorders>
                    <w:top w:val="nil"/>
                    <w:left w:val="nil"/>
                    <w:bottom w:val="nil"/>
                    <w:right w:val="nil"/>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Спорт высших достижений</w:t>
                  </w:r>
                </w:p>
              </w:tc>
              <w:tc>
                <w:tcPr>
                  <w:tcW w:w="135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0</w:t>
                  </w:r>
                </w:p>
              </w:tc>
              <w:tc>
                <w:tcPr>
                  <w:tcW w:w="1223"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32038,3</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32038,3</w:t>
                  </w:r>
                </w:p>
              </w:tc>
            </w:tr>
            <w:tr w:rsidR="00A26C15" w:rsidRPr="00A26C15" w:rsidTr="00A26C15">
              <w:trPr>
                <w:trHeight w:val="240"/>
              </w:trPr>
              <w:tc>
                <w:tcPr>
                  <w:tcW w:w="1320" w:type="dxa"/>
                  <w:tcBorders>
                    <w:top w:val="nil"/>
                    <w:left w:val="single" w:sz="8" w:space="0" w:color="auto"/>
                    <w:bottom w:val="single" w:sz="8" w:space="0" w:color="auto"/>
                    <w:right w:val="single" w:sz="8" w:space="0" w:color="auto"/>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1105</w:t>
                  </w:r>
                </w:p>
              </w:tc>
              <w:tc>
                <w:tcPr>
                  <w:tcW w:w="4149" w:type="dxa"/>
                  <w:tcBorders>
                    <w:top w:val="nil"/>
                    <w:left w:val="nil"/>
                    <w:bottom w:val="single" w:sz="8" w:space="0" w:color="auto"/>
                    <w:right w:val="nil"/>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Другие вопросы в области физической культуры</w:t>
                  </w: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3869</w:t>
                  </w:r>
                </w:p>
              </w:tc>
              <w:tc>
                <w:tcPr>
                  <w:tcW w:w="1223"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3710,4</w:t>
                  </w:r>
                </w:p>
              </w:tc>
              <w:tc>
                <w:tcPr>
                  <w:tcW w:w="1255" w:type="dxa"/>
                  <w:tcBorders>
                    <w:top w:val="nil"/>
                    <w:left w:val="nil"/>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-158,6</w:t>
                  </w:r>
                </w:p>
              </w:tc>
            </w:tr>
            <w:tr w:rsidR="00A26C15" w:rsidRPr="00A26C15" w:rsidTr="00A26C15">
              <w:trPr>
                <w:trHeight w:val="315"/>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1200</w:t>
                  </w:r>
                </w:p>
              </w:tc>
              <w:tc>
                <w:tcPr>
                  <w:tcW w:w="4149" w:type="dxa"/>
                  <w:tcBorders>
                    <w:top w:val="nil"/>
                    <w:left w:val="single" w:sz="8" w:space="0" w:color="auto"/>
                    <w:bottom w:val="nil"/>
                    <w:right w:val="nil"/>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СРЕДСТВА МАССОВОЙ ИНФОРМАЦИИ</w:t>
                  </w:r>
                </w:p>
              </w:tc>
              <w:tc>
                <w:tcPr>
                  <w:tcW w:w="135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800</w:t>
                  </w:r>
                </w:p>
              </w:tc>
              <w:tc>
                <w:tcPr>
                  <w:tcW w:w="122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505,5</w:t>
                  </w:r>
                </w:p>
              </w:tc>
              <w:tc>
                <w:tcPr>
                  <w:tcW w:w="1255" w:type="dxa"/>
                  <w:tcBorders>
                    <w:top w:val="single" w:sz="8" w:space="0" w:color="auto"/>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-294,5</w:t>
                  </w:r>
                </w:p>
              </w:tc>
            </w:tr>
            <w:tr w:rsidR="00A26C15" w:rsidRPr="00A26C15" w:rsidTr="00A26C15">
              <w:trPr>
                <w:trHeight w:val="315"/>
              </w:trPr>
              <w:tc>
                <w:tcPr>
                  <w:tcW w:w="1320" w:type="dxa"/>
                  <w:tcBorders>
                    <w:top w:val="nil"/>
                    <w:left w:val="single" w:sz="8" w:space="0" w:color="auto"/>
                    <w:bottom w:val="single" w:sz="8" w:space="0" w:color="auto"/>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1202</w:t>
                  </w:r>
                </w:p>
              </w:tc>
              <w:tc>
                <w:tcPr>
                  <w:tcW w:w="4149" w:type="dxa"/>
                  <w:tcBorders>
                    <w:top w:val="nil"/>
                    <w:left w:val="single" w:sz="8" w:space="0" w:color="auto"/>
                    <w:bottom w:val="single" w:sz="8" w:space="0" w:color="auto"/>
                    <w:right w:val="nil"/>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Периодическая печать и издательства</w:t>
                  </w:r>
                </w:p>
              </w:tc>
              <w:tc>
                <w:tcPr>
                  <w:tcW w:w="1353"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800</w:t>
                  </w:r>
                </w:p>
              </w:tc>
              <w:tc>
                <w:tcPr>
                  <w:tcW w:w="1223" w:type="dxa"/>
                  <w:tcBorders>
                    <w:top w:val="nil"/>
                    <w:left w:val="nil"/>
                    <w:bottom w:val="single" w:sz="8" w:space="0" w:color="auto"/>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505,5</w:t>
                  </w:r>
                </w:p>
              </w:tc>
              <w:tc>
                <w:tcPr>
                  <w:tcW w:w="1255" w:type="dxa"/>
                  <w:tcBorders>
                    <w:top w:val="nil"/>
                    <w:left w:val="single" w:sz="8" w:space="0" w:color="auto"/>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-294,5</w:t>
                  </w:r>
                </w:p>
              </w:tc>
            </w:tr>
            <w:tr w:rsidR="00A26C15" w:rsidRPr="00A26C15" w:rsidTr="00A26C15">
              <w:trPr>
                <w:trHeight w:val="510"/>
              </w:trPr>
              <w:tc>
                <w:tcPr>
                  <w:tcW w:w="1320" w:type="dxa"/>
                  <w:tcBorders>
                    <w:top w:val="nil"/>
                    <w:left w:val="single" w:sz="8" w:space="0" w:color="auto"/>
                    <w:bottom w:val="nil"/>
                    <w:right w:val="nil"/>
                  </w:tcBorders>
                  <w:shd w:val="clear" w:color="auto" w:fill="auto"/>
                  <w:noWrap/>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1300</w:t>
                  </w:r>
                </w:p>
              </w:tc>
              <w:tc>
                <w:tcPr>
                  <w:tcW w:w="4149" w:type="dxa"/>
                  <w:tcBorders>
                    <w:top w:val="nil"/>
                    <w:left w:val="single" w:sz="8" w:space="0" w:color="auto"/>
                    <w:bottom w:val="nil"/>
                    <w:right w:val="nil"/>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ОБСЛУЖИВАНИЕ ГОСУДАРСТВЕННОГО И МУНИЦИПАЛЬНОГО ДОЛГА</w:t>
                  </w:r>
                </w:p>
              </w:tc>
              <w:tc>
                <w:tcPr>
                  <w:tcW w:w="1353" w:type="dxa"/>
                  <w:tcBorders>
                    <w:top w:val="single" w:sz="4" w:space="0" w:color="auto"/>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464</w:t>
                  </w:r>
                </w:p>
              </w:tc>
              <w:tc>
                <w:tcPr>
                  <w:tcW w:w="1223" w:type="dxa"/>
                  <w:tcBorders>
                    <w:top w:val="nil"/>
                    <w:left w:val="nil"/>
                    <w:bottom w:val="nil"/>
                    <w:right w:val="nil"/>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4827</w:t>
                  </w:r>
                </w:p>
              </w:tc>
              <w:tc>
                <w:tcPr>
                  <w:tcW w:w="1255" w:type="dxa"/>
                  <w:tcBorders>
                    <w:top w:val="nil"/>
                    <w:left w:val="single" w:sz="8" w:space="0" w:color="auto"/>
                    <w:bottom w:val="nil"/>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4363</w:t>
                  </w:r>
                </w:p>
              </w:tc>
            </w:tr>
            <w:tr w:rsidR="00A26C15" w:rsidRPr="00A26C15" w:rsidTr="00A26C15">
              <w:trPr>
                <w:trHeight w:val="510"/>
              </w:trPr>
              <w:tc>
                <w:tcPr>
                  <w:tcW w:w="1320" w:type="dxa"/>
                  <w:tcBorders>
                    <w:top w:val="nil"/>
                    <w:left w:val="single" w:sz="8" w:space="0" w:color="auto"/>
                    <w:bottom w:val="single" w:sz="8" w:space="0" w:color="auto"/>
                    <w:right w:val="nil"/>
                  </w:tcBorders>
                  <w:shd w:val="clear" w:color="auto" w:fill="auto"/>
                  <w:noWrap/>
                  <w:hideMark/>
                </w:tcPr>
                <w:p w:rsidR="00A26C15" w:rsidRPr="00A26C15" w:rsidRDefault="00A26C15" w:rsidP="00A26C15">
                  <w:pPr>
                    <w:jc w:val="right"/>
                    <w:rPr>
                      <w:rFonts w:eastAsia="Times New Roman"/>
                      <w:color w:val="000000"/>
                      <w:sz w:val="18"/>
                      <w:szCs w:val="18"/>
                    </w:rPr>
                  </w:pPr>
                  <w:r w:rsidRPr="00A26C15">
                    <w:rPr>
                      <w:rFonts w:eastAsia="Times New Roman"/>
                      <w:color w:val="000000"/>
                      <w:sz w:val="18"/>
                      <w:szCs w:val="18"/>
                    </w:rPr>
                    <w:t>1301</w:t>
                  </w:r>
                </w:p>
              </w:tc>
              <w:tc>
                <w:tcPr>
                  <w:tcW w:w="4149" w:type="dxa"/>
                  <w:tcBorders>
                    <w:top w:val="nil"/>
                    <w:left w:val="single" w:sz="8" w:space="0" w:color="auto"/>
                    <w:bottom w:val="single" w:sz="8" w:space="0" w:color="auto"/>
                    <w:right w:val="nil"/>
                  </w:tcBorders>
                  <w:shd w:val="clear" w:color="auto" w:fill="auto"/>
                  <w:hideMark/>
                </w:tcPr>
                <w:p w:rsidR="00A26C15" w:rsidRPr="00A26C15" w:rsidRDefault="00A26C15" w:rsidP="00A26C15">
                  <w:pPr>
                    <w:rPr>
                      <w:rFonts w:eastAsia="Times New Roman"/>
                      <w:color w:val="000000"/>
                      <w:sz w:val="18"/>
                      <w:szCs w:val="18"/>
                    </w:rPr>
                  </w:pPr>
                  <w:r w:rsidRPr="00A26C15">
                    <w:rPr>
                      <w:rFonts w:eastAsia="Times New Roman"/>
                      <w:color w:val="000000"/>
                      <w:sz w:val="18"/>
                      <w:szCs w:val="18"/>
                    </w:rPr>
                    <w:t>Обслуживание государственного внутреннего и муниципального долга</w:t>
                  </w: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464</w:t>
                  </w:r>
                </w:p>
              </w:tc>
              <w:tc>
                <w:tcPr>
                  <w:tcW w:w="1223" w:type="dxa"/>
                  <w:tcBorders>
                    <w:top w:val="nil"/>
                    <w:left w:val="nil"/>
                    <w:bottom w:val="single" w:sz="8" w:space="0" w:color="auto"/>
                    <w:right w:val="nil"/>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4827</w:t>
                  </w:r>
                </w:p>
              </w:tc>
              <w:tc>
                <w:tcPr>
                  <w:tcW w:w="1255" w:type="dxa"/>
                  <w:tcBorders>
                    <w:top w:val="nil"/>
                    <w:left w:val="single" w:sz="8" w:space="0" w:color="auto"/>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color w:val="000000"/>
                      <w:sz w:val="18"/>
                      <w:szCs w:val="18"/>
                    </w:rPr>
                  </w:pPr>
                  <w:r w:rsidRPr="00A26C15">
                    <w:rPr>
                      <w:rFonts w:eastAsia="Times New Roman"/>
                      <w:color w:val="000000"/>
                      <w:sz w:val="18"/>
                      <w:szCs w:val="18"/>
                    </w:rPr>
                    <w:t>4363</w:t>
                  </w:r>
                </w:p>
              </w:tc>
            </w:tr>
            <w:tr w:rsidR="00A26C15" w:rsidRPr="00A26C15" w:rsidTr="00A26C15">
              <w:trPr>
                <w:trHeight w:val="315"/>
              </w:trPr>
              <w:tc>
                <w:tcPr>
                  <w:tcW w:w="1320" w:type="dxa"/>
                  <w:tcBorders>
                    <w:top w:val="nil"/>
                    <w:left w:val="single" w:sz="8" w:space="0" w:color="auto"/>
                    <w:bottom w:val="single" w:sz="8" w:space="0" w:color="auto"/>
                    <w:right w:val="single" w:sz="8" w:space="0" w:color="auto"/>
                  </w:tcBorders>
                  <w:shd w:val="clear" w:color="auto" w:fill="auto"/>
                  <w:noWrap/>
                  <w:hideMark/>
                </w:tcPr>
                <w:p w:rsidR="00A26C15" w:rsidRPr="00A26C15" w:rsidRDefault="00A26C15" w:rsidP="00A26C15">
                  <w:pPr>
                    <w:jc w:val="right"/>
                    <w:rPr>
                      <w:rFonts w:eastAsia="Times New Roman"/>
                      <w:b/>
                      <w:bCs/>
                      <w:color w:val="000000"/>
                      <w:sz w:val="18"/>
                      <w:szCs w:val="18"/>
                    </w:rPr>
                  </w:pPr>
                  <w:r w:rsidRPr="00A26C15">
                    <w:rPr>
                      <w:rFonts w:eastAsia="Times New Roman"/>
                      <w:b/>
                      <w:bCs/>
                      <w:color w:val="000000"/>
                      <w:sz w:val="18"/>
                      <w:szCs w:val="18"/>
                    </w:rPr>
                    <w:t> </w:t>
                  </w:r>
                </w:p>
              </w:tc>
              <w:tc>
                <w:tcPr>
                  <w:tcW w:w="4149" w:type="dxa"/>
                  <w:tcBorders>
                    <w:top w:val="nil"/>
                    <w:left w:val="nil"/>
                    <w:bottom w:val="single" w:sz="8" w:space="0" w:color="auto"/>
                    <w:right w:val="single" w:sz="8" w:space="0" w:color="auto"/>
                  </w:tcBorders>
                  <w:shd w:val="clear" w:color="auto" w:fill="auto"/>
                  <w:hideMark/>
                </w:tcPr>
                <w:p w:rsidR="00A26C15" w:rsidRPr="00A26C15" w:rsidRDefault="00A26C15" w:rsidP="00A26C15">
                  <w:pPr>
                    <w:rPr>
                      <w:rFonts w:eastAsia="Times New Roman"/>
                      <w:b/>
                      <w:bCs/>
                      <w:color w:val="000000"/>
                      <w:sz w:val="18"/>
                      <w:szCs w:val="18"/>
                    </w:rPr>
                  </w:pPr>
                  <w:r w:rsidRPr="00A26C15">
                    <w:rPr>
                      <w:rFonts w:eastAsia="Times New Roman"/>
                      <w:b/>
                      <w:bCs/>
                      <w:color w:val="000000"/>
                      <w:sz w:val="18"/>
                      <w:szCs w:val="18"/>
                    </w:rPr>
                    <w:t>ИТОГО РАСХОДОВ:</w:t>
                  </w:r>
                </w:p>
              </w:tc>
              <w:tc>
                <w:tcPr>
                  <w:tcW w:w="1353"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793 858,10</w:t>
                  </w:r>
                </w:p>
              </w:tc>
              <w:tc>
                <w:tcPr>
                  <w:tcW w:w="1223"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1 787 607,20</w:t>
                  </w:r>
                </w:p>
              </w:tc>
              <w:tc>
                <w:tcPr>
                  <w:tcW w:w="1255" w:type="dxa"/>
                  <w:tcBorders>
                    <w:top w:val="nil"/>
                    <w:left w:val="nil"/>
                    <w:bottom w:val="single" w:sz="8" w:space="0" w:color="auto"/>
                    <w:right w:val="single" w:sz="8" w:space="0" w:color="auto"/>
                  </w:tcBorders>
                  <w:shd w:val="clear" w:color="auto" w:fill="auto"/>
                  <w:noWrap/>
                  <w:vAlign w:val="bottom"/>
                  <w:hideMark/>
                </w:tcPr>
                <w:p w:rsidR="00A26C15" w:rsidRPr="00A26C15" w:rsidRDefault="00A26C15" w:rsidP="00A26C15">
                  <w:pPr>
                    <w:jc w:val="center"/>
                    <w:rPr>
                      <w:rFonts w:eastAsia="Times New Roman"/>
                      <w:b/>
                      <w:bCs/>
                      <w:color w:val="000000"/>
                      <w:sz w:val="18"/>
                      <w:szCs w:val="18"/>
                    </w:rPr>
                  </w:pPr>
                  <w:r w:rsidRPr="00A26C15">
                    <w:rPr>
                      <w:rFonts w:eastAsia="Times New Roman"/>
                      <w:b/>
                      <w:bCs/>
                      <w:color w:val="000000"/>
                      <w:sz w:val="18"/>
                      <w:szCs w:val="18"/>
                    </w:rPr>
                    <w:t>993 419,40</w:t>
                  </w:r>
                </w:p>
              </w:tc>
            </w:tr>
          </w:tbl>
          <w:p w:rsidR="004B5EB3" w:rsidRDefault="004B5EB3" w:rsidP="00344886">
            <w:pPr>
              <w:ind w:right="-675"/>
              <w:rPr>
                <w:b/>
                <w:bCs/>
              </w:rPr>
            </w:pPr>
          </w:p>
          <w:p w:rsidR="00856449" w:rsidRPr="00856449" w:rsidRDefault="00856449" w:rsidP="00856449">
            <w:pPr>
              <w:ind w:right="-249" w:firstLine="459"/>
              <w:rPr>
                <w:bCs/>
                <w:sz w:val="26"/>
                <w:szCs w:val="26"/>
              </w:rPr>
            </w:pPr>
            <w:r w:rsidRPr="00856449">
              <w:rPr>
                <w:bCs/>
                <w:sz w:val="26"/>
                <w:szCs w:val="26"/>
              </w:rPr>
              <w:t xml:space="preserve">Из данных таблицы следует, что по сравнению </w:t>
            </w:r>
            <w:proofErr w:type="gramStart"/>
            <w:r w:rsidRPr="00856449">
              <w:rPr>
                <w:bCs/>
                <w:sz w:val="26"/>
                <w:szCs w:val="26"/>
              </w:rPr>
              <w:t>с</w:t>
            </w:r>
            <w:proofErr w:type="gramEnd"/>
            <w:r w:rsidRPr="00856449">
              <w:rPr>
                <w:bCs/>
                <w:sz w:val="26"/>
                <w:szCs w:val="26"/>
              </w:rPr>
              <w:t xml:space="preserve"> </w:t>
            </w:r>
            <w:proofErr w:type="gramStart"/>
            <w:r w:rsidRPr="00856449">
              <w:rPr>
                <w:bCs/>
                <w:sz w:val="26"/>
                <w:szCs w:val="26"/>
              </w:rPr>
              <w:t>первоначальным</w:t>
            </w:r>
            <w:proofErr w:type="gramEnd"/>
            <w:r w:rsidRPr="00856449">
              <w:rPr>
                <w:bCs/>
                <w:sz w:val="26"/>
                <w:szCs w:val="26"/>
              </w:rPr>
              <w:t>, объем плановых назначений расходной  части к концу отчетного года был увеличен на 993419,4 тыс. руб.</w:t>
            </w:r>
          </w:p>
          <w:p w:rsidR="004B5EB3" w:rsidRPr="00550FF1" w:rsidRDefault="00856449" w:rsidP="00856449">
            <w:pPr>
              <w:ind w:right="34" w:firstLine="459"/>
              <w:rPr>
                <w:b/>
                <w:bCs/>
              </w:rPr>
            </w:pPr>
            <w:r w:rsidRPr="00856449">
              <w:rPr>
                <w:bCs/>
                <w:sz w:val="26"/>
                <w:szCs w:val="26"/>
              </w:rPr>
              <w:t>В отчетном году расходная часть местного бюджета была исполнена в объеме 1 585 865 тыс. руб</w:t>
            </w:r>
            <w:r>
              <w:rPr>
                <w:bCs/>
                <w:sz w:val="26"/>
                <w:szCs w:val="26"/>
              </w:rPr>
              <w:t>.</w:t>
            </w:r>
          </w:p>
        </w:tc>
        <w:tc>
          <w:tcPr>
            <w:tcW w:w="283" w:type="dxa"/>
            <w:tcBorders>
              <w:top w:val="nil"/>
              <w:left w:val="nil"/>
              <w:bottom w:val="nil"/>
              <w:right w:val="nil"/>
            </w:tcBorders>
            <w:shd w:val="clear" w:color="auto" w:fill="auto"/>
            <w:noWrap/>
            <w:vAlign w:val="bottom"/>
            <w:hideMark/>
          </w:tcPr>
          <w:p w:rsidR="00550FF1" w:rsidRPr="00550FF1" w:rsidRDefault="00550FF1" w:rsidP="00550FF1">
            <w:pPr>
              <w:rPr>
                <w:sz w:val="20"/>
                <w:szCs w:val="20"/>
              </w:rPr>
            </w:pPr>
          </w:p>
        </w:tc>
      </w:tr>
    </w:tbl>
    <w:p w:rsidR="00907C00" w:rsidRDefault="00E40679" w:rsidP="0075485C">
      <w:pPr>
        <w:pStyle w:val="21"/>
        <w:tabs>
          <w:tab w:val="left" w:pos="1080"/>
        </w:tabs>
        <w:spacing w:after="0" w:line="240" w:lineRule="auto"/>
        <w:ind w:firstLine="567"/>
        <w:jc w:val="both"/>
        <w:rPr>
          <w:sz w:val="26"/>
          <w:szCs w:val="26"/>
        </w:rPr>
      </w:pPr>
      <w:r w:rsidRPr="00E40679">
        <w:rPr>
          <w:sz w:val="26"/>
          <w:szCs w:val="26"/>
        </w:rPr>
        <w:lastRenderedPageBreak/>
        <w:t>В 201</w:t>
      </w:r>
      <w:r w:rsidR="00856449">
        <w:rPr>
          <w:sz w:val="26"/>
          <w:szCs w:val="26"/>
        </w:rPr>
        <w:t>2</w:t>
      </w:r>
      <w:r w:rsidRPr="00E40679">
        <w:rPr>
          <w:sz w:val="26"/>
          <w:szCs w:val="26"/>
        </w:rPr>
        <w:t xml:space="preserve"> году местный бюджет по-прежнему </w:t>
      </w:r>
      <w:r w:rsidR="00BC796D">
        <w:rPr>
          <w:sz w:val="26"/>
          <w:szCs w:val="26"/>
        </w:rPr>
        <w:t>имел социальную направленность.</w:t>
      </w:r>
      <w:r w:rsidRPr="00E40679">
        <w:rPr>
          <w:sz w:val="26"/>
          <w:szCs w:val="26"/>
        </w:rPr>
        <w:t xml:space="preserve"> </w:t>
      </w:r>
      <w:r>
        <w:rPr>
          <w:sz w:val="26"/>
          <w:szCs w:val="26"/>
        </w:rPr>
        <w:t>Н</w:t>
      </w:r>
      <w:r w:rsidR="00312C9C" w:rsidRPr="00E40679">
        <w:rPr>
          <w:sz w:val="26"/>
          <w:szCs w:val="26"/>
        </w:rPr>
        <w:t xml:space="preserve">аибольшую долю расходов в </w:t>
      </w:r>
      <w:r w:rsidR="00BC796D">
        <w:rPr>
          <w:sz w:val="26"/>
          <w:szCs w:val="26"/>
        </w:rPr>
        <w:t xml:space="preserve">отчетном </w:t>
      </w:r>
      <w:r w:rsidR="00312C9C" w:rsidRPr="00E40679">
        <w:rPr>
          <w:sz w:val="26"/>
          <w:szCs w:val="26"/>
        </w:rPr>
        <w:t xml:space="preserve">году составили расходы по разделу </w:t>
      </w:r>
      <w:r w:rsidR="00312C9C" w:rsidRPr="00E40679">
        <w:rPr>
          <w:b/>
          <w:sz w:val="26"/>
          <w:szCs w:val="26"/>
        </w:rPr>
        <w:t>«Образ</w:t>
      </w:r>
      <w:r w:rsidR="00312C9C" w:rsidRPr="00E40679">
        <w:rPr>
          <w:b/>
          <w:sz w:val="26"/>
          <w:szCs w:val="26"/>
        </w:rPr>
        <w:t>о</w:t>
      </w:r>
      <w:r w:rsidR="00312C9C" w:rsidRPr="00E40679">
        <w:rPr>
          <w:b/>
          <w:sz w:val="26"/>
          <w:szCs w:val="26"/>
        </w:rPr>
        <w:t xml:space="preserve">вание» </w:t>
      </w:r>
      <w:r w:rsidR="00312C9C" w:rsidRPr="00E40679">
        <w:rPr>
          <w:sz w:val="26"/>
          <w:szCs w:val="26"/>
        </w:rPr>
        <w:t>- 3</w:t>
      </w:r>
      <w:r w:rsidR="00856449">
        <w:rPr>
          <w:sz w:val="26"/>
          <w:szCs w:val="26"/>
        </w:rPr>
        <w:t>4</w:t>
      </w:r>
      <w:r w:rsidR="00BC796D">
        <w:rPr>
          <w:sz w:val="26"/>
          <w:szCs w:val="26"/>
        </w:rPr>
        <w:t>,</w:t>
      </w:r>
      <w:r w:rsidR="00856449">
        <w:rPr>
          <w:sz w:val="26"/>
          <w:szCs w:val="26"/>
        </w:rPr>
        <w:t>7</w:t>
      </w:r>
      <w:r w:rsidR="00312C9C" w:rsidRPr="00E40679">
        <w:rPr>
          <w:sz w:val="26"/>
          <w:szCs w:val="26"/>
        </w:rPr>
        <w:t>%. Для сравнения необходимо отметить, что в 2008 году эта доля соста</w:t>
      </w:r>
      <w:r w:rsidR="00312C9C" w:rsidRPr="00E40679">
        <w:rPr>
          <w:sz w:val="26"/>
          <w:szCs w:val="26"/>
        </w:rPr>
        <w:t>в</w:t>
      </w:r>
      <w:r w:rsidR="00312C9C" w:rsidRPr="00E40679">
        <w:rPr>
          <w:sz w:val="26"/>
          <w:szCs w:val="26"/>
        </w:rPr>
        <w:t>ляла 33,5% от общего объема расходов местного бюджета</w:t>
      </w:r>
      <w:r>
        <w:rPr>
          <w:sz w:val="26"/>
          <w:szCs w:val="26"/>
        </w:rPr>
        <w:t>, в 2009 году – 37,9%</w:t>
      </w:r>
      <w:r w:rsidR="00856449">
        <w:rPr>
          <w:sz w:val="26"/>
          <w:szCs w:val="26"/>
        </w:rPr>
        <w:t>, 2010 году – 38%, 2011 году – 32,8%.</w:t>
      </w:r>
    </w:p>
    <w:p w:rsidR="00ED71DC" w:rsidRDefault="00907C00" w:rsidP="00BC796D">
      <w:pPr>
        <w:pStyle w:val="21"/>
        <w:tabs>
          <w:tab w:val="left" w:pos="1080"/>
        </w:tabs>
        <w:spacing w:after="0" w:line="240" w:lineRule="auto"/>
        <w:ind w:firstLine="567"/>
        <w:jc w:val="both"/>
        <w:rPr>
          <w:sz w:val="26"/>
          <w:szCs w:val="26"/>
        </w:rPr>
      </w:pPr>
      <w:r>
        <w:rPr>
          <w:sz w:val="26"/>
          <w:szCs w:val="26"/>
        </w:rPr>
        <w:t>Муниципальная система образования в 201</w:t>
      </w:r>
      <w:r w:rsidR="00860DE3">
        <w:rPr>
          <w:sz w:val="26"/>
          <w:szCs w:val="26"/>
        </w:rPr>
        <w:t>2</w:t>
      </w:r>
      <w:r>
        <w:rPr>
          <w:sz w:val="26"/>
          <w:szCs w:val="26"/>
        </w:rPr>
        <w:t xml:space="preserve"> году включала в себя 11 общеобраз</w:t>
      </w:r>
      <w:r>
        <w:rPr>
          <w:sz w:val="26"/>
          <w:szCs w:val="26"/>
        </w:rPr>
        <w:t>о</w:t>
      </w:r>
      <w:r>
        <w:rPr>
          <w:sz w:val="26"/>
          <w:szCs w:val="26"/>
        </w:rPr>
        <w:t xml:space="preserve">вательных </w:t>
      </w:r>
      <w:r w:rsidR="00BC796D">
        <w:rPr>
          <w:sz w:val="26"/>
          <w:szCs w:val="26"/>
        </w:rPr>
        <w:t>учреждений</w:t>
      </w:r>
      <w:r>
        <w:rPr>
          <w:sz w:val="26"/>
          <w:szCs w:val="26"/>
        </w:rPr>
        <w:t xml:space="preserve">, 15 </w:t>
      </w:r>
      <w:r w:rsidR="00BC796D">
        <w:rPr>
          <w:sz w:val="26"/>
          <w:szCs w:val="26"/>
        </w:rPr>
        <w:t>учреждений дошкольного образования</w:t>
      </w:r>
      <w:r>
        <w:rPr>
          <w:sz w:val="26"/>
          <w:szCs w:val="26"/>
        </w:rPr>
        <w:t xml:space="preserve">, </w:t>
      </w:r>
      <w:r w:rsidR="00860DE3">
        <w:rPr>
          <w:sz w:val="26"/>
          <w:szCs w:val="26"/>
        </w:rPr>
        <w:t>6</w:t>
      </w:r>
      <w:r>
        <w:rPr>
          <w:sz w:val="26"/>
          <w:szCs w:val="26"/>
        </w:rPr>
        <w:t xml:space="preserve"> учреждений д</w:t>
      </w:r>
      <w:r>
        <w:rPr>
          <w:sz w:val="26"/>
          <w:szCs w:val="26"/>
        </w:rPr>
        <w:t>о</w:t>
      </w:r>
      <w:r>
        <w:rPr>
          <w:sz w:val="26"/>
          <w:szCs w:val="26"/>
        </w:rPr>
        <w:t xml:space="preserve">полнительного образования детей, 2 </w:t>
      </w:r>
      <w:r w:rsidR="00BC796D">
        <w:rPr>
          <w:sz w:val="26"/>
          <w:szCs w:val="26"/>
        </w:rPr>
        <w:t>оздоровительно-образовательных учреждения</w:t>
      </w:r>
      <w:r w:rsidR="00860DE3">
        <w:rPr>
          <w:sz w:val="26"/>
          <w:szCs w:val="26"/>
        </w:rPr>
        <w:t xml:space="preserve"> и муниципальное бюджетное учреждение «Ресурсно-информационный центр»</w:t>
      </w:r>
      <w:r>
        <w:rPr>
          <w:sz w:val="26"/>
          <w:szCs w:val="26"/>
        </w:rPr>
        <w:t xml:space="preserve">. </w:t>
      </w:r>
      <w:r w:rsidR="00860DE3">
        <w:rPr>
          <w:sz w:val="26"/>
          <w:szCs w:val="26"/>
        </w:rPr>
        <w:t>Штатная численность сотрудников 1980 ед.</w:t>
      </w:r>
    </w:p>
    <w:p w:rsidR="00BC796D" w:rsidRDefault="00BC796D" w:rsidP="00BC796D">
      <w:pPr>
        <w:pStyle w:val="21"/>
        <w:tabs>
          <w:tab w:val="left" w:pos="1080"/>
        </w:tabs>
        <w:spacing w:after="0" w:line="240" w:lineRule="auto"/>
        <w:ind w:firstLine="567"/>
        <w:jc w:val="both"/>
        <w:rPr>
          <w:sz w:val="26"/>
          <w:szCs w:val="26"/>
        </w:rPr>
      </w:pPr>
      <w:r>
        <w:rPr>
          <w:sz w:val="26"/>
          <w:szCs w:val="26"/>
        </w:rPr>
        <w:t xml:space="preserve">По результатам деятельности в отчетном году </w:t>
      </w:r>
      <w:r w:rsidR="00860DE3">
        <w:rPr>
          <w:sz w:val="26"/>
          <w:szCs w:val="26"/>
        </w:rPr>
        <w:t>до</w:t>
      </w:r>
      <w:r>
        <w:rPr>
          <w:sz w:val="26"/>
          <w:szCs w:val="26"/>
        </w:rPr>
        <w:t>школьное образование получили 3</w:t>
      </w:r>
      <w:r w:rsidR="00860DE3">
        <w:rPr>
          <w:sz w:val="26"/>
          <w:szCs w:val="26"/>
        </w:rPr>
        <w:t>406 чел.</w:t>
      </w:r>
      <w:r>
        <w:rPr>
          <w:sz w:val="26"/>
          <w:szCs w:val="26"/>
        </w:rPr>
        <w:t>, начальное общее, основное общее среднее общее образование  - 72</w:t>
      </w:r>
      <w:r w:rsidR="00860DE3">
        <w:rPr>
          <w:sz w:val="26"/>
          <w:szCs w:val="26"/>
        </w:rPr>
        <w:t>71</w:t>
      </w:r>
      <w:r>
        <w:rPr>
          <w:sz w:val="26"/>
          <w:szCs w:val="26"/>
        </w:rPr>
        <w:t xml:space="preserve"> </w:t>
      </w:r>
      <w:r w:rsidR="00860DE3">
        <w:rPr>
          <w:sz w:val="26"/>
          <w:szCs w:val="26"/>
        </w:rPr>
        <w:t>чел</w:t>
      </w:r>
      <w:r>
        <w:rPr>
          <w:sz w:val="26"/>
          <w:szCs w:val="26"/>
        </w:rPr>
        <w:t>. Учреждения дополнительного образования посещали 4</w:t>
      </w:r>
      <w:r w:rsidR="00860DE3">
        <w:rPr>
          <w:sz w:val="26"/>
          <w:szCs w:val="26"/>
        </w:rPr>
        <w:t>440</w:t>
      </w:r>
      <w:r>
        <w:rPr>
          <w:sz w:val="26"/>
          <w:szCs w:val="26"/>
        </w:rPr>
        <w:t xml:space="preserve"> </w:t>
      </w:r>
      <w:r w:rsidR="00860DE3">
        <w:rPr>
          <w:sz w:val="26"/>
          <w:szCs w:val="26"/>
        </w:rPr>
        <w:t>детей</w:t>
      </w:r>
      <w:r w:rsidR="00130D48">
        <w:rPr>
          <w:sz w:val="26"/>
          <w:szCs w:val="26"/>
        </w:rPr>
        <w:t>, загородные лагеря посещали 1</w:t>
      </w:r>
      <w:r w:rsidR="00860DE3">
        <w:rPr>
          <w:sz w:val="26"/>
          <w:szCs w:val="26"/>
        </w:rPr>
        <w:t>198</w:t>
      </w:r>
      <w:r w:rsidR="00130D48">
        <w:rPr>
          <w:sz w:val="26"/>
          <w:szCs w:val="26"/>
        </w:rPr>
        <w:t xml:space="preserve"> </w:t>
      </w:r>
      <w:r w:rsidR="00860DE3">
        <w:rPr>
          <w:sz w:val="26"/>
          <w:szCs w:val="26"/>
        </w:rPr>
        <w:t>чел.</w:t>
      </w:r>
    </w:p>
    <w:p w:rsidR="000278C2" w:rsidRDefault="000F074F" w:rsidP="00130D48">
      <w:pPr>
        <w:pStyle w:val="21"/>
        <w:tabs>
          <w:tab w:val="left" w:pos="1080"/>
        </w:tabs>
        <w:spacing w:after="0" w:line="240" w:lineRule="auto"/>
        <w:ind w:firstLine="567"/>
        <w:rPr>
          <w:sz w:val="26"/>
          <w:szCs w:val="26"/>
        </w:rPr>
      </w:pPr>
      <w:r w:rsidRPr="00E40679">
        <w:rPr>
          <w:sz w:val="26"/>
          <w:szCs w:val="26"/>
        </w:rPr>
        <w:t>Раздел «Образование» профинансирован в 20</w:t>
      </w:r>
      <w:r w:rsidR="00E40679">
        <w:rPr>
          <w:sz w:val="26"/>
          <w:szCs w:val="26"/>
        </w:rPr>
        <w:t>1</w:t>
      </w:r>
      <w:r w:rsidR="00860DE3">
        <w:rPr>
          <w:sz w:val="26"/>
          <w:szCs w:val="26"/>
        </w:rPr>
        <w:t>2</w:t>
      </w:r>
      <w:r w:rsidRPr="00E40679">
        <w:rPr>
          <w:sz w:val="26"/>
          <w:szCs w:val="26"/>
        </w:rPr>
        <w:t xml:space="preserve"> году в сумме </w:t>
      </w:r>
      <w:r w:rsidR="00860DE3">
        <w:rPr>
          <w:sz w:val="26"/>
          <w:szCs w:val="26"/>
        </w:rPr>
        <w:t xml:space="preserve">550053,3 </w:t>
      </w:r>
      <w:r w:rsidR="00130D48">
        <w:rPr>
          <w:sz w:val="26"/>
          <w:szCs w:val="26"/>
        </w:rPr>
        <w:t xml:space="preserve">тыс. руб., что на </w:t>
      </w:r>
      <w:r w:rsidR="00860DE3">
        <w:rPr>
          <w:sz w:val="26"/>
          <w:szCs w:val="26"/>
        </w:rPr>
        <w:t>33025,3</w:t>
      </w:r>
      <w:r w:rsidR="00130D48">
        <w:rPr>
          <w:sz w:val="26"/>
          <w:szCs w:val="26"/>
        </w:rPr>
        <w:t>тыс</w:t>
      </w:r>
      <w:r w:rsidR="00E40679">
        <w:rPr>
          <w:sz w:val="26"/>
          <w:szCs w:val="26"/>
        </w:rPr>
        <w:t>. руб. больше, чем в 20</w:t>
      </w:r>
      <w:r w:rsidR="00130D48">
        <w:rPr>
          <w:sz w:val="26"/>
          <w:szCs w:val="26"/>
        </w:rPr>
        <w:t>1</w:t>
      </w:r>
      <w:r w:rsidR="00860DE3">
        <w:rPr>
          <w:sz w:val="26"/>
          <w:szCs w:val="26"/>
        </w:rPr>
        <w:t>1</w:t>
      </w:r>
      <w:r w:rsidR="00130D48">
        <w:rPr>
          <w:sz w:val="26"/>
          <w:szCs w:val="26"/>
        </w:rPr>
        <w:t xml:space="preserve"> </w:t>
      </w:r>
      <w:r w:rsidR="00E40679">
        <w:rPr>
          <w:sz w:val="26"/>
          <w:szCs w:val="26"/>
        </w:rPr>
        <w:t>году.</w:t>
      </w:r>
      <w:r w:rsidRPr="00E40679">
        <w:rPr>
          <w:sz w:val="26"/>
          <w:szCs w:val="26"/>
        </w:rPr>
        <w:t xml:space="preserve"> </w:t>
      </w:r>
    </w:p>
    <w:p w:rsidR="00130D48" w:rsidRPr="002166B3" w:rsidRDefault="00AC46C7" w:rsidP="0075485C">
      <w:pPr>
        <w:pStyle w:val="21"/>
        <w:tabs>
          <w:tab w:val="left" w:pos="1080"/>
        </w:tabs>
        <w:spacing w:after="0" w:line="240" w:lineRule="auto"/>
        <w:ind w:firstLine="567"/>
        <w:jc w:val="both"/>
        <w:rPr>
          <w:color w:val="000000"/>
          <w:sz w:val="26"/>
          <w:szCs w:val="26"/>
        </w:rPr>
      </w:pPr>
      <w:r w:rsidRPr="002166B3">
        <w:rPr>
          <w:color w:val="000000"/>
          <w:sz w:val="26"/>
          <w:szCs w:val="26"/>
        </w:rPr>
        <w:t>На содержание учреждений дошкольного образования  (</w:t>
      </w:r>
      <w:r w:rsidRPr="002166B3">
        <w:rPr>
          <w:i/>
          <w:color w:val="000000"/>
          <w:sz w:val="26"/>
          <w:szCs w:val="26"/>
        </w:rPr>
        <w:t>подраздел 0701 «Дошк</w:t>
      </w:r>
      <w:r w:rsidRPr="002166B3">
        <w:rPr>
          <w:i/>
          <w:color w:val="000000"/>
          <w:sz w:val="26"/>
          <w:szCs w:val="26"/>
        </w:rPr>
        <w:t>о</w:t>
      </w:r>
      <w:r w:rsidRPr="002166B3">
        <w:rPr>
          <w:i/>
          <w:color w:val="000000"/>
          <w:sz w:val="26"/>
          <w:szCs w:val="26"/>
        </w:rPr>
        <w:t xml:space="preserve">льное образование») </w:t>
      </w:r>
      <w:r w:rsidRPr="002166B3">
        <w:rPr>
          <w:color w:val="000000"/>
          <w:sz w:val="26"/>
          <w:szCs w:val="26"/>
        </w:rPr>
        <w:t>в 20</w:t>
      </w:r>
      <w:r w:rsidR="0064123F" w:rsidRPr="002166B3">
        <w:rPr>
          <w:color w:val="000000"/>
          <w:sz w:val="26"/>
          <w:szCs w:val="26"/>
        </w:rPr>
        <w:t>1</w:t>
      </w:r>
      <w:r w:rsidR="00860DE3" w:rsidRPr="002166B3">
        <w:rPr>
          <w:color w:val="000000"/>
          <w:sz w:val="26"/>
          <w:szCs w:val="26"/>
        </w:rPr>
        <w:t>2</w:t>
      </w:r>
      <w:r w:rsidRPr="002166B3">
        <w:rPr>
          <w:color w:val="000000"/>
          <w:sz w:val="26"/>
          <w:szCs w:val="26"/>
        </w:rPr>
        <w:t xml:space="preserve"> году было направлено бюджетных сре</w:t>
      </w:r>
      <w:proofErr w:type="gramStart"/>
      <w:r w:rsidRPr="002166B3">
        <w:rPr>
          <w:color w:val="000000"/>
          <w:sz w:val="26"/>
          <w:szCs w:val="26"/>
        </w:rPr>
        <w:t>дств в с</w:t>
      </w:r>
      <w:proofErr w:type="gramEnd"/>
      <w:r w:rsidRPr="002166B3">
        <w:rPr>
          <w:color w:val="000000"/>
          <w:sz w:val="26"/>
          <w:szCs w:val="26"/>
        </w:rPr>
        <w:t xml:space="preserve">умме </w:t>
      </w:r>
      <w:r w:rsidR="00860DE3" w:rsidRPr="002166B3">
        <w:rPr>
          <w:color w:val="000000"/>
          <w:sz w:val="26"/>
          <w:szCs w:val="26"/>
        </w:rPr>
        <w:t xml:space="preserve">159356,6 </w:t>
      </w:r>
      <w:r w:rsidR="00130D48" w:rsidRPr="002166B3">
        <w:rPr>
          <w:color w:val="000000"/>
          <w:sz w:val="26"/>
          <w:szCs w:val="26"/>
        </w:rPr>
        <w:t xml:space="preserve">тыс. руб.  </w:t>
      </w:r>
      <w:r w:rsidRPr="002166B3">
        <w:rPr>
          <w:color w:val="000000"/>
          <w:sz w:val="26"/>
          <w:szCs w:val="26"/>
        </w:rPr>
        <w:t xml:space="preserve">или </w:t>
      </w:r>
      <w:r w:rsidR="00860DE3" w:rsidRPr="002166B3">
        <w:rPr>
          <w:color w:val="000000"/>
          <w:sz w:val="26"/>
          <w:szCs w:val="26"/>
        </w:rPr>
        <w:t>93,6</w:t>
      </w:r>
      <w:r w:rsidRPr="002166B3">
        <w:rPr>
          <w:color w:val="000000"/>
          <w:sz w:val="26"/>
          <w:szCs w:val="26"/>
        </w:rPr>
        <w:t>% годовых плановых назначений.</w:t>
      </w:r>
      <w:r w:rsidR="0064123F" w:rsidRPr="002166B3">
        <w:rPr>
          <w:color w:val="000000"/>
          <w:sz w:val="26"/>
          <w:szCs w:val="26"/>
        </w:rPr>
        <w:t xml:space="preserve"> Это на </w:t>
      </w:r>
      <w:r w:rsidR="00860DE3" w:rsidRPr="002166B3">
        <w:rPr>
          <w:color w:val="000000"/>
          <w:sz w:val="26"/>
          <w:szCs w:val="26"/>
        </w:rPr>
        <w:t>21244,1</w:t>
      </w:r>
      <w:r w:rsidR="0064123F" w:rsidRPr="002166B3">
        <w:rPr>
          <w:color w:val="000000"/>
          <w:sz w:val="26"/>
          <w:szCs w:val="26"/>
        </w:rPr>
        <w:t xml:space="preserve"> тыс. руб. </w:t>
      </w:r>
      <w:r w:rsidR="00860DE3" w:rsidRPr="002166B3">
        <w:rPr>
          <w:color w:val="000000"/>
          <w:sz w:val="26"/>
          <w:szCs w:val="26"/>
        </w:rPr>
        <w:t>меньше</w:t>
      </w:r>
      <w:r w:rsidR="0064123F" w:rsidRPr="002166B3">
        <w:rPr>
          <w:color w:val="000000"/>
          <w:sz w:val="26"/>
          <w:szCs w:val="26"/>
        </w:rPr>
        <w:t>е, чем в 20</w:t>
      </w:r>
      <w:r w:rsidR="00130D48" w:rsidRPr="002166B3">
        <w:rPr>
          <w:color w:val="000000"/>
          <w:sz w:val="26"/>
          <w:szCs w:val="26"/>
        </w:rPr>
        <w:t>1</w:t>
      </w:r>
      <w:r w:rsidR="00860DE3" w:rsidRPr="002166B3">
        <w:rPr>
          <w:color w:val="000000"/>
          <w:sz w:val="26"/>
          <w:szCs w:val="26"/>
        </w:rPr>
        <w:t>1</w:t>
      </w:r>
      <w:r w:rsidR="0064123F" w:rsidRPr="002166B3">
        <w:rPr>
          <w:color w:val="000000"/>
          <w:sz w:val="26"/>
          <w:szCs w:val="26"/>
        </w:rPr>
        <w:t xml:space="preserve"> году.</w:t>
      </w:r>
      <w:r w:rsidR="0073603F" w:rsidRPr="002166B3">
        <w:rPr>
          <w:color w:val="000000"/>
          <w:sz w:val="26"/>
          <w:szCs w:val="26"/>
        </w:rPr>
        <w:t xml:space="preserve"> </w:t>
      </w:r>
    </w:p>
    <w:p w:rsidR="005A2107" w:rsidRPr="002166B3" w:rsidRDefault="00820B3B" w:rsidP="0075485C">
      <w:pPr>
        <w:pStyle w:val="21"/>
        <w:tabs>
          <w:tab w:val="left" w:pos="1080"/>
        </w:tabs>
        <w:spacing w:after="0" w:line="240" w:lineRule="auto"/>
        <w:ind w:firstLine="567"/>
        <w:jc w:val="both"/>
        <w:rPr>
          <w:color w:val="000000"/>
          <w:sz w:val="26"/>
          <w:szCs w:val="26"/>
        </w:rPr>
      </w:pPr>
      <w:r w:rsidRPr="002166B3">
        <w:rPr>
          <w:color w:val="000000"/>
          <w:sz w:val="26"/>
          <w:szCs w:val="26"/>
        </w:rPr>
        <w:t xml:space="preserve">С целью </w:t>
      </w:r>
      <w:r w:rsidR="00AC46C7" w:rsidRPr="002166B3">
        <w:rPr>
          <w:color w:val="000000"/>
          <w:sz w:val="26"/>
          <w:szCs w:val="26"/>
        </w:rPr>
        <w:t xml:space="preserve"> исполнени</w:t>
      </w:r>
      <w:r w:rsidRPr="002166B3">
        <w:rPr>
          <w:color w:val="000000"/>
          <w:sz w:val="26"/>
          <w:szCs w:val="26"/>
        </w:rPr>
        <w:t>я</w:t>
      </w:r>
      <w:r w:rsidR="00AC46C7" w:rsidRPr="002166B3">
        <w:rPr>
          <w:color w:val="000000"/>
          <w:sz w:val="26"/>
          <w:szCs w:val="26"/>
        </w:rPr>
        <w:t xml:space="preserve"> полномочий, предусмотренных в </w:t>
      </w:r>
      <w:r w:rsidR="00AC46C7" w:rsidRPr="002166B3">
        <w:rPr>
          <w:i/>
          <w:color w:val="000000"/>
          <w:sz w:val="26"/>
          <w:szCs w:val="26"/>
        </w:rPr>
        <w:t xml:space="preserve">подразделе 0702 «Общее образование» </w:t>
      </w:r>
      <w:r w:rsidRPr="002166B3">
        <w:rPr>
          <w:color w:val="000000"/>
          <w:sz w:val="26"/>
          <w:szCs w:val="26"/>
        </w:rPr>
        <w:t xml:space="preserve">произведено расходов в сумме </w:t>
      </w:r>
      <w:r w:rsidR="00A060B1" w:rsidRPr="002166B3">
        <w:rPr>
          <w:color w:val="000000"/>
          <w:sz w:val="26"/>
          <w:szCs w:val="26"/>
        </w:rPr>
        <w:t xml:space="preserve">311987,7 </w:t>
      </w:r>
      <w:r w:rsidR="00130D48" w:rsidRPr="002166B3">
        <w:rPr>
          <w:color w:val="000000"/>
          <w:sz w:val="26"/>
          <w:szCs w:val="26"/>
        </w:rPr>
        <w:t xml:space="preserve">тыс. руб. </w:t>
      </w:r>
      <w:r w:rsidRPr="002166B3">
        <w:rPr>
          <w:color w:val="000000"/>
          <w:sz w:val="26"/>
          <w:szCs w:val="26"/>
        </w:rPr>
        <w:t xml:space="preserve">или </w:t>
      </w:r>
      <w:r w:rsidR="00A060B1" w:rsidRPr="002166B3">
        <w:rPr>
          <w:color w:val="000000"/>
          <w:sz w:val="26"/>
          <w:szCs w:val="26"/>
        </w:rPr>
        <w:t>90,7</w:t>
      </w:r>
      <w:r w:rsidRPr="002166B3">
        <w:rPr>
          <w:color w:val="000000"/>
          <w:sz w:val="26"/>
          <w:szCs w:val="26"/>
        </w:rPr>
        <w:t xml:space="preserve">% годовых </w:t>
      </w:r>
      <w:r w:rsidR="00A060B1" w:rsidRPr="002166B3">
        <w:rPr>
          <w:color w:val="000000"/>
          <w:sz w:val="26"/>
          <w:szCs w:val="26"/>
        </w:rPr>
        <w:t xml:space="preserve">бюджетных </w:t>
      </w:r>
      <w:r w:rsidRPr="002166B3">
        <w:rPr>
          <w:color w:val="000000"/>
          <w:sz w:val="26"/>
          <w:szCs w:val="26"/>
        </w:rPr>
        <w:t>назначений</w:t>
      </w:r>
      <w:r w:rsidR="005A2107" w:rsidRPr="002166B3">
        <w:rPr>
          <w:color w:val="000000"/>
          <w:sz w:val="26"/>
          <w:szCs w:val="26"/>
        </w:rPr>
        <w:t xml:space="preserve">, </w:t>
      </w:r>
      <w:r w:rsidR="00130D48" w:rsidRPr="002166B3">
        <w:rPr>
          <w:color w:val="000000"/>
          <w:sz w:val="26"/>
          <w:szCs w:val="26"/>
        </w:rPr>
        <w:t xml:space="preserve">это на </w:t>
      </w:r>
      <w:r w:rsidR="00A060B1" w:rsidRPr="002166B3">
        <w:rPr>
          <w:color w:val="000000"/>
          <w:sz w:val="26"/>
          <w:szCs w:val="26"/>
        </w:rPr>
        <w:t>21190,6</w:t>
      </w:r>
      <w:r w:rsidR="00F7107B" w:rsidRPr="002166B3">
        <w:rPr>
          <w:color w:val="000000"/>
          <w:sz w:val="26"/>
          <w:szCs w:val="26"/>
        </w:rPr>
        <w:t xml:space="preserve"> тыс. руб. </w:t>
      </w:r>
      <w:r w:rsidR="00A060B1" w:rsidRPr="002166B3">
        <w:rPr>
          <w:color w:val="000000"/>
          <w:sz w:val="26"/>
          <w:szCs w:val="26"/>
        </w:rPr>
        <w:t>больше</w:t>
      </w:r>
      <w:r w:rsidR="00F7107B" w:rsidRPr="002166B3">
        <w:rPr>
          <w:color w:val="000000"/>
          <w:sz w:val="26"/>
          <w:szCs w:val="26"/>
        </w:rPr>
        <w:t>, чем в 201</w:t>
      </w:r>
      <w:r w:rsidR="00A060B1" w:rsidRPr="002166B3">
        <w:rPr>
          <w:color w:val="000000"/>
          <w:sz w:val="26"/>
          <w:szCs w:val="26"/>
        </w:rPr>
        <w:t>1</w:t>
      </w:r>
      <w:r w:rsidR="00F7107B" w:rsidRPr="002166B3">
        <w:rPr>
          <w:color w:val="000000"/>
          <w:sz w:val="26"/>
          <w:szCs w:val="26"/>
        </w:rPr>
        <w:t xml:space="preserve"> году.</w:t>
      </w:r>
    </w:p>
    <w:p w:rsidR="0064123F" w:rsidRPr="002166B3" w:rsidRDefault="00820B3B" w:rsidP="0075485C">
      <w:pPr>
        <w:pStyle w:val="21"/>
        <w:tabs>
          <w:tab w:val="left" w:pos="1080"/>
        </w:tabs>
        <w:spacing w:after="0" w:line="240" w:lineRule="auto"/>
        <w:ind w:firstLine="567"/>
        <w:jc w:val="both"/>
        <w:rPr>
          <w:color w:val="000000"/>
          <w:sz w:val="26"/>
          <w:szCs w:val="26"/>
        </w:rPr>
      </w:pPr>
      <w:r w:rsidRPr="002166B3">
        <w:rPr>
          <w:color w:val="000000"/>
          <w:sz w:val="26"/>
          <w:szCs w:val="26"/>
        </w:rPr>
        <w:t xml:space="preserve">По </w:t>
      </w:r>
      <w:r w:rsidRPr="002166B3">
        <w:rPr>
          <w:i/>
          <w:color w:val="000000"/>
          <w:sz w:val="26"/>
          <w:szCs w:val="26"/>
        </w:rPr>
        <w:t>подразделу «М</w:t>
      </w:r>
      <w:r w:rsidRPr="002166B3">
        <w:rPr>
          <w:i/>
          <w:sz w:val="26"/>
          <w:szCs w:val="26"/>
        </w:rPr>
        <w:t>олодежная политика и оздоровление детей»</w:t>
      </w:r>
      <w:r w:rsidRPr="002166B3">
        <w:rPr>
          <w:sz w:val="26"/>
          <w:szCs w:val="26"/>
        </w:rPr>
        <w:t xml:space="preserve"> расходы произв</w:t>
      </w:r>
      <w:r w:rsidRPr="002166B3">
        <w:rPr>
          <w:sz w:val="26"/>
          <w:szCs w:val="26"/>
        </w:rPr>
        <w:t>е</w:t>
      </w:r>
      <w:r w:rsidRPr="002166B3">
        <w:rPr>
          <w:sz w:val="26"/>
          <w:szCs w:val="26"/>
        </w:rPr>
        <w:t xml:space="preserve">дены в сумме </w:t>
      </w:r>
      <w:r w:rsidR="00A060B1" w:rsidRPr="002166B3">
        <w:rPr>
          <w:sz w:val="26"/>
          <w:szCs w:val="26"/>
        </w:rPr>
        <w:t xml:space="preserve">11043,2 </w:t>
      </w:r>
      <w:r w:rsidRPr="002166B3">
        <w:rPr>
          <w:sz w:val="26"/>
          <w:szCs w:val="26"/>
        </w:rPr>
        <w:t xml:space="preserve">тыс. руб., или </w:t>
      </w:r>
      <w:r w:rsidR="00A060B1" w:rsidRPr="002166B3">
        <w:rPr>
          <w:sz w:val="26"/>
          <w:szCs w:val="26"/>
        </w:rPr>
        <w:t>98,3</w:t>
      </w:r>
      <w:r w:rsidRPr="002166B3">
        <w:rPr>
          <w:sz w:val="26"/>
          <w:szCs w:val="26"/>
        </w:rPr>
        <w:t>% годовых плановых назначений.</w:t>
      </w:r>
      <w:r w:rsidR="0064123F" w:rsidRPr="002166B3">
        <w:rPr>
          <w:sz w:val="26"/>
          <w:szCs w:val="26"/>
        </w:rPr>
        <w:t xml:space="preserve"> </w:t>
      </w:r>
      <w:r w:rsidR="0064123F" w:rsidRPr="002166B3">
        <w:rPr>
          <w:color w:val="000000"/>
          <w:sz w:val="26"/>
          <w:szCs w:val="26"/>
        </w:rPr>
        <w:t xml:space="preserve">Это на </w:t>
      </w:r>
      <w:r w:rsidR="00A060B1" w:rsidRPr="002166B3">
        <w:rPr>
          <w:color w:val="000000"/>
          <w:sz w:val="26"/>
          <w:szCs w:val="26"/>
        </w:rPr>
        <w:t>3037,2</w:t>
      </w:r>
      <w:r w:rsidR="0064123F" w:rsidRPr="002166B3">
        <w:rPr>
          <w:color w:val="000000"/>
          <w:sz w:val="26"/>
          <w:szCs w:val="26"/>
        </w:rPr>
        <w:t xml:space="preserve"> тыс. руб. </w:t>
      </w:r>
      <w:r w:rsidR="00A060B1" w:rsidRPr="002166B3">
        <w:rPr>
          <w:color w:val="000000"/>
          <w:sz w:val="26"/>
          <w:szCs w:val="26"/>
        </w:rPr>
        <w:t>меньше</w:t>
      </w:r>
      <w:r w:rsidR="0064123F" w:rsidRPr="002166B3">
        <w:rPr>
          <w:color w:val="000000"/>
          <w:sz w:val="26"/>
          <w:szCs w:val="26"/>
        </w:rPr>
        <w:t>, чем в 20</w:t>
      </w:r>
      <w:r w:rsidR="00F7107B" w:rsidRPr="002166B3">
        <w:rPr>
          <w:color w:val="000000"/>
          <w:sz w:val="26"/>
          <w:szCs w:val="26"/>
        </w:rPr>
        <w:t>1</w:t>
      </w:r>
      <w:r w:rsidR="00A060B1" w:rsidRPr="002166B3">
        <w:rPr>
          <w:color w:val="000000"/>
          <w:sz w:val="26"/>
          <w:szCs w:val="26"/>
        </w:rPr>
        <w:t>1</w:t>
      </w:r>
      <w:r w:rsidR="0064123F" w:rsidRPr="002166B3">
        <w:rPr>
          <w:color w:val="000000"/>
          <w:sz w:val="26"/>
          <w:szCs w:val="26"/>
        </w:rPr>
        <w:t xml:space="preserve"> году.</w:t>
      </w:r>
    </w:p>
    <w:p w:rsidR="0030702D" w:rsidRPr="002166B3" w:rsidRDefault="0075485C" w:rsidP="00033322">
      <w:pPr>
        <w:pStyle w:val="a8"/>
        <w:shd w:val="clear" w:color="auto" w:fill="FFFFFF"/>
        <w:tabs>
          <w:tab w:val="left" w:pos="990"/>
        </w:tabs>
        <w:autoSpaceDE w:val="0"/>
        <w:autoSpaceDN w:val="0"/>
        <w:adjustRightInd w:val="0"/>
        <w:jc w:val="both"/>
        <w:rPr>
          <w:b w:val="0"/>
          <w:i w:val="0"/>
          <w:sz w:val="26"/>
          <w:szCs w:val="26"/>
        </w:rPr>
      </w:pPr>
      <w:r w:rsidRPr="002166B3">
        <w:rPr>
          <w:b w:val="0"/>
          <w:i w:val="0"/>
          <w:sz w:val="26"/>
          <w:szCs w:val="26"/>
        </w:rPr>
        <w:lastRenderedPageBreak/>
        <w:t xml:space="preserve">         </w:t>
      </w:r>
      <w:r w:rsidR="00A060B1" w:rsidRPr="002166B3">
        <w:rPr>
          <w:b w:val="0"/>
          <w:i w:val="0"/>
          <w:sz w:val="26"/>
          <w:szCs w:val="26"/>
        </w:rPr>
        <w:t>37,7</w:t>
      </w:r>
      <w:r w:rsidR="00215A24" w:rsidRPr="002166B3">
        <w:rPr>
          <w:b w:val="0"/>
          <w:i w:val="0"/>
          <w:sz w:val="26"/>
          <w:szCs w:val="26"/>
        </w:rPr>
        <w:t>% расходов местного бюджета были направлены на финансирование полн</w:t>
      </w:r>
      <w:r w:rsidR="00215A24" w:rsidRPr="002166B3">
        <w:rPr>
          <w:b w:val="0"/>
          <w:i w:val="0"/>
          <w:sz w:val="26"/>
          <w:szCs w:val="26"/>
        </w:rPr>
        <w:t>о</w:t>
      </w:r>
      <w:r w:rsidR="00215A24" w:rsidRPr="002166B3">
        <w:rPr>
          <w:b w:val="0"/>
          <w:i w:val="0"/>
          <w:sz w:val="26"/>
          <w:szCs w:val="26"/>
        </w:rPr>
        <w:t>мочий муниципального образования по разделу «</w:t>
      </w:r>
      <w:proofErr w:type="spellStart"/>
      <w:r w:rsidR="00215A24" w:rsidRPr="002166B3">
        <w:rPr>
          <w:b w:val="0"/>
          <w:i w:val="0"/>
          <w:sz w:val="26"/>
          <w:szCs w:val="26"/>
        </w:rPr>
        <w:t>Жилищно</w:t>
      </w:r>
      <w:proofErr w:type="spellEnd"/>
      <w:r w:rsidR="00E45525" w:rsidRPr="002166B3">
        <w:rPr>
          <w:b w:val="0"/>
          <w:i w:val="0"/>
          <w:sz w:val="26"/>
          <w:szCs w:val="26"/>
        </w:rPr>
        <w:t xml:space="preserve"> </w:t>
      </w:r>
      <w:r w:rsidR="00215A24" w:rsidRPr="002166B3">
        <w:rPr>
          <w:b w:val="0"/>
          <w:i w:val="0"/>
          <w:sz w:val="26"/>
          <w:szCs w:val="26"/>
        </w:rPr>
        <w:t>-</w:t>
      </w:r>
      <w:r w:rsidR="0030702D" w:rsidRPr="002166B3">
        <w:rPr>
          <w:b w:val="0"/>
          <w:i w:val="0"/>
          <w:sz w:val="26"/>
          <w:szCs w:val="26"/>
        </w:rPr>
        <w:t xml:space="preserve"> </w:t>
      </w:r>
      <w:r w:rsidR="00215A24" w:rsidRPr="002166B3">
        <w:rPr>
          <w:b w:val="0"/>
          <w:i w:val="0"/>
          <w:sz w:val="26"/>
          <w:szCs w:val="26"/>
        </w:rPr>
        <w:t>коммунальное хозяйс</w:t>
      </w:r>
      <w:r w:rsidR="00215A24" w:rsidRPr="002166B3">
        <w:rPr>
          <w:b w:val="0"/>
          <w:i w:val="0"/>
          <w:sz w:val="26"/>
          <w:szCs w:val="26"/>
        </w:rPr>
        <w:t>т</w:t>
      </w:r>
      <w:r w:rsidR="00215A24" w:rsidRPr="002166B3">
        <w:rPr>
          <w:b w:val="0"/>
          <w:i w:val="0"/>
          <w:sz w:val="26"/>
          <w:szCs w:val="26"/>
        </w:rPr>
        <w:t>во»</w:t>
      </w:r>
      <w:r w:rsidR="0030702D" w:rsidRPr="002166B3">
        <w:rPr>
          <w:b w:val="0"/>
          <w:i w:val="0"/>
          <w:sz w:val="26"/>
          <w:szCs w:val="26"/>
        </w:rPr>
        <w:t xml:space="preserve">.  Общая сумма расходов составила  </w:t>
      </w:r>
      <w:r w:rsidR="00A060B1" w:rsidRPr="002166B3">
        <w:rPr>
          <w:b w:val="0"/>
          <w:i w:val="0"/>
          <w:sz w:val="26"/>
          <w:szCs w:val="26"/>
        </w:rPr>
        <w:t>597751,9</w:t>
      </w:r>
      <w:r w:rsidR="00F7107B" w:rsidRPr="002166B3">
        <w:rPr>
          <w:b w:val="0"/>
          <w:i w:val="0"/>
          <w:sz w:val="26"/>
          <w:szCs w:val="26"/>
        </w:rPr>
        <w:t xml:space="preserve"> тыс. руб.</w:t>
      </w:r>
      <w:r w:rsidR="0030702D" w:rsidRPr="002166B3">
        <w:rPr>
          <w:b w:val="0"/>
          <w:i w:val="0"/>
          <w:sz w:val="26"/>
          <w:szCs w:val="26"/>
        </w:rPr>
        <w:t xml:space="preserve">, или </w:t>
      </w:r>
      <w:r w:rsidR="00177909" w:rsidRPr="002166B3">
        <w:rPr>
          <w:b w:val="0"/>
          <w:i w:val="0"/>
          <w:sz w:val="26"/>
          <w:szCs w:val="26"/>
        </w:rPr>
        <w:t>9</w:t>
      </w:r>
      <w:r w:rsidR="00A060B1" w:rsidRPr="002166B3">
        <w:rPr>
          <w:b w:val="0"/>
          <w:i w:val="0"/>
          <w:sz w:val="26"/>
          <w:szCs w:val="26"/>
        </w:rPr>
        <w:t>1,1</w:t>
      </w:r>
      <w:r w:rsidR="0030702D" w:rsidRPr="002166B3">
        <w:rPr>
          <w:b w:val="0"/>
          <w:i w:val="0"/>
          <w:sz w:val="26"/>
          <w:szCs w:val="26"/>
        </w:rPr>
        <w:t>% к уточненным годовым плановым назначениям, в том числе:</w:t>
      </w:r>
    </w:p>
    <w:p w:rsidR="00F7107B" w:rsidRPr="002166B3" w:rsidRDefault="0030702D" w:rsidP="00F7107B">
      <w:pPr>
        <w:pStyle w:val="a8"/>
        <w:numPr>
          <w:ilvl w:val="0"/>
          <w:numId w:val="2"/>
        </w:numPr>
        <w:shd w:val="clear" w:color="auto" w:fill="FFFFFF"/>
        <w:tabs>
          <w:tab w:val="left" w:pos="851"/>
        </w:tabs>
        <w:autoSpaceDE w:val="0"/>
        <w:autoSpaceDN w:val="0"/>
        <w:adjustRightInd w:val="0"/>
        <w:ind w:left="0" w:firstLine="567"/>
        <w:jc w:val="both"/>
        <w:rPr>
          <w:b w:val="0"/>
          <w:i w:val="0"/>
          <w:sz w:val="26"/>
          <w:szCs w:val="26"/>
        </w:rPr>
      </w:pPr>
      <w:r w:rsidRPr="002166B3">
        <w:rPr>
          <w:b w:val="0"/>
          <w:i w:val="0"/>
          <w:sz w:val="26"/>
          <w:szCs w:val="26"/>
        </w:rPr>
        <w:t xml:space="preserve"> </w:t>
      </w:r>
      <w:r w:rsidRPr="002166B3">
        <w:rPr>
          <w:b w:val="0"/>
          <w:sz w:val="26"/>
          <w:szCs w:val="26"/>
        </w:rPr>
        <w:t>подраздел 0501«Жилищное хозяйство»</w:t>
      </w:r>
      <w:r w:rsidRPr="002166B3">
        <w:rPr>
          <w:b w:val="0"/>
          <w:i w:val="0"/>
          <w:sz w:val="26"/>
          <w:szCs w:val="26"/>
        </w:rPr>
        <w:t xml:space="preserve"> профинансирован  в сумме </w:t>
      </w:r>
      <w:r w:rsidR="00A060B1" w:rsidRPr="002166B3">
        <w:rPr>
          <w:b w:val="0"/>
          <w:i w:val="0"/>
          <w:sz w:val="26"/>
          <w:szCs w:val="26"/>
        </w:rPr>
        <w:t>104452,6</w:t>
      </w:r>
      <w:r w:rsidRPr="002166B3">
        <w:rPr>
          <w:b w:val="0"/>
          <w:i w:val="0"/>
          <w:sz w:val="26"/>
          <w:szCs w:val="26"/>
        </w:rPr>
        <w:t xml:space="preserve"> тыс.</w:t>
      </w:r>
      <w:r w:rsidR="00947681" w:rsidRPr="002166B3">
        <w:rPr>
          <w:b w:val="0"/>
          <w:i w:val="0"/>
          <w:sz w:val="26"/>
          <w:szCs w:val="26"/>
        </w:rPr>
        <w:t xml:space="preserve"> </w:t>
      </w:r>
      <w:r w:rsidRPr="002166B3">
        <w:rPr>
          <w:b w:val="0"/>
          <w:i w:val="0"/>
          <w:sz w:val="26"/>
          <w:szCs w:val="26"/>
        </w:rPr>
        <w:t>руб.</w:t>
      </w:r>
      <w:r w:rsidR="00947681" w:rsidRPr="002166B3">
        <w:rPr>
          <w:b w:val="0"/>
          <w:i w:val="0"/>
          <w:sz w:val="26"/>
          <w:szCs w:val="26"/>
        </w:rPr>
        <w:t xml:space="preserve">, </w:t>
      </w:r>
      <w:r w:rsidRPr="002166B3">
        <w:rPr>
          <w:b w:val="0"/>
          <w:i w:val="0"/>
          <w:sz w:val="26"/>
          <w:szCs w:val="26"/>
        </w:rPr>
        <w:t xml:space="preserve">или </w:t>
      </w:r>
      <w:r w:rsidR="00F7107B" w:rsidRPr="002166B3">
        <w:rPr>
          <w:b w:val="0"/>
          <w:i w:val="0"/>
          <w:sz w:val="26"/>
          <w:szCs w:val="26"/>
        </w:rPr>
        <w:t>6</w:t>
      </w:r>
      <w:r w:rsidR="00A060B1" w:rsidRPr="002166B3">
        <w:rPr>
          <w:b w:val="0"/>
          <w:i w:val="0"/>
          <w:sz w:val="26"/>
          <w:szCs w:val="26"/>
        </w:rPr>
        <w:t>7</w:t>
      </w:r>
      <w:r w:rsidRPr="002166B3">
        <w:rPr>
          <w:b w:val="0"/>
          <w:i w:val="0"/>
          <w:sz w:val="26"/>
          <w:szCs w:val="26"/>
        </w:rPr>
        <w:t>% к  годовым плановым  назначениям</w:t>
      </w:r>
      <w:r w:rsidR="00A060B1" w:rsidRPr="002166B3">
        <w:rPr>
          <w:b w:val="0"/>
          <w:i w:val="0"/>
          <w:sz w:val="26"/>
          <w:szCs w:val="26"/>
        </w:rPr>
        <w:t>,</w:t>
      </w:r>
    </w:p>
    <w:p w:rsidR="00F7107B" w:rsidRPr="002166B3" w:rsidRDefault="0030702D" w:rsidP="00033322">
      <w:pPr>
        <w:pStyle w:val="a8"/>
        <w:numPr>
          <w:ilvl w:val="0"/>
          <w:numId w:val="2"/>
        </w:numPr>
        <w:shd w:val="clear" w:color="auto" w:fill="FFFFFF"/>
        <w:tabs>
          <w:tab w:val="left" w:pos="851"/>
        </w:tabs>
        <w:autoSpaceDE w:val="0"/>
        <w:autoSpaceDN w:val="0"/>
        <w:adjustRightInd w:val="0"/>
        <w:ind w:left="0" w:firstLine="567"/>
        <w:jc w:val="both"/>
        <w:rPr>
          <w:b w:val="0"/>
          <w:i w:val="0"/>
          <w:iCs w:val="0"/>
          <w:sz w:val="26"/>
          <w:szCs w:val="26"/>
        </w:rPr>
      </w:pPr>
      <w:r w:rsidRPr="002166B3">
        <w:rPr>
          <w:b w:val="0"/>
          <w:i w:val="0"/>
          <w:sz w:val="26"/>
          <w:szCs w:val="26"/>
        </w:rPr>
        <w:t xml:space="preserve"> </w:t>
      </w:r>
      <w:r w:rsidRPr="002166B3">
        <w:rPr>
          <w:b w:val="0"/>
          <w:sz w:val="26"/>
          <w:szCs w:val="26"/>
        </w:rPr>
        <w:t>подраздел 0502 «Коммунальное хозяйство»</w:t>
      </w:r>
      <w:r w:rsidRPr="002166B3">
        <w:rPr>
          <w:b w:val="0"/>
          <w:i w:val="0"/>
          <w:sz w:val="26"/>
          <w:szCs w:val="26"/>
        </w:rPr>
        <w:t xml:space="preserve"> </w:t>
      </w:r>
      <w:r w:rsidR="008332CC" w:rsidRPr="002166B3">
        <w:rPr>
          <w:b w:val="0"/>
          <w:i w:val="0"/>
          <w:sz w:val="26"/>
          <w:szCs w:val="26"/>
        </w:rPr>
        <w:t>профинансирован в сумме</w:t>
      </w:r>
      <w:r w:rsidRPr="002166B3">
        <w:rPr>
          <w:b w:val="0"/>
          <w:i w:val="0"/>
          <w:sz w:val="26"/>
          <w:szCs w:val="26"/>
        </w:rPr>
        <w:t xml:space="preserve"> </w:t>
      </w:r>
      <w:r w:rsidR="00A060B1" w:rsidRPr="002166B3">
        <w:rPr>
          <w:b w:val="0"/>
          <w:i w:val="0"/>
          <w:sz w:val="26"/>
          <w:szCs w:val="26"/>
        </w:rPr>
        <w:t>377678,4</w:t>
      </w:r>
      <w:r w:rsidR="00F7107B" w:rsidRPr="002166B3">
        <w:rPr>
          <w:b w:val="0"/>
          <w:i w:val="0"/>
          <w:sz w:val="26"/>
          <w:szCs w:val="26"/>
        </w:rPr>
        <w:t xml:space="preserve"> тыс. руб., или 99,9% от уточненных годовых плановых назначений.</w:t>
      </w:r>
    </w:p>
    <w:p w:rsidR="00A443C6" w:rsidRPr="002166B3" w:rsidRDefault="008332CC" w:rsidP="00A443C6">
      <w:pPr>
        <w:pStyle w:val="a8"/>
        <w:numPr>
          <w:ilvl w:val="0"/>
          <w:numId w:val="2"/>
        </w:numPr>
        <w:shd w:val="clear" w:color="auto" w:fill="FFFFFF"/>
        <w:tabs>
          <w:tab w:val="left" w:pos="851"/>
        </w:tabs>
        <w:autoSpaceDE w:val="0"/>
        <w:autoSpaceDN w:val="0"/>
        <w:adjustRightInd w:val="0"/>
        <w:ind w:left="0" w:firstLine="567"/>
        <w:jc w:val="both"/>
        <w:rPr>
          <w:b w:val="0"/>
          <w:i w:val="0"/>
          <w:sz w:val="26"/>
          <w:szCs w:val="26"/>
        </w:rPr>
      </w:pPr>
      <w:r w:rsidRPr="002166B3">
        <w:rPr>
          <w:b w:val="0"/>
          <w:i w:val="0"/>
          <w:sz w:val="26"/>
          <w:szCs w:val="26"/>
        </w:rPr>
        <w:t xml:space="preserve"> </w:t>
      </w:r>
      <w:r w:rsidR="0030702D" w:rsidRPr="002166B3">
        <w:rPr>
          <w:b w:val="0"/>
          <w:sz w:val="26"/>
          <w:szCs w:val="26"/>
        </w:rPr>
        <w:t>подраздел 0503 «Благоустройство»</w:t>
      </w:r>
      <w:r w:rsidR="0030702D" w:rsidRPr="002166B3">
        <w:rPr>
          <w:b w:val="0"/>
          <w:i w:val="0"/>
          <w:iCs w:val="0"/>
          <w:sz w:val="26"/>
          <w:szCs w:val="26"/>
        </w:rPr>
        <w:t xml:space="preserve"> </w:t>
      </w:r>
      <w:r w:rsidRPr="002166B3">
        <w:rPr>
          <w:b w:val="0"/>
          <w:i w:val="0"/>
          <w:iCs w:val="0"/>
          <w:sz w:val="26"/>
          <w:szCs w:val="26"/>
        </w:rPr>
        <w:t xml:space="preserve">профинансирован </w:t>
      </w:r>
      <w:r w:rsidR="0030702D" w:rsidRPr="002166B3">
        <w:rPr>
          <w:b w:val="0"/>
          <w:i w:val="0"/>
          <w:iCs w:val="0"/>
          <w:sz w:val="26"/>
          <w:szCs w:val="26"/>
        </w:rPr>
        <w:t xml:space="preserve">в сумме </w:t>
      </w:r>
      <w:r w:rsidR="00041F7E" w:rsidRPr="002166B3">
        <w:rPr>
          <w:b w:val="0"/>
          <w:i w:val="0"/>
          <w:iCs w:val="0"/>
          <w:sz w:val="26"/>
          <w:szCs w:val="26"/>
        </w:rPr>
        <w:t>76875,7</w:t>
      </w:r>
      <w:r w:rsidR="0030702D" w:rsidRPr="002166B3">
        <w:rPr>
          <w:b w:val="0"/>
          <w:i w:val="0"/>
          <w:iCs w:val="0"/>
          <w:sz w:val="26"/>
          <w:szCs w:val="26"/>
        </w:rPr>
        <w:t xml:space="preserve"> тыс. руб. или </w:t>
      </w:r>
      <w:r w:rsidR="00041F7E" w:rsidRPr="002166B3">
        <w:rPr>
          <w:b w:val="0"/>
          <w:i w:val="0"/>
          <w:iCs w:val="0"/>
          <w:sz w:val="26"/>
          <w:szCs w:val="26"/>
        </w:rPr>
        <w:t>93</w:t>
      </w:r>
      <w:r w:rsidR="0030702D" w:rsidRPr="002166B3">
        <w:rPr>
          <w:b w:val="0"/>
          <w:i w:val="0"/>
          <w:iCs w:val="0"/>
          <w:sz w:val="26"/>
          <w:szCs w:val="26"/>
        </w:rPr>
        <w:t xml:space="preserve"> % к плановым назначениям</w:t>
      </w:r>
      <w:r w:rsidR="00F7107B" w:rsidRPr="002166B3">
        <w:rPr>
          <w:b w:val="0"/>
          <w:i w:val="0"/>
          <w:iCs w:val="0"/>
          <w:sz w:val="26"/>
          <w:szCs w:val="26"/>
        </w:rPr>
        <w:t>.</w:t>
      </w:r>
    </w:p>
    <w:p w:rsidR="00A443C6" w:rsidRPr="002166B3" w:rsidRDefault="0025548B" w:rsidP="00A443C6">
      <w:pPr>
        <w:pStyle w:val="a8"/>
        <w:numPr>
          <w:ilvl w:val="0"/>
          <w:numId w:val="2"/>
        </w:numPr>
        <w:shd w:val="clear" w:color="auto" w:fill="FFFFFF"/>
        <w:tabs>
          <w:tab w:val="left" w:pos="851"/>
        </w:tabs>
        <w:autoSpaceDE w:val="0"/>
        <w:autoSpaceDN w:val="0"/>
        <w:adjustRightInd w:val="0"/>
        <w:ind w:left="0" w:firstLine="567"/>
        <w:jc w:val="both"/>
        <w:rPr>
          <w:b w:val="0"/>
          <w:sz w:val="26"/>
          <w:szCs w:val="26"/>
        </w:rPr>
      </w:pPr>
      <w:r w:rsidRPr="002166B3">
        <w:rPr>
          <w:b w:val="0"/>
          <w:i w:val="0"/>
          <w:sz w:val="26"/>
          <w:szCs w:val="26"/>
        </w:rPr>
        <w:t xml:space="preserve"> </w:t>
      </w:r>
      <w:r w:rsidR="0030702D" w:rsidRPr="002166B3">
        <w:rPr>
          <w:b w:val="0"/>
          <w:sz w:val="26"/>
          <w:szCs w:val="26"/>
        </w:rPr>
        <w:t>подраздел 0505  «Другие вопросы  в области  жилищно-коммунального хозя</w:t>
      </w:r>
      <w:r w:rsidR="0030702D" w:rsidRPr="002166B3">
        <w:rPr>
          <w:b w:val="0"/>
          <w:sz w:val="26"/>
          <w:szCs w:val="26"/>
        </w:rPr>
        <w:t>й</w:t>
      </w:r>
      <w:r w:rsidR="0030702D" w:rsidRPr="002166B3">
        <w:rPr>
          <w:b w:val="0"/>
          <w:sz w:val="26"/>
          <w:szCs w:val="26"/>
        </w:rPr>
        <w:t>ства»</w:t>
      </w:r>
      <w:r w:rsidR="0030702D" w:rsidRPr="002166B3">
        <w:rPr>
          <w:b w:val="0"/>
          <w:i w:val="0"/>
          <w:sz w:val="26"/>
          <w:szCs w:val="26"/>
        </w:rPr>
        <w:t xml:space="preserve"> </w:t>
      </w:r>
      <w:r w:rsidRPr="002166B3">
        <w:rPr>
          <w:b w:val="0"/>
          <w:i w:val="0"/>
          <w:sz w:val="26"/>
          <w:szCs w:val="26"/>
        </w:rPr>
        <w:t xml:space="preserve">профинансирован в сумме </w:t>
      </w:r>
      <w:r w:rsidR="00041F7E" w:rsidRPr="002166B3">
        <w:rPr>
          <w:b w:val="0"/>
          <w:i w:val="0"/>
          <w:sz w:val="26"/>
          <w:szCs w:val="26"/>
        </w:rPr>
        <w:t>38745,2</w:t>
      </w:r>
      <w:r w:rsidR="00A443C6" w:rsidRPr="002166B3">
        <w:rPr>
          <w:b w:val="0"/>
          <w:i w:val="0"/>
          <w:sz w:val="26"/>
          <w:szCs w:val="26"/>
        </w:rPr>
        <w:t xml:space="preserve"> тыс</w:t>
      </w:r>
      <w:proofErr w:type="gramStart"/>
      <w:r w:rsidR="00A443C6" w:rsidRPr="002166B3">
        <w:rPr>
          <w:b w:val="0"/>
          <w:i w:val="0"/>
          <w:sz w:val="26"/>
          <w:szCs w:val="26"/>
        </w:rPr>
        <w:t>.р</w:t>
      </w:r>
      <w:proofErr w:type="gramEnd"/>
      <w:r w:rsidR="00A443C6" w:rsidRPr="002166B3">
        <w:rPr>
          <w:b w:val="0"/>
          <w:i w:val="0"/>
          <w:sz w:val="26"/>
          <w:szCs w:val="26"/>
        </w:rPr>
        <w:t>уб.</w:t>
      </w:r>
      <w:r w:rsidR="0030702D" w:rsidRPr="002166B3">
        <w:rPr>
          <w:b w:val="0"/>
          <w:i w:val="0"/>
          <w:sz w:val="26"/>
          <w:szCs w:val="26"/>
        </w:rPr>
        <w:t xml:space="preserve">  </w:t>
      </w:r>
    </w:p>
    <w:p w:rsidR="00041F7E" w:rsidRPr="002166B3" w:rsidRDefault="00041F7E"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По разделу 0100 «</w:t>
      </w:r>
      <w:r w:rsidR="00F02108" w:rsidRPr="002166B3">
        <w:rPr>
          <w:b w:val="0"/>
          <w:i w:val="0"/>
          <w:sz w:val="26"/>
          <w:szCs w:val="26"/>
        </w:rPr>
        <w:t>О</w:t>
      </w:r>
      <w:r w:rsidRPr="002166B3">
        <w:rPr>
          <w:b w:val="0"/>
          <w:i w:val="0"/>
          <w:sz w:val="26"/>
          <w:szCs w:val="26"/>
        </w:rPr>
        <w:t>бщегосударственные вопросы»</w:t>
      </w:r>
      <w:r w:rsidR="006E4F07" w:rsidRPr="002166B3">
        <w:rPr>
          <w:b w:val="0"/>
          <w:i w:val="0"/>
          <w:sz w:val="26"/>
          <w:szCs w:val="26"/>
        </w:rPr>
        <w:t xml:space="preserve"> плановые назначения испо</w:t>
      </w:r>
      <w:r w:rsidR="006E4F07" w:rsidRPr="002166B3">
        <w:rPr>
          <w:b w:val="0"/>
          <w:i w:val="0"/>
          <w:sz w:val="26"/>
          <w:szCs w:val="26"/>
        </w:rPr>
        <w:t>л</w:t>
      </w:r>
      <w:r w:rsidR="006E4F07" w:rsidRPr="002166B3">
        <w:rPr>
          <w:b w:val="0"/>
          <w:i w:val="0"/>
          <w:sz w:val="26"/>
          <w:szCs w:val="26"/>
        </w:rPr>
        <w:t>нены на 88,4%  в сумме 104959,8 тыс. руб., в том числе:</w:t>
      </w:r>
    </w:p>
    <w:p w:rsidR="006E4F07" w:rsidRPr="002166B3" w:rsidRDefault="006E4F07"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- 1064,4 тыс. руб. – содержание Главы муниципального образования г. Бел</w:t>
      </w:r>
      <w:r w:rsidRPr="002166B3">
        <w:rPr>
          <w:b w:val="0"/>
          <w:i w:val="0"/>
          <w:sz w:val="26"/>
          <w:szCs w:val="26"/>
        </w:rPr>
        <w:t>о</w:t>
      </w:r>
      <w:r w:rsidRPr="002166B3">
        <w:rPr>
          <w:b w:val="0"/>
          <w:i w:val="0"/>
          <w:sz w:val="26"/>
          <w:szCs w:val="26"/>
        </w:rPr>
        <w:t>горск,</w:t>
      </w:r>
    </w:p>
    <w:p w:rsidR="006E4F07" w:rsidRPr="002166B3" w:rsidRDefault="006E4F07"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xml:space="preserve">- 4414,1 тыс. руб. – содержание городского Совета народных депутатов, </w:t>
      </w:r>
    </w:p>
    <w:p w:rsidR="006E4F07" w:rsidRPr="002166B3" w:rsidRDefault="006E4F07"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xml:space="preserve">- 70784,3 тыс. руб. – содержание аппарата администрации, </w:t>
      </w:r>
    </w:p>
    <w:p w:rsidR="006E4F07" w:rsidRPr="002166B3" w:rsidRDefault="006E4F07"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- 22,6 тыс. руб. – организация мероприятий по составлению списков кандидатов в присяжные заседатели федеральных судов общей юрисдикции в РФ,</w:t>
      </w:r>
    </w:p>
    <w:p w:rsidR="006E4F07" w:rsidRPr="002166B3" w:rsidRDefault="006E4F07"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- 2100 тыс. руб. – средства на проведение выборов Главы муниципального обр</w:t>
      </w:r>
      <w:r w:rsidRPr="002166B3">
        <w:rPr>
          <w:b w:val="0"/>
          <w:i w:val="0"/>
          <w:sz w:val="26"/>
          <w:szCs w:val="26"/>
        </w:rPr>
        <w:t>а</w:t>
      </w:r>
      <w:r w:rsidRPr="002166B3">
        <w:rPr>
          <w:b w:val="0"/>
          <w:i w:val="0"/>
          <w:sz w:val="26"/>
          <w:szCs w:val="26"/>
        </w:rPr>
        <w:t xml:space="preserve">зования, </w:t>
      </w:r>
    </w:p>
    <w:p w:rsidR="006E4F07" w:rsidRPr="002166B3" w:rsidRDefault="006E4F07"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- 1264,5 тыс. руб. организация мероприятий по реализации государственных функций, связанных с общегосударственным управлением,</w:t>
      </w:r>
    </w:p>
    <w:p w:rsidR="006E4F07" w:rsidRPr="002166B3" w:rsidRDefault="006E4F07"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- 875,4 тыс. руб. – содержание административной комиссии и организация де</w:t>
      </w:r>
      <w:r w:rsidRPr="002166B3">
        <w:rPr>
          <w:b w:val="0"/>
          <w:i w:val="0"/>
          <w:sz w:val="26"/>
          <w:szCs w:val="26"/>
        </w:rPr>
        <w:t>я</w:t>
      </w:r>
      <w:r w:rsidRPr="002166B3">
        <w:rPr>
          <w:b w:val="0"/>
          <w:i w:val="0"/>
          <w:sz w:val="26"/>
          <w:szCs w:val="26"/>
        </w:rPr>
        <w:t>тельности по охране труда,</w:t>
      </w:r>
    </w:p>
    <w:p w:rsidR="006E4F07" w:rsidRPr="002166B3" w:rsidRDefault="006E4F07"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xml:space="preserve">- 1426,3 тыс. руб. – организация мероприятий по повышению эффективности бюджетных расходов, </w:t>
      </w:r>
    </w:p>
    <w:p w:rsidR="006E4F07" w:rsidRPr="002166B3" w:rsidRDefault="006E4F07"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xml:space="preserve">- </w:t>
      </w:r>
      <w:r w:rsidR="002166B3" w:rsidRPr="002166B3">
        <w:rPr>
          <w:b w:val="0"/>
          <w:i w:val="0"/>
          <w:sz w:val="26"/>
          <w:szCs w:val="26"/>
        </w:rPr>
        <w:t>579,7 тыс. руб. – средства резервного фонда,</w:t>
      </w:r>
    </w:p>
    <w:p w:rsidR="002166B3" w:rsidRPr="002166B3" w:rsidRDefault="002166B3"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- 835 тыс. руб. – средства на исполнение городских целевых программ,</w:t>
      </w:r>
    </w:p>
    <w:p w:rsidR="002166B3" w:rsidRPr="002166B3" w:rsidRDefault="002166B3"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- 542,6 тыс. руб.- субсидия на создание информационных систем,</w:t>
      </w:r>
    </w:p>
    <w:p w:rsidR="002166B3" w:rsidRPr="002166B3" w:rsidRDefault="002166B3"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- 5281,0 тыс. руб. – оплата исполнительных документов,</w:t>
      </w:r>
    </w:p>
    <w:p w:rsidR="002166B3" w:rsidRPr="002166B3" w:rsidRDefault="002166B3"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- 3528,2 тыс. руб. – оценка недвижимости и регулирование отношений муниц</w:t>
      </w:r>
      <w:r w:rsidRPr="002166B3">
        <w:rPr>
          <w:b w:val="0"/>
          <w:i w:val="0"/>
          <w:sz w:val="26"/>
          <w:szCs w:val="26"/>
        </w:rPr>
        <w:t>и</w:t>
      </w:r>
      <w:r w:rsidRPr="002166B3">
        <w:rPr>
          <w:b w:val="0"/>
          <w:i w:val="0"/>
          <w:sz w:val="26"/>
          <w:szCs w:val="26"/>
        </w:rPr>
        <w:t>пальной собственности,</w:t>
      </w:r>
    </w:p>
    <w:p w:rsidR="002166B3" w:rsidRPr="002166B3" w:rsidRDefault="002166B3" w:rsidP="00041F7E">
      <w:pPr>
        <w:pStyle w:val="a8"/>
        <w:shd w:val="clear" w:color="auto" w:fill="FFFFFF"/>
        <w:tabs>
          <w:tab w:val="left" w:pos="851"/>
        </w:tabs>
        <w:autoSpaceDE w:val="0"/>
        <w:autoSpaceDN w:val="0"/>
        <w:adjustRightInd w:val="0"/>
        <w:ind w:firstLine="709"/>
        <w:jc w:val="both"/>
        <w:rPr>
          <w:b w:val="0"/>
          <w:i w:val="0"/>
          <w:sz w:val="26"/>
          <w:szCs w:val="26"/>
        </w:rPr>
      </w:pPr>
      <w:r w:rsidRPr="002166B3">
        <w:rPr>
          <w:b w:val="0"/>
          <w:i w:val="0"/>
          <w:sz w:val="26"/>
          <w:szCs w:val="26"/>
        </w:rPr>
        <w:t xml:space="preserve">- 12241,6 тыс. руб. – Содержание МКУ </w:t>
      </w:r>
      <w:r w:rsidRPr="002166B3">
        <w:rPr>
          <w:b w:val="0"/>
          <w:bCs w:val="0"/>
          <w:i w:val="0"/>
          <w:sz w:val="26"/>
          <w:szCs w:val="26"/>
        </w:rPr>
        <w:t>«Служба по обеспечению деятельности органов местного самоуправления».</w:t>
      </w:r>
    </w:p>
    <w:p w:rsidR="00041F7E" w:rsidRDefault="002166B3" w:rsidP="002166B3">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Раздел 0300 «Национальная безопасность и правоохранительная деятельность» профинансирован в объеме 12409,7 тыс. руб. или 93,5% к годовым плановым назнач</w:t>
      </w:r>
      <w:r>
        <w:rPr>
          <w:b w:val="0"/>
          <w:i w:val="0"/>
          <w:sz w:val="26"/>
          <w:szCs w:val="26"/>
        </w:rPr>
        <w:t>е</w:t>
      </w:r>
      <w:r>
        <w:rPr>
          <w:b w:val="0"/>
          <w:i w:val="0"/>
          <w:sz w:val="26"/>
          <w:szCs w:val="26"/>
        </w:rPr>
        <w:t>ниям. В данном разделе аккумулируются денежные средства:</w:t>
      </w:r>
    </w:p>
    <w:p w:rsidR="002166B3" w:rsidRDefault="002166B3" w:rsidP="002166B3">
      <w:pPr>
        <w:pStyle w:val="a8"/>
        <w:shd w:val="clear" w:color="auto" w:fill="FFFFFF"/>
        <w:tabs>
          <w:tab w:val="left" w:pos="851"/>
        </w:tabs>
        <w:autoSpaceDE w:val="0"/>
        <w:autoSpaceDN w:val="0"/>
        <w:adjustRightInd w:val="0"/>
        <w:ind w:firstLine="567"/>
        <w:jc w:val="both"/>
        <w:rPr>
          <w:b w:val="0"/>
          <w:bCs w:val="0"/>
          <w:i w:val="0"/>
          <w:sz w:val="26"/>
          <w:szCs w:val="26"/>
        </w:rPr>
      </w:pPr>
      <w:r>
        <w:rPr>
          <w:b w:val="0"/>
          <w:i w:val="0"/>
          <w:sz w:val="26"/>
          <w:szCs w:val="26"/>
        </w:rPr>
        <w:t xml:space="preserve">- 10948,9 тыс. руб. – на содержание деятельности </w:t>
      </w:r>
      <w:r w:rsidRPr="002166B3">
        <w:rPr>
          <w:b w:val="0"/>
          <w:bCs w:val="0"/>
          <w:i w:val="0"/>
          <w:sz w:val="26"/>
          <w:szCs w:val="26"/>
        </w:rPr>
        <w:t>МКУ «Управления по делам ГО и ЧС г. Белогорск»</w:t>
      </w:r>
      <w:r>
        <w:rPr>
          <w:b w:val="0"/>
          <w:bCs w:val="0"/>
          <w:i w:val="0"/>
          <w:sz w:val="26"/>
          <w:szCs w:val="26"/>
        </w:rPr>
        <w:t>,</w:t>
      </w:r>
    </w:p>
    <w:p w:rsidR="002166B3" w:rsidRDefault="002166B3" w:rsidP="002166B3">
      <w:pPr>
        <w:pStyle w:val="a8"/>
        <w:shd w:val="clear" w:color="auto" w:fill="FFFFFF"/>
        <w:tabs>
          <w:tab w:val="left" w:pos="851"/>
        </w:tabs>
        <w:autoSpaceDE w:val="0"/>
        <w:autoSpaceDN w:val="0"/>
        <w:adjustRightInd w:val="0"/>
        <w:ind w:firstLine="567"/>
        <w:jc w:val="both"/>
        <w:rPr>
          <w:b w:val="0"/>
          <w:bCs w:val="0"/>
          <w:i w:val="0"/>
          <w:sz w:val="26"/>
          <w:szCs w:val="26"/>
        </w:rPr>
      </w:pPr>
      <w:r>
        <w:rPr>
          <w:b w:val="0"/>
          <w:bCs w:val="0"/>
          <w:i w:val="0"/>
          <w:sz w:val="26"/>
          <w:szCs w:val="26"/>
        </w:rPr>
        <w:t xml:space="preserve">- 1079,3 тыс. руб. – на исполнение городских целевых программ, </w:t>
      </w:r>
    </w:p>
    <w:p w:rsidR="002166B3" w:rsidRPr="002166B3" w:rsidRDefault="002166B3" w:rsidP="002166B3">
      <w:pPr>
        <w:pStyle w:val="a8"/>
        <w:shd w:val="clear" w:color="auto" w:fill="FFFFFF"/>
        <w:tabs>
          <w:tab w:val="left" w:pos="851"/>
        </w:tabs>
        <w:autoSpaceDE w:val="0"/>
        <w:autoSpaceDN w:val="0"/>
        <w:adjustRightInd w:val="0"/>
        <w:ind w:firstLine="567"/>
        <w:jc w:val="both"/>
        <w:rPr>
          <w:b w:val="0"/>
          <w:i w:val="0"/>
          <w:sz w:val="26"/>
          <w:szCs w:val="26"/>
        </w:rPr>
      </w:pPr>
      <w:r>
        <w:rPr>
          <w:b w:val="0"/>
          <w:bCs w:val="0"/>
          <w:i w:val="0"/>
          <w:sz w:val="26"/>
          <w:szCs w:val="26"/>
        </w:rPr>
        <w:t>- 381,6 тыс. руб. – резервного фонда Администрации.</w:t>
      </w:r>
    </w:p>
    <w:p w:rsidR="00041F7E" w:rsidRDefault="006966C9" w:rsidP="006966C9">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По разделу 0400 «Национальная экономика» произведено расходов в сумме 107620,6 тыс. руб., или 68,5% к уточненным годовым плановым назначениям. В отче</w:t>
      </w:r>
      <w:r>
        <w:rPr>
          <w:b w:val="0"/>
          <w:i w:val="0"/>
          <w:sz w:val="26"/>
          <w:szCs w:val="26"/>
        </w:rPr>
        <w:t>т</w:t>
      </w:r>
      <w:r>
        <w:rPr>
          <w:b w:val="0"/>
          <w:i w:val="0"/>
          <w:sz w:val="26"/>
          <w:szCs w:val="26"/>
        </w:rPr>
        <w:t xml:space="preserve">ном году средства были направлены </w:t>
      </w:r>
      <w:proofErr w:type="gramStart"/>
      <w:r>
        <w:rPr>
          <w:b w:val="0"/>
          <w:i w:val="0"/>
          <w:sz w:val="26"/>
          <w:szCs w:val="26"/>
        </w:rPr>
        <w:t>на</w:t>
      </w:r>
      <w:proofErr w:type="gramEnd"/>
      <w:r>
        <w:rPr>
          <w:b w:val="0"/>
          <w:i w:val="0"/>
          <w:sz w:val="26"/>
          <w:szCs w:val="26"/>
        </w:rPr>
        <w:t>:</w:t>
      </w:r>
    </w:p>
    <w:p w:rsidR="006966C9" w:rsidRDefault="006966C9" w:rsidP="006966C9">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- 75317,9 тыс. руб. – исполнение программных мероприятий,</w:t>
      </w:r>
    </w:p>
    <w:p w:rsidR="006966C9" w:rsidRDefault="006966C9" w:rsidP="006966C9">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xml:space="preserve">- 225,95 тыс. руб. – организацию противопожарных мероприятий в лесной зоне, </w:t>
      </w:r>
    </w:p>
    <w:p w:rsidR="006966C9" w:rsidRDefault="006966C9" w:rsidP="006966C9">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- 7659,8 тыс. руб. – погашение кредиторской задолженности предыдущего года,</w:t>
      </w:r>
    </w:p>
    <w:p w:rsidR="006966C9" w:rsidRDefault="006966C9" w:rsidP="006966C9">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lastRenderedPageBreak/>
        <w:t>- 19340,4 тыс. руб. – содержание и обеспечение деятельности учреждений в ра</w:t>
      </w:r>
      <w:r>
        <w:rPr>
          <w:b w:val="0"/>
          <w:i w:val="0"/>
          <w:sz w:val="26"/>
          <w:szCs w:val="26"/>
        </w:rPr>
        <w:t>м</w:t>
      </w:r>
      <w:r>
        <w:rPr>
          <w:b w:val="0"/>
          <w:i w:val="0"/>
          <w:sz w:val="26"/>
          <w:szCs w:val="26"/>
        </w:rPr>
        <w:t>ках выполнения муниципальных заданий,</w:t>
      </w:r>
    </w:p>
    <w:p w:rsidR="006966C9" w:rsidRDefault="006966C9" w:rsidP="006966C9">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- 4025 тыс. руб. – обеспечение деятельности МКУ «Управление капитального строительства г. Белогорск»,</w:t>
      </w:r>
    </w:p>
    <w:p w:rsidR="006966C9" w:rsidRDefault="006966C9" w:rsidP="006966C9">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- 1051,6 тыс. руб. – мероприятия в области землеустройства и землепользования.</w:t>
      </w:r>
    </w:p>
    <w:p w:rsidR="006966C9" w:rsidRDefault="006966C9" w:rsidP="006966C9">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Раздел 0600 «Охрана окружающей среды» профинансирован стопроцентно в об</w:t>
      </w:r>
      <w:r>
        <w:rPr>
          <w:b w:val="0"/>
          <w:i w:val="0"/>
          <w:sz w:val="26"/>
          <w:szCs w:val="26"/>
        </w:rPr>
        <w:t>ъ</w:t>
      </w:r>
      <w:r>
        <w:rPr>
          <w:b w:val="0"/>
          <w:i w:val="0"/>
          <w:sz w:val="26"/>
          <w:szCs w:val="26"/>
        </w:rPr>
        <w:t>еме 300 тыс. руб. Средства были направлены на содержание биотермической ямы.</w:t>
      </w:r>
    </w:p>
    <w:p w:rsidR="006966C9" w:rsidRDefault="006966C9" w:rsidP="006966C9">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По разделу 0800 «Культура, кинематография» в 2012 году расходы составили 60527,8 тыс. руб. Это 93% от годовых плановых назначений.</w:t>
      </w:r>
      <w:r w:rsidR="006D0C94">
        <w:rPr>
          <w:b w:val="0"/>
          <w:i w:val="0"/>
          <w:sz w:val="26"/>
          <w:szCs w:val="26"/>
        </w:rPr>
        <w:t xml:space="preserve"> Указанные средства были направлены </w:t>
      </w:r>
      <w:proofErr w:type="gramStart"/>
      <w:r w:rsidR="006D0C94">
        <w:rPr>
          <w:b w:val="0"/>
          <w:i w:val="0"/>
          <w:sz w:val="26"/>
          <w:szCs w:val="26"/>
        </w:rPr>
        <w:t>на</w:t>
      </w:r>
      <w:proofErr w:type="gramEnd"/>
      <w:r w:rsidR="006D0C94">
        <w:rPr>
          <w:b w:val="0"/>
          <w:i w:val="0"/>
          <w:sz w:val="26"/>
          <w:szCs w:val="26"/>
        </w:rPr>
        <w:t>:</w:t>
      </w:r>
    </w:p>
    <w:p w:rsidR="006D0C94" w:rsidRDefault="006D0C94" w:rsidP="006966C9">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- 18698,1 тыс. руб. – содержание и обеспечение деятельности домов культуры в рамках выполнения муниципальных заданий,</w:t>
      </w:r>
    </w:p>
    <w:p w:rsidR="006D0C94" w:rsidRDefault="006D0C94"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- 2471,3 тыс. руб. - содержание и обеспечение деятельности музея в рамках в</w:t>
      </w:r>
      <w:r>
        <w:rPr>
          <w:b w:val="0"/>
          <w:i w:val="0"/>
          <w:sz w:val="26"/>
          <w:szCs w:val="26"/>
        </w:rPr>
        <w:t>ы</w:t>
      </w:r>
      <w:r>
        <w:rPr>
          <w:b w:val="0"/>
          <w:i w:val="0"/>
          <w:sz w:val="26"/>
          <w:szCs w:val="26"/>
        </w:rPr>
        <w:t>полнения муниципальных заданий,</w:t>
      </w:r>
    </w:p>
    <w:p w:rsidR="006D0C94" w:rsidRDefault="006D0C94"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8698,1 тыс. руб. - содержание и обеспечение деятельности библиотечной сети в рамках выполнения муниципальных заданий,</w:t>
      </w:r>
    </w:p>
    <w:p w:rsidR="006D0C94" w:rsidRDefault="006D0C94"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- 132,3 тыс. руб. – комплектование книжных фондов (средства федерального бюджета),</w:t>
      </w:r>
    </w:p>
    <w:p w:rsidR="006D0C94" w:rsidRDefault="006D0C94"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xml:space="preserve">- 200 тыс. руб. – резервный фонд Администрации, </w:t>
      </w:r>
    </w:p>
    <w:p w:rsidR="006D0C94" w:rsidRDefault="006D0C94"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- 18125,9 тыс. руб. – исполнение программных мероприятий,</w:t>
      </w:r>
    </w:p>
    <w:p w:rsidR="006D0C94" w:rsidRDefault="006D0C94"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- 3417,8 тыс. руб. – погашение кредиторской задолженности,</w:t>
      </w:r>
    </w:p>
    <w:p w:rsidR="006D0C94" w:rsidRDefault="006D0C94"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- 8784,4 тыс. руб. – содержание аппарата управления, централизованной бухгалт</w:t>
      </w:r>
      <w:r>
        <w:rPr>
          <w:b w:val="0"/>
          <w:i w:val="0"/>
          <w:sz w:val="26"/>
          <w:szCs w:val="26"/>
        </w:rPr>
        <w:t>е</w:t>
      </w:r>
      <w:r>
        <w:rPr>
          <w:b w:val="0"/>
          <w:i w:val="0"/>
          <w:sz w:val="26"/>
          <w:szCs w:val="26"/>
        </w:rPr>
        <w:t>рии, учебно-методических кабинетов, хозяйственной группы.</w:t>
      </w:r>
    </w:p>
    <w:p w:rsidR="006D0C94" w:rsidRDefault="006D0C94"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Раздел 0900»Здравоохранение» профинансирован на 98,3% в объеме 2721,8 тыс. руб. Средства были направлены  в объеме 2325,9 тыс. руб. на ликвидацию МУ «Упра</w:t>
      </w:r>
      <w:r>
        <w:rPr>
          <w:b w:val="0"/>
          <w:i w:val="0"/>
          <w:sz w:val="26"/>
          <w:szCs w:val="26"/>
        </w:rPr>
        <w:t>в</w:t>
      </w:r>
      <w:r>
        <w:rPr>
          <w:b w:val="0"/>
          <w:i w:val="0"/>
          <w:sz w:val="26"/>
          <w:szCs w:val="26"/>
        </w:rPr>
        <w:t>ление здравоохранение Администрации г. Белогорск», 395,9 тыс. руб</w:t>
      </w:r>
      <w:r w:rsidR="002A1CA3">
        <w:rPr>
          <w:b w:val="0"/>
          <w:i w:val="0"/>
          <w:sz w:val="26"/>
          <w:szCs w:val="26"/>
        </w:rPr>
        <w:t>.</w:t>
      </w:r>
      <w:r>
        <w:rPr>
          <w:b w:val="0"/>
          <w:i w:val="0"/>
          <w:sz w:val="26"/>
          <w:szCs w:val="26"/>
        </w:rPr>
        <w:t xml:space="preserve"> – финансовое обеспечение на организацию и осуществление деятельности по </w:t>
      </w:r>
      <w:r w:rsidR="002A1CA3">
        <w:rPr>
          <w:b w:val="0"/>
          <w:i w:val="0"/>
          <w:sz w:val="26"/>
          <w:szCs w:val="26"/>
        </w:rPr>
        <w:t>попечительству в о</w:t>
      </w:r>
      <w:r w:rsidR="002A1CA3">
        <w:rPr>
          <w:b w:val="0"/>
          <w:i w:val="0"/>
          <w:sz w:val="26"/>
          <w:szCs w:val="26"/>
        </w:rPr>
        <w:t>т</w:t>
      </w:r>
      <w:r w:rsidR="002A1CA3">
        <w:rPr>
          <w:b w:val="0"/>
          <w:i w:val="0"/>
          <w:sz w:val="26"/>
          <w:szCs w:val="26"/>
        </w:rPr>
        <w:t>ношении лиц, признанных судом недееспособными.</w:t>
      </w:r>
    </w:p>
    <w:p w:rsidR="006D0C94" w:rsidRDefault="002A1CA3"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По разделу 1000 «Социальная политика» расходы произведены в сумме 90138,3 тыс. руб., в том числе:</w:t>
      </w:r>
    </w:p>
    <w:p w:rsidR="002A1CA3" w:rsidRDefault="002A1CA3"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- 1169,0 тыс. руб. – выплата пенсий за выслугу лет на муниципальной службе,</w:t>
      </w:r>
    </w:p>
    <w:p w:rsidR="002A1CA3" w:rsidRDefault="002A1CA3"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- 25086,3 тыс. руб. – исполнение программных мероприятий,</w:t>
      </w:r>
    </w:p>
    <w:p w:rsidR="002A1CA3" w:rsidRDefault="002A1CA3"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- 7042,9 тыс. руб. – компенсация части родительской платы за содержание ребенка в образовательном учреждении,</w:t>
      </w:r>
    </w:p>
    <w:p w:rsidR="002A1CA3" w:rsidRDefault="002A1CA3"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xml:space="preserve">- 18154 тыс. руб. – содержание ребенка в семье опекуна и приемной семье, </w:t>
      </w:r>
    </w:p>
    <w:p w:rsidR="002A1CA3" w:rsidRDefault="002A1CA3"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- 720 тыс. руб. – единовременная денежная выплата при передаче ребенка на во</w:t>
      </w:r>
      <w:r>
        <w:rPr>
          <w:b w:val="0"/>
          <w:i w:val="0"/>
          <w:sz w:val="26"/>
          <w:szCs w:val="26"/>
        </w:rPr>
        <w:t>с</w:t>
      </w:r>
      <w:r>
        <w:rPr>
          <w:b w:val="0"/>
          <w:i w:val="0"/>
          <w:sz w:val="26"/>
          <w:szCs w:val="26"/>
        </w:rPr>
        <w:t>питание,</w:t>
      </w:r>
    </w:p>
    <w:p w:rsidR="00CA0827" w:rsidRDefault="002A1CA3" w:rsidP="006D0C94">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- 30860,2 тыс. руб. – обеспечение жилыми помещениями детей-сирот</w:t>
      </w:r>
      <w:r w:rsidR="00CA0827">
        <w:rPr>
          <w:b w:val="0"/>
          <w:i w:val="0"/>
          <w:sz w:val="26"/>
          <w:szCs w:val="26"/>
        </w:rPr>
        <w:t>, детей, о</w:t>
      </w:r>
      <w:r w:rsidR="00CA0827">
        <w:rPr>
          <w:b w:val="0"/>
          <w:i w:val="0"/>
          <w:sz w:val="26"/>
          <w:szCs w:val="26"/>
        </w:rPr>
        <w:t>с</w:t>
      </w:r>
      <w:r w:rsidR="00CA0827">
        <w:rPr>
          <w:b w:val="0"/>
          <w:i w:val="0"/>
          <w:sz w:val="26"/>
          <w:szCs w:val="26"/>
        </w:rPr>
        <w:t xml:space="preserve">тавшихся без попечения родителей, а также детей, находящихся под опекой, </w:t>
      </w:r>
    </w:p>
    <w:p w:rsidR="00CA0827" w:rsidRDefault="00CA0827" w:rsidP="00CA0827">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- 4092,5 тыс. руб. - содержание и обеспечение деятельности учреждений в рамках выполнения муниципальных заданий.</w:t>
      </w:r>
    </w:p>
    <w:p w:rsidR="00CA0827" w:rsidRDefault="00CA0827" w:rsidP="00CA0827">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Раздел 1100 «Физическая культура и спорт» профинансирован на 90% от план</w:t>
      </w:r>
      <w:r>
        <w:rPr>
          <w:b w:val="0"/>
          <w:i w:val="0"/>
          <w:sz w:val="26"/>
          <w:szCs w:val="26"/>
        </w:rPr>
        <w:t>о</w:t>
      </w:r>
      <w:r>
        <w:rPr>
          <w:b w:val="0"/>
          <w:i w:val="0"/>
          <w:sz w:val="26"/>
          <w:szCs w:val="26"/>
        </w:rPr>
        <w:t>вых назначений в объеме 54685,3 тыс. руб., в том числе:</w:t>
      </w:r>
    </w:p>
    <w:p w:rsidR="00CA0827" w:rsidRDefault="00CA0827" w:rsidP="00CA0827">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- 6617,7 тыс. руб. – содержание и обеспечение деятельности учреждений</w:t>
      </w:r>
      <w:r w:rsidR="001D622D">
        <w:rPr>
          <w:b w:val="0"/>
          <w:i w:val="0"/>
          <w:sz w:val="26"/>
          <w:szCs w:val="26"/>
        </w:rPr>
        <w:t>, осущ</w:t>
      </w:r>
      <w:r w:rsidR="001D622D">
        <w:rPr>
          <w:b w:val="0"/>
          <w:i w:val="0"/>
          <w:sz w:val="26"/>
          <w:szCs w:val="26"/>
        </w:rPr>
        <w:t>е</w:t>
      </w:r>
      <w:r w:rsidR="001D622D">
        <w:rPr>
          <w:b w:val="0"/>
          <w:i w:val="0"/>
          <w:sz w:val="26"/>
          <w:szCs w:val="26"/>
        </w:rPr>
        <w:t>ствляющих функции в области массового спорта, проведения спортивных мероприятий в рамках выполнения муниципальных заданий,</w:t>
      </w:r>
    </w:p>
    <w:p w:rsidR="001D622D" w:rsidRDefault="001D622D" w:rsidP="00CA0827">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- 44382,3 тыс. руб. – исполнение программных мероприятий,</w:t>
      </w:r>
    </w:p>
    <w:p w:rsidR="001D622D" w:rsidRDefault="001D622D" w:rsidP="00CA0827">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- 3592,9 тыс. руб. – содержание аппарата управления, централизованной бухгалт</w:t>
      </w:r>
      <w:r>
        <w:rPr>
          <w:b w:val="0"/>
          <w:i w:val="0"/>
          <w:sz w:val="26"/>
          <w:szCs w:val="26"/>
        </w:rPr>
        <w:t>е</w:t>
      </w:r>
      <w:r>
        <w:rPr>
          <w:b w:val="0"/>
          <w:i w:val="0"/>
          <w:sz w:val="26"/>
          <w:szCs w:val="26"/>
        </w:rPr>
        <w:t xml:space="preserve">рии, методических кабинетов, </w:t>
      </w:r>
      <w:proofErr w:type="spellStart"/>
      <w:r>
        <w:rPr>
          <w:b w:val="0"/>
          <w:i w:val="0"/>
          <w:sz w:val="26"/>
          <w:szCs w:val="26"/>
        </w:rPr>
        <w:t>хозгруппы</w:t>
      </w:r>
      <w:proofErr w:type="spellEnd"/>
      <w:r>
        <w:rPr>
          <w:b w:val="0"/>
          <w:i w:val="0"/>
          <w:sz w:val="26"/>
          <w:szCs w:val="26"/>
        </w:rPr>
        <w:t>,</w:t>
      </w:r>
    </w:p>
    <w:p w:rsidR="001D622D" w:rsidRDefault="001D622D" w:rsidP="00CA0827">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- 92,4 тыс. руб. – кредиторская задолженность за 2011 год.</w:t>
      </w:r>
    </w:p>
    <w:p w:rsidR="001D622D" w:rsidRDefault="001D622D" w:rsidP="00CA0827">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lastRenderedPageBreak/>
        <w:t>По разделу 1200 «Средства массовой информации» в сумме 498 тыс. руб. были направлены на поддержку издания «Белогорский вестник, учредителем которого явл</w:t>
      </w:r>
      <w:r>
        <w:rPr>
          <w:b w:val="0"/>
          <w:i w:val="0"/>
          <w:sz w:val="26"/>
          <w:szCs w:val="26"/>
        </w:rPr>
        <w:t>я</w:t>
      </w:r>
      <w:r>
        <w:rPr>
          <w:b w:val="0"/>
          <w:i w:val="0"/>
          <w:sz w:val="26"/>
          <w:szCs w:val="26"/>
        </w:rPr>
        <w:t>ется орган местного  самоуправления.</w:t>
      </w:r>
    </w:p>
    <w:p w:rsidR="001D622D" w:rsidRDefault="001D622D" w:rsidP="00CA0827">
      <w:pPr>
        <w:pStyle w:val="a8"/>
        <w:shd w:val="clear" w:color="auto" w:fill="FFFFFF"/>
        <w:tabs>
          <w:tab w:val="left" w:pos="851"/>
        </w:tabs>
        <w:autoSpaceDE w:val="0"/>
        <w:autoSpaceDN w:val="0"/>
        <w:adjustRightInd w:val="0"/>
        <w:ind w:firstLine="567"/>
        <w:jc w:val="both"/>
        <w:rPr>
          <w:b w:val="0"/>
          <w:i w:val="0"/>
          <w:sz w:val="26"/>
          <w:szCs w:val="26"/>
        </w:rPr>
      </w:pPr>
      <w:r>
        <w:rPr>
          <w:b w:val="0"/>
          <w:i w:val="0"/>
          <w:sz w:val="26"/>
          <w:szCs w:val="26"/>
        </w:rPr>
        <w:t>4198,3 тыс. руб. в 2012 году было направлено на выплату процентов по дейс</w:t>
      </w:r>
      <w:r>
        <w:rPr>
          <w:b w:val="0"/>
          <w:i w:val="0"/>
          <w:sz w:val="26"/>
          <w:szCs w:val="26"/>
        </w:rPr>
        <w:t>т</w:t>
      </w:r>
      <w:r>
        <w:rPr>
          <w:b w:val="0"/>
          <w:i w:val="0"/>
          <w:sz w:val="26"/>
          <w:szCs w:val="26"/>
        </w:rPr>
        <w:t>вующим долговым обязательствам.</w:t>
      </w:r>
    </w:p>
    <w:p w:rsidR="00041F7E" w:rsidRPr="00A443C6" w:rsidRDefault="00041F7E" w:rsidP="00041F7E">
      <w:pPr>
        <w:pStyle w:val="a8"/>
        <w:shd w:val="clear" w:color="auto" w:fill="FFFFFF"/>
        <w:tabs>
          <w:tab w:val="left" w:pos="851"/>
        </w:tabs>
        <w:autoSpaceDE w:val="0"/>
        <w:autoSpaceDN w:val="0"/>
        <w:adjustRightInd w:val="0"/>
        <w:jc w:val="both"/>
        <w:rPr>
          <w:b w:val="0"/>
          <w:sz w:val="26"/>
          <w:szCs w:val="26"/>
        </w:rPr>
      </w:pPr>
    </w:p>
    <w:p w:rsidR="002515F8" w:rsidRPr="007A76F6" w:rsidRDefault="00E65272" w:rsidP="006531D9">
      <w:pPr>
        <w:pStyle w:val="a7"/>
        <w:numPr>
          <w:ilvl w:val="0"/>
          <w:numId w:val="1"/>
        </w:numPr>
        <w:tabs>
          <w:tab w:val="left" w:pos="1080"/>
        </w:tabs>
        <w:jc w:val="both"/>
        <w:rPr>
          <w:i/>
          <w:sz w:val="26"/>
          <w:szCs w:val="26"/>
        </w:rPr>
      </w:pPr>
      <w:r>
        <w:rPr>
          <w:b/>
          <w:bCs/>
          <w:i/>
          <w:sz w:val="26"/>
          <w:szCs w:val="26"/>
        </w:rPr>
        <w:t>Анализ исполнения расходов по главным</w:t>
      </w:r>
      <w:r w:rsidR="00450B46">
        <w:rPr>
          <w:b/>
          <w:bCs/>
          <w:i/>
          <w:sz w:val="26"/>
          <w:szCs w:val="26"/>
        </w:rPr>
        <w:t xml:space="preserve"> </w:t>
      </w:r>
      <w:r w:rsidR="009E7261">
        <w:rPr>
          <w:b/>
          <w:bCs/>
          <w:i/>
          <w:sz w:val="26"/>
          <w:szCs w:val="26"/>
        </w:rPr>
        <w:t>распорядителям</w:t>
      </w:r>
      <w:r>
        <w:rPr>
          <w:b/>
          <w:bCs/>
          <w:i/>
          <w:sz w:val="26"/>
          <w:szCs w:val="26"/>
        </w:rPr>
        <w:t xml:space="preserve"> бюджетных средств</w:t>
      </w:r>
    </w:p>
    <w:p w:rsidR="00D61487" w:rsidRPr="007A76F6" w:rsidRDefault="00D61487" w:rsidP="0075485C">
      <w:pPr>
        <w:tabs>
          <w:tab w:val="left" w:pos="1080"/>
        </w:tabs>
        <w:contextualSpacing/>
        <w:jc w:val="both"/>
        <w:rPr>
          <w:i/>
          <w:sz w:val="26"/>
          <w:szCs w:val="26"/>
        </w:rPr>
      </w:pPr>
    </w:p>
    <w:p w:rsidR="00E05090" w:rsidRDefault="00343F3A" w:rsidP="001E5369">
      <w:pPr>
        <w:tabs>
          <w:tab w:val="left" w:pos="1080"/>
        </w:tabs>
        <w:ind w:firstLine="426"/>
        <w:contextualSpacing/>
        <w:jc w:val="both"/>
        <w:rPr>
          <w:sz w:val="28"/>
          <w:szCs w:val="28"/>
        </w:rPr>
      </w:pPr>
      <w:r w:rsidRPr="007A76F6">
        <w:rPr>
          <w:sz w:val="26"/>
          <w:szCs w:val="26"/>
        </w:rPr>
        <w:t>А</w:t>
      </w:r>
      <w:r w:rsidR="00D61487" w:rsidRPr="007A76F6">
        <w:rPr>
          <w:sz w:val="26"/>
          <w:szCs w:val="26"/>
        </w:rPr>
        <w:t xml:space="preserve">нализ исполнения расходов по главным </w:t>
      </w:r>
      <w:r w:rsidR="009E7261">
        <w:rPr>
          <w:sz w:val="26"/>
          <w:szCs w:val="26"/>
        </w:rPr>
        <w:t>распорядителям</w:t>
      </w:r>
      <w:r w:rsidR="00D61487" w:rsidRPr="007A76F6">
        <w:rPr>
          <w:sz w:val="26"/>
          <w:szCs w:val="26"/>
        </w:rPr>
        <w:t xml:space="preserve"> бюджетных сре</w:t>
      </w:r>
      <w:proofErr w:type="gramStart"/>
      <w:r w:rsidR="00D61487" w:rsidRPr="007A76F6">
        <w:rPr>
          <w:sz w:val="26"/>
          <w:szCs w:val="26"/>
        </w:rPr>
        <w:t>дств пр</w:t>
      </w:r>
      <w:proofErr w:type="gramEnd"/>
      <w:r w:rsidR="00D61487" w:rsidRPr="007A76F6">
        <w:rPr>
          <w:sz w:val="26"/>
          <w:szCs w:val="26"/>
        </w:rPr>
        <w:t>о</w:t>
      </w:r>
      <w:r w:rsidR="00D61487" w:rsidRPr="007A76F6">
        <w:rPr>
          <w:sz w:val="26"/>
          <w:szCs w:val="26"/>
        </w:rPr>
        <w:t>изведен</w:t>
      </w:r>
      <w:r w:rsidR="00F00D3F" w:rsidRPr="007A76F6">
        <w:rPr>
          <w:sz w:val="26"/>
          <w:szCs w:val="26"/>
        </w:rPr>
        <w:t xml:space="preserve"> на основании данных  </w:t>
      </w:r>
      <w:r w:rsidR="00F00D3F" w:rsidRPr="007A76F6">
        <w:rPr>
          <w:i/>
          <w:sz w:val="26"/>
          <w:szCs w:val="26"/>
        </w:rPr>
        <w:t>формы № 0503127</w:t>
      </w:r>
      <w:r w:rsidR="00F00D3F" w:rsidRPr="007A76F6">
        <w:rPr>
          <w:sz w:val="26"/>
          <w:szCs w:val="26"/>
        </w:rPr>
        <w:t xml:space="preserve"> «Отчет об исполнении бюджета главного распорядителя, распорядителя, получателя бюджетных средств, главного а</w:t>
      </w:r>
      <w:r w:rsidR="00F00D3F" w:rsidRPr="007A76F6">
        <w:rPr>
          <w:sz w:val="26"/>
          <w:szCs w:val="26"/>
        </w:rPr>
        <w:t>д</w:t>
      </w:r>
      <w:r w:rsidR="00F00D3F" w:rsidRPr="007A76F6">
        <w:rPr>
          <w:sz w:val="26"/>
          <w:szCs w:val="26"/>
        </w:rPr>
        <w:t>министратора, администратора источников финансирования дефицита бюджета, гла</w:t>
      </w:r>
      <w:r w:rsidR="00F00D3F" w:rsidRPr="007A76F6">
        <w:rPr>
          <w:sz w:val="26"/>
          <w:szCs w:val="26"/>
        </w:rPr>
        <w:t>в</w:t>
      </w:r>
      <w:r w:rsidR="00F00D3F" w:rsidRPr="007A76F6">
        <w:rPr>
          <w:sz w:val="26"/>
          <w:szCs w:val="26"/>
        </w:rPr>
        <w:t xml:space="preserve">ного администратора, администратора доходов бюджета» и представлен в табл. </w:t>
      </w:r>
      <w:r w:rsidR="007A76F6">
        <w:rPr>
          <w:sz w:val="26"/>
          <w:szCs w:val="26"/>
        </w:rPr>
        <w:t xml:space="preserve">№ </w:t>
      </w:r>
      <w:r w:rsidR="008819CB">
        <w:rPr>
          <w:sz w:val="26"/>
          <w:szCs w:val="26"/>
        </w:rPr>
        <w:t>4</w:t>
      </w:r>
      <w:r w:rsidR="007A76F6">
        <w:rPr>
          <w:sz w:val="26"/>
          <w:szCs w:val="26"/>
        </w:rPr>
        <w:t>.</w:t>
      </w:r>
      <w:r w:rsidR="007A76F6">
        <w:rPr>
          <w:sz w:val="28"/>
          <w:szCs w:val="28"/>
        </w:rPr>
        <w:t xml:space="preserve">                                                                    </w:t>
      </w:r>
    </w:p>
    <w:p w:rsidR="00BD4B57" w:rsidRPr="007A76F6" w:rsidRDefault="006B0A4E" w:rsidP="007A76F6">
      <w:pPr>
        <w:tabs>
          <w:tab w:val="left" w:pos="1080"/>
        </w:tabs>
        <w:jc w:val="both"/>
      </w:pPr>
      <w:r>
        <w:rPr>
          <w:sz w:val="28"/>
          <w:szCs w:val="28"/>
        </w:rPr>
        <w:t xml:space="preserve">                                                                                                      </w:t>
      </w:r>
      <w:r w:rsidR="00E05090">
        <w:rPr>
          <w:sz w:val="28"/>
          <w:szCs w:val="28"/>
        </w:rPr>
        <w:t xml:space="preserve"> </w:t>
      </w:r>
      <w:r w:rsidR="007A76F6" w:rsidRPr="007A76F6">
        <w:t xml:space="preserve"> </w:t>
      </w:r>
      <w:r w:rsidR="00E0604C" w:rsidRPr="007A76F6">
        <w:t xml:space="preserve">Таблица </w:t>
      </w:r>
      <w:r w:rsidR="00BD4B57" w:rsidRPr="007A76F6">
        <w:t>№</w:t>
      </w:r>
      <w:r w:rsidR="007A76F6" w:rsidRPr="007A76F6">
        <w:t xml:space="preserve"> </w:t>
      </w:r>
      <w:r w:rsidR="008819CB">
        <w:t>4</w:t>
      </w:r>
    </w:p>
    <w:tbl>
      <w:tblPr>
        <w:tblW w:w="10079" w:type="dxa"/>
        <w:tblInd w:w="94" w:type="dxa"/>
        <w:tblLayout w:type="fixed"/>
        <w:tblLook w:val="04A0"/>
      </w:tblPr>
      <w:tblGrid>
        <w:gridCol w:w="10079"/>
      </w:tblGrid>
      <w:tr w:rsidR="006723FC" w:rsidRPr="00343F3A" w:rsidTr="0088214E">
        <w:trPr>
          <w:trHeight w:val="300"/>
        </w:trPr>
        <w:tc>
          <w:tcPr>
            <w:tcW w:w="10079" w:type="dxa"/>
            <w:shd w:val="clear" w:color="auto" w:fill="auto"/>
            <w:vAlign w:val="bottom"/>
            <w:hideMark/>
          </w:tcPr>
          <w:p w:rsidR="00343F3A" w:rsidRDefault="006723FC" w:rsidP="0088214E">
            <w:pPr>
              <w:ind w:right="34"/>
              <w:jc w:val="center"/>
              <w:rPr>
                <w:b/>
                <w:bCs/>
              </w:rPr>
            </w:pPr>
            <w:r w:rsidRPr="00343F3A">
              <w:rPr>
                <w:b/>
                <w:bCs/>
              </w:rPr>
              <w:t xml:space="preserve">Анализ исполнения расходов </w:t>
            </w:r>
            <w:proofErr w:type="gramStart"/>
            <w:r w:rsidRPr="00343F3A">
              <w:rPr>
                <w:b/>
                <w:bCs/>
              </w:rPr>
              <w:t>по</w:t>
            </w:r>
            <w:proofErr w:type="gramEnd"/>
            <w:r w:rsidRPr="00343F3A">
              <w:rPr>
                <w:b/>
                <w:bCs/>
              </w:rPr>
              <w:t xml:space="preserve"> </w:t>
            </w:r>
            <w:proofErr w:type="gramStart"/>
            <w:r w:rsidRPr="00343F3A">
              <w:rPr>
                <w:b/>
                <w:bCs/>
              </w:rPr>
              <w:t>главным</w:t>
            </w:r>
            <w:proofErr w:type="gramEnd"/>
            <w:r w:rsidRPr="00343F3A">
              <w:rPr>
                <w:b/>
                <w:bCs/>
              </w:rPr>
              <w:t xml:space="preserve"> </w:t>
            </w:r>
            <w:r w:rsidR="0088214E">
              <w:rPr>
                <w:b/>
                <w:bCs/>
              </w:rPr>
              <w:t>распорядителями</w:t>
            </w:r>
            <w:r w:rsidRPr="00343F3A">
              <w:rPr>
                <w:b/>
                <w:bCs/>
              </w:rPr>
              <w:t xml:space="preserve"> средств местного </w:t>
            </w:r>
          </w:p>
          <w:p w:rsidR="007A76F6" w:rsidRDefault="00343F3A" w:rsidP="001E5369">
            <w:pPr>
              <w:jc w:val="center"/>
              <w:rPr>
                <w:b/>
                <w:bCs/>
              </w:rPr>
            </w:pPr>
            <w:r>
              <w:rPr>
                <w:b/>
                <w:bCs/>
              </w:rPr>
              <w:t>б</w:t>
            </w:r>
            <w:r w:rsidR="006723FC" w:rsidRPr="00343F3A">
              <w:rPr>
                <w:b/>
                <w:bCs/>
              </w:rPr>
              <w:t>юджета</w:t>
            </w:r>
            <w:r>
              <w:rPr>
                <w:b/>
                <w:bCs/>
              </w:rPr>
              <w:t xml:space="preserve"> </w:t>
            </w:r>
            <w:r w:rsidR="006723FC" w:rsidRPr="00343F3A">
              <w:rPr>
                <w:b/>
                <w:bCs/>
              </w:rPr>
              <w:t>за 20</w:t>
            </w:r>
            <w:r w:rsidR="005A1D50">
              <w:rPr>
                <w:b/>
                <w:bCs/>
              </w:rPr>
              <w:t>1</w:t>
            </w:r>
            <w:r w:rsidR="008819CB">
              <w:rPr>
                <w:b/>
                <w:bCs/>
              </w:rPr>
              <w:t>2</w:t>
            </w:r>
            <w:r w:rsidR="006723FC" w:rsidRPr="00343F3A">
              <w:rPr>
                <w:b/>
                <w:bCs/>
              </w:rPr>
              <w:t>год</w:t>
            </w:r>
          </w:p>
          <w:tbl>
            <w:tblPr>
              <w:tblW w:w="9380" w:type="dxa"/>
              <w:tblLayout w:type="fixed"/>
              <w:tblLook w:val="04A0"/>
            </w:tblPr>
            <w:tblGrid>
              <w:gridCol w:w="3074"/>
              <w:gridCol w:w="951"/>
              <w:gridCol w:w="1010"/>
              <w:gridCol w:w="1137"/>
              <w:gridCol w:w="958"/>
              <w:gridCol w:w="1291"/>
              <w:gridCol w:w="959"/>
            </w:tblGrid>
            <w:tr w:rsidR="007D7CE2" w:rsidRPr="007D7CE2" w:rsidTr="007D7CE2">
              <w:trPr>
                <w:trHeight w:val="2640"/>
              </w:trPr>
              <w:tc>
                <w:tcPr>
                  <w:tcW w:w="3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CE2" w:rsidRPr="007D7CE2" w:rsidRDefault="007D7CE2" w:rsidP="007D7CE2">
                  <w:pPr>
                    <w:jc w:val="center"/>
                    <w:rPr>
                      <w:rFonts w:eastAsia="Times New Roman"/>
                      <w:color w:val="000000"/>
                      <w:sz w:val="16"/>
                      <w:szCs w:val="16"/>
                    </w:rPr>
                  </w:pPr>
                  <w:r w:rsidRPr="007D7CE2">
                    <w:rPr>
                      <w:rFonts w:eastAsia="Times New Roman"/>
                      <w:color w:val="000000"/>
                      <w:sz w:val="16"/>
                      <w:szCs w:val="16"/>
                    </w:rPr>
                    <w:t>Наименование</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7D7CE2" w:rsidRPr="007D7CE2" w:rsidRDefault="007D7CE2" w:rsidP="007D7CE2">
                  <w:pPr>
                    <w:jc w:val="center"/>
                    <w:rPr>
                      <w:rFonts w:eastAsia="Times New Roman"/>
                      <w:color w:val="000000"/>
                      <w:sz w:val="16"/>
                      <w:szCs w:val="16"/>
                    </w:rPr>
                  </w:pPr>
                  <w:r w:rsidRPr="007D7CE2">
                    <w:rPr>
                      <w:rFonts w:eastAsia="Times New Roman"/>
                      <w:color w:val="000000"/>
                      <w:sz w:val="16"/>
                      <w:szCs w:val="16"/>
                    </w:rPr>
                    <w:t>Код главы</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Утве</w:t>
                  </w:r>
                  <w:r w:rsidRPr="007D7CE2">
                    <w:rPr>
                      <w:rFonts w:eastAsia="Times New Roman"/>
                      <w:color w:val="000000"/>
                      <w:sz w:val="18"/>
                      <w:szCs w:val="18"/>
                    </w:rPr>
                    <w:t>р</w:t>
                  </w:r>
                  <w:r w:rsidRPr="007D7CE2">
                    <w:rPr>
                      <w:rFonts w:eastAsia="Times New Roman"/>
                      <w:color w:val="000000"/>
                      <w:sz w:val="18"/>
                      <w:szCs w:val="18"/>
                    </w:rPr>
                    <w:t>ждено Решением гор. С</w:t>
                  </w:r>
                  <w:r w:rsidRPr="007D7CE2">
                    <w:rPr>
                      <w:rFonts w:eastAsia="Times New Roman"/>
                      <w:color w:val="000000"/>
                      <w:sz w:val="18"/>
                      <w:szCs w:val="18"/>
                    </w:rPr>
                    <w:t>о</w:t>
                  </w:r>
                  <w:r w:rsidRPr="007D7CE2">
                    <w:rPr>
                      <w:rFonts w:eastAsia="Times New Roman"/>
                      <w:color w:val="000000"/>
                      <w:sz w:val="18"/>
                      <w:szCs w:val="18"/>
                    </w:rPr>
                    <w:t>вета нар</w:t>
                  </w:r>
                  <w:proofErr w:type="gramStart"/>
                  <w:r w:rsidRPr="007D7CE2">
                    <w:rPr>
                      <w:rFonts w:eastAsia="Times New Roman"/>
                      <w:color w:val="000000"/>
                      <w:sz w:val="18"/>
                      <w:szCs w:val="18"/>
                    </w:rPr>
                    <w:t>.</w:t>
                  </w:r>
                  <w:proofErr w:type="gramEnd"/>
                  <w:r w:rsidRPr="007D7CE2">
                    <w:rPr>
                      <w:rFonts w:eastAsia="Times New Roman"/>
                      <w:color w:val="000000"/>
                      <w:sz w:val="18"/>
                      <w:szCs w:val="18"/>
                    </w:rPr>
                    <w:t xml:space="preserve"> </w:t>
                  </w:r>
                  <w:proofErr w:type="gramStart"/>
                  <w:r w:rsidRPr="007D7CE2">
                    <w:rPr>
                      <w:rFonts w:eastAsia="Times New Roman"/>
                      <w:color w:val="000000"/>
                      <w:sz w:val="18"/>
                      <w:szCs w:val="18"/>
                    </w:rPr>
                    <w:t>д</w:t>
                  </w:r>
                  <w:proofErr w:type="gramEnd"/>
                  <w:r w:rsidRPr="007D7CE2">
                    <w:rPr>
                      <w:rFonts w:eastAsia="Times New Roman"/>
                      <w:color w:val="000000"/>
                      <w:sz w:val="18"/>
                      <w:szCs w:val="18"/>
                    </w:rPr>
                    <w:t>епутатов от 23.12.2011№ 50/345 (тыс. руб.)</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Утвержд</w:t>
                  </w:r>
                  <w:r w:rsidRPr="007D7CE2">
                    <w:rPr>
                      <w:rFonts w:eastAsia="Times New Roman"/>
                      <w:color w:val="000000"/>
                      <w:sz w:val="18"/>
                      <w:szCs w:val="18"/>
                    </w:rPr>
                    <w:t>е</w:t>
                  </w:r>
                  <w:r w:rsidRPr="007D7CE2">
                    <w:rPr>
                      <w:rFonts w:eastAsia="Times New Roman"/>
                      <w:color w:val="000000"/>
                      <w:sz w:val="18"/>
                      <w:szCs w:val="18"/>
                    </w:rPr>
                    <w:t>но Решен</w:t>
                  </w:r>
                  <w:r w:rsidRPr="007D7CE2">
                    <w:rPr>
                      <w:rFonts w:eastAsia="Times New Roman"/>
                      <w:color w:val="000000"/>
                      <w:sz w:val="18"/>
                      <w:szCs w:val="18"/>
                    </w:rPr>
                    <w:t>и</w:t>
                  </w:r>
                  <w:r w:rsidRPr="007D7CE2">
                    <w:rPr>
                      <w:rFonts w:eastAsia="Times New Roman"/>
                      <w:color w:val="000000"/>
                      <w:sz w:val="18"/>
                      <w:szCs w:val="18"/>
                    </w:rPr>
                    <w:t>ем гор. Совета нар</w:t>
                  </w:r>
                  <w:proofErr w:type="gramStart"/>
                  <w:r w:rsidRPr="007D7CE2">
                    <w:rPr>
                      <w:rFonts w:eastAsia="Times New Roman"/>
                      <w:color w:val="000000"/>
                      <w:sz w:val="18"/>
                      <w:szCs w:val="18"/>
                    </w:rPr>
                    <w:t>.</w:t>
                  </w:r>
                  <w:proofErr w:type="gramEnd"/>
                  <w:r w:rsidRPr="007D7CE2">
                    <w:rPr>
                      <w:rFonts w:eastAsia="Times New Roman"/>
                      <w:color w:val="000000"/>
                      <w:sz w:val="18"/>
                      <w:szCs w:val="18"/>
                    </w:rPr>
                    <w:t xml:space="preserve"> </w:t>
                  </w:r>
                  <w:proofErr w:type="gramStart"/>
                  <w:r w:rsidRPr="007D7CE2">
                    <w:rPr>
                      <w:rFonts w:eastAsia="Times New Roman"/>
                      <w:color w:val="000000"/>
                      <w:sz w:val="18"/>
                      <w:szCs w:val="18"/>
                    </w:rPr>
                    <w:t>д</w:t>
                  </w:r>
                  <w:proofErr w:type="gramEnd"/>
                  <w:r w:rsidRPr="007D7CE2">
                    <w:rPr>
                      <w:rFonts w:eastAsia="Times New Roman"/>
                      <w:color w:val="000000"/>
                      <w:sz w:val="18"/>
                      <w:szCs w:val="18"/>
                    </w:rPr>
                    <w:t>епутатов от 25.12.2012 № 68/151 (тыс. руб.)</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7D7CE2" w:rsidRPr="007D7CE2" w:rsidRDefault="007D7CE2" w:rsidP="007D7CE2">
                  <w:pPr>
                    <w:jc w:val="center"/>
                    <w:rPr>
                      <w:rFonts w:eastAsia="Times New Roman"/>
                      <w:color w:val="000000"/>
                      <w:sz w:val="16"/>
                      <w:szCs w:val="16"/>
                    </w:rPr>
                  </w:pPr>
                  <w:r w:rsidRPr="007D7CE2">
                    <w:rPr>
                      <w:rFonts w:eastAsia="Times New Roman"/>
                      <w:color w:val="000000"/>
                      <w:sz w:val="16"/>
                      <w:szCs w:val="16"/>
                    </w:rPr>
                    <w:t>Отклон</w:t>
                  </w:r>
                  <w:r w:rsidRPr="007D7CE2">
                    <w:rPr>
                      <w:rFonts w:eastAsia="Times New Roman"/>
                      <w:color w:val="000000"/>
                      <w:sz w:val="16"/>
                      <w:szCs w:val="16"/>
                    </w:rPr>
                    <w:t>е</w:t>
                  </w:r>
                  <w:r w:rsidRPr="007D7CE2">
                    <w:rPr>
                      <w:rFonts w:eastAsia="Times New Roman"/>
                      <w:color w:val="000000"/>
                      <w:sz w:val="16"/>
                      <w:szCs w:val="16"/>
                    </w:rPr>
                    <w:t>ние</w:t>
                  </w:r>
                  <w:proofErr w:type="gramStart"/>
                  <w:r w:rsidRPr="007D7CE2">
                    <w:rPr>
                      <w:rFonts w:eastAsia="Times New Roman"/>
                      <w:color w:val="000000"/>
                      <w:sz w:val="16"/>
                      <w:szCs w:val="16"/>
                    </w:rPr>
                    <w:t xml:space="preserve"> (+,-) (</w:t>
                  </w:r>
                  <w:proofErr w:type="gramEnd"/>
                  <w:r w:rsidRPr="007D7CE2">
                    <w:rPr>
                      <w:rFonts w:eastAsia="Times New Roman"/>
                      <w:color w:val="000000"/>
                      <w:sz w:val="16"/>
                      <w:szCs w:val="16"/>
                    </w:rPr>
                    <w:t>тыс. руб.)</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7D7CE2" w:rsidRPr="007D7CE2" w:rsidRDefault="007D7CE2" w:rsidP="007D7CE2">
                  <w:pPr>
                    <w:jc w:val="center"/>
                    <w:rPr>
                      <w:rFonts w:eastAsia="Times New Roman"/>
                      <w:color w:val="000000"/>
                      <w:sz w:val="16"/>
                      <w:szCs w:val="16"/>
                    </w:rPr>
                  </w:pPr>
                  <w:r w:rsidRPr="007D7CE2">
                    <w:rPr>
                      <w:rFonts w:eastAsia="Times New Roman"/>
                      <w:color w:val="000000"/>
                      <w:sz w:val="16"/>
                      <w:szCs w:val="16"/>
                    </w:rPr>
                    <w:t>Исполнено (тыс. руб.)</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7D7CE2" w:rsidRPr="007D7CE2" w:rsidRDefault="007D7CE2" w:rsidP="007D7CE2">
                  <w:pPr>
                    <w:jc w:val="center"/>
                    <w:rPr>
                      <w:rFonts w:eastAsia="Times New Roman"/>
                      <w:color w:val="000000"/>
                      <w:sz w:val="16"/>
                      <w:szCs w:val="16"/>
                    </w:rPr>
                  </w:pPr>
                  <w:r w:rsidRPr="007D7CE2">
                    <w:rPr>
                      <w:rFonts w:eastAsia="Times New Roman"/>
                      <w:color w:val="000000"/>
                      <w:sz w:val="16"/>
                      <w:szCs w:val="16"/>
                    </w:rPr>
                    <w:t>% испо</w:t>
                  </w:r>
                  <w:r w:rsidRPr="007D7CE2">
                    <w:rPr>
                      <w:rFonts w:eastAsia="Times New Roman"/>
                      <w:color w:val="000000"/>
                      <w:sz w:val="16"/>
                      <w:szCs w:val="16"/>
                    </w:rPr>
                    <w:t>л</w:t>
                  </w:r>
                  <w:r w:rsidRPr="007D7CE2">
                    <w:rPr>
                      <w:rFonts w:eastAsia="Times New Roman"/>
                      <w:color w:val="000000"/>
                      <w:sz w:val="16"/>
                      <w:szCs w:val="16"/>
                    </w:rPr>
                    <w:t>нения к уточне</w:t>
                  </w:r>
                  <w:r w:rsidRPr="007D7CE2">
                    <w:rPr>
                      <w:rFonts w:eastAsia="Times New Roman"/>
                      <w:color w:val="000000"/>
                      <w:sz w:val="16"/>
                      <w:szCs w:val="16"/>
                    </w:rPr>
                    <w:t>н</w:t>
                  </w:r>
                  <w:r w:rsidRPr="007D7CE2">
                    <w:rPr>
                      <w:rFonts w:eastAsia="Times New Roman"/>
                      <w:color w:val="000000"/>
                      <w:sz w:val="16"/>
                      <w:szCs w:val="16"/>
                    </w:rPr>
                    <w:t>ным пл</w:t>
                  </w:r>
                  <w:r w:rsidRPr="007D7CE2">
                    <w:rPr>
                      <w:rFonts w:eastAsia="Times New Roman"/>
                      <w:color w:val="000000"/>
                      <w:sz w:val="16"/>
                      <w:szCs w:val="16"/>
                    </w:rPr>
                    <w:t>а</w:t>
                  </w:r>
                  <w:r w:rsidRPr="007D7CE2">
                    <w:rPr>
                      <w:rFonts w:eastAsia="Times New Roman"/>
                      <w:color w:val="000000"/>
                      <w:sz w:val="16"/>
                      <w:szCs w:val="16"/>
                    </w:rPr>
                    <w:t>новым назнач</w:t>
                  </w:r>
                  <w:r w:rsidRPr="007D7CE2">
                    <w:rPr>
                      <w:rFonts w:eastAsia="Times New Roman"/>
                      <w:color w:val="000000"/>
                      <w:sz w:val="16"/>
                      <w:szCs w:val="16"/>
                    </w:rPr>
                    <w:t>е</w:t>
                  </w:r>
                  <w:r w:rsidRPr="007D7CE2">
                    <w:rPr>
                      <w:rFonts w:eastAsia="Times New Roman"/>
                      <w:color w:val="000000"/>
                      <w:sz w:val="16"/>
                      <w:szCs w:val="16"/>
                    </w:rPr>
                    <w:t xml:space="preserve">ниям </w:t>
                  </w:r>
                </w:p>
              </w:tc>
            </w:tr>
            <w:tr w:rsidR="007D7CE2" w:rsidRPr="007D7CE2" w:rsidTr="007D7CE2">
              <w:trPr>
                <w:trHeight w:val="76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7D7CE2" w:rsidRPr="007D7CE2" w:rsidRDefault="007D7CE2" w:rsidP="007D7CE2">
                  <w:pPr>
                    <w:rPr>
                      <w:rFonts w:eastAsia="Times New Roman"/>
                      <w:b/>
                      <w:bCs/>
                      <w:color w:val="000000"/>
                      <w:sz w:val="18"/>
                      <w:szCs w:val="18"/>
                    </w:rPr>
                  </w:pPr>
                  <w:r w:rsidRPr="007D7CE2">
                    <w:rPr>
                      <w:rFonts w:eastAsia="Times New Roman"/>
                      <w:b/>
                      <w:bCs/>
                      <w:color w:val="000000"/>
                      <w:sz w:val="18"/>
                      <w:szCs w:val="18"/>
                    </w:rPr>
                    <w:t>Совет народных депутатов Бел</w:t>
                  </w:r>
                  <w:r w:rsidRPr="007D7CE2">
                    <w:rPr>
                      <w:rFonts w:eastAsia="Times New Roman"/>
                      <w:b/>
                      <w:bCs/>
                      <w:color w:val="000000"/>
                      <w:sz w:val="18"/>
                      <w:szCs w:val="18"/>
                    </w:rPr>
                    <w:t>о</w:t>
                  </w:r>
                  <w:r w:rsidRPr="007D7CE2">
                    <w:rPr>
                      <w:rFonts w:eastAsia="Times New Roman"/>
                      <w:b/>
                      <w:bCs/>
                      <w:color w:val="000000"/>
                      <w:sz w:val="18"/>
                      <w:szCs w:val="18"/>
                    </w:rPr>
                    <w:t>горского городского самоуправл</w:t>
                  </w:r>
                  <w:r w:rsidRPr="007D7CE2">
                    <w:rPr>
                      <w:rFonts w:eastAsia="Times New Roman"/>
                      <w:b/>
                      <w:bCs/>
                      <w:color w:val="000000"/>
                      <w:sz w:val="18"/>
                      <w:szCs w:val="18"/>
                    </w:rPr>
                    <w:t>е</w:t>
                  </w:r>
                  <w:r w:rsidRPr="007D7CE2">
                    <w:rPr>
                      <w:rFonts w:eastAsia="Times New Roman"/>
                      <w:b/>
                      <w:bCs/>
                      <w:color w:val="000000"/>
                      <w:sz w:val="18"/>
                      <w:szCs w:val="18"/>
                    </w:rPr>
                    <w:t>ния</w:t>
                  </w:r>
                </w:p>
              </w:tc>
              <w:tc>
                <w:tcPr>
                  <w:tcW w:w="95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001</w:t>
                  </w:r>
                </w:p>
              </w:tc>
              <w:tc>
                <w:tcPr>
                  <w:tcW w:w="1010"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4269</w:t>
                  </w:r>
                </w:p>
              </w:tc>
              <w:tc>
                <w:tcPr>
                  <w:tcW w:w="1137"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4884,2</w:t>
                  </w:r>
                </w:p>
              </w:tc>
              <w:tc>
                <w:tcPr>
                  <w:tcW w:w="958"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615,2</w:t>
                  </w:r>
                </w:p>
              </w:tc>
              <w:tc>
                <w:tcPr>
                  <w:tcW w:w="129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4414,1</w:t>
                  </w:r>
                </w:p>
              </w:tc>
              <w:tc>
                <w:tcPr>
                  <w:tcW w:w="959"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90,4</w:t>
                  </w:r>
                </w:p>
              </w:tc>
            </w:tr>
            <w:tr w:rsidR="007D7CE2" w:rsidRPr="007D7CE2" w:rsidTr="007D7CE2">
              <w:trPr>
                <w:trHeight w:val="390"/>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7D7CE2" w:rsidRPr="007D7CE2" w:rsidRDefault="007D7CE2" w:rsidP="007D7CE2">
                  <w:pPr>
                    <w:rPr>
                      <w:rFonts w:eastAsia="Times New Roman"/>
                      <w:b/>
                      <w:bCs/>
                      <w:color w:val="000000"/>
                      <w:sz w:val="18"/>
                      <w:szCs w:val="18"/>
                    </w:rPr>
                  </w:pPr>
                  <w:r w:rsidRPr="007D7CE2">
                    <w:rPr>
                      <w:rFonts w:eastAsia="Times New Roman"/>
                      <w:b/>
                      <w:bCs/>
                      <w:color w:val="000000"/>
                      <w:sz w:val="18"/>
                      <w:szCs w:val="18"/>
                    </w:rPr>
                    <w:t>Администрация города Белогорск</w:t>
                  </w:r>
                </w:p>
              </w:tc>
              <w:tc>
                <w:tcPr>
                  <w:tcW w:w="95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002</w:t>
                  </w:r>
                </w:p>
              </w:tc>
              <w:tc>
                <w:tcPr>
                  <w:tcW w:w="1010"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68289,5</w:t>
                  </w:r>
                </w:p>
              </w:tc>
              <w:tc>
                <w:tcPr>
                  <w:tcW w:w="1137"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284983,3</w:t>
                  </w:r>
                </w:p>
              </w:tc>
              <w:tc>
                <w:tcPr>
                  <w:tcW w:w="958"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216693,8</w:t>
                  </w:r>
                </w:p>
              </w:tc>
              <w:tc>
                <w:tcPr>
                  <w:tcW w:w="129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194768,1</w:t>
                  </w:r>
                </w:p>
              </w:tc>
              <w:tc>
                <w:tcPr>
                  <w:tcW w:w="959"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68,3</w:t>
                  </w:r>
                </w:p>
              </w:tc>
            </w:tr>
            <w:tr w:rsidR="007D7CE2" w:rsidRPr="007D7CE2" w:rsidTr="007D7CE2">
              <w:trPr>
                <w:trHeight w:val="570"/>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7D7CE2" w:rsidRPr="007D7CE2" w:rsidRDefault="007D7CE2" w:rsidP="007D7CE2">
                  <w:pPr>
                    <w:rPr>
                      <w:rFonts w:eastAsia="Times New Roman"/>
                      <w:b/>
                      <w:bCs/>
                      <w:color w:val="000000"/>
                      <w:sz w:val="18"/>
                      <w:szCs w:val="18"/>
                    </w:rPr>
                  </w:pPr>
                  <w:r w:rsidRPr="007D7CE2">
                    <w:rPr>
                      <w:rFonts w:eastAsia="Times New Roman"/>
                      <w:b/>
                      <w:bCs/>
                      <w:color w:val="000000"/>
                      <w:sz w:val="18"/>
                      <w:szCs w:val="18"/>
                    </w:rPr>
                    <w:t>МКУ "Финансовое управление Администрации города Бел</w:t>
                  </w:r>
                  <w:r w:rsidRPr="007D7CE2">
                    <w:rPr>
                      <w:rFonts w:eastAsia="Times New Roman"/>
                      <w:b/>
                      <w:bCs/>
                      <w:color w:val="000000"/>
                      <w:sz w:val="18"/>
                      <w:szCs w:val="18"/>
                    </w:rPr>
                    <w:t>о</w:t>
                  </w:r>
                  <w:r w:rsidRPr="007D7CE2">
                    <w:rPr>
                      <w:rFonts w:eastAsia="Times New Roman"/>
                      <w:b/>
                      <w:bCs/>
                      <w:color w:val="000000"/>
                      <w:sz w:val="18"/>
                      <w:szCs w:val="18"/>
                    </w:rPr>
                    <w:t>горск"</w:t>
                  </w:r>
                </w:p>
              </w:tc>
              <w:tc>
                <w:tcPr>
                  <w:tcW w:w="95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003</w:t>
                  </w:r>
                </w:p>
              </w:tc>
              <w:tc>
                <w:tcPr>
                  <w:tcW w:w="1010"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9629</w:t>
                  </w:r>
                </w:p>
              </w:tc>
              <w:tc>
                <w:tcPr>
                  <w:tcW w:w="1137"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22548,9</w:t>
                  </w:r>
                </w:p>
              </w:tc>
              <w:tc>
                <w:tcPr>
                  <w:tcW w:w="958"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12919,9</w:t>
                  </w:r>
                </w:p>
              </w:tc>
              <w:tc>
                <w:tcPr>
                  <w:tcW w:w="129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21327,2</w:t>
                  </w:r>
                </w:p>
              </w:tc>
              <w:tc>
                <w:tcPr>
                  <w:tcW w:w="959"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94,6</w:t>
                  </w:r>
                </w:p>
              </w:tc>
            </w:tr>
            <w:tr w:rsidR="007D7CE2" w:rsidRPr="007D7CE2" w:rsidTr="007D7CE2">
              <w:trPr>
                <w:trHeight w:val="73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7D7CE2" w:rsidRPr="007D7CE2" w:rsidRDefault="007D7CE2" w:rsidP="007D7CE2">
                  <w:pPr>
                    <w:rPr>
                      <w:rFonts w:eastAsia="Times New Roman"/>
                      <w:b/>
                      <w:bCs/>
                      <w:color w:val="000000"/>
                      <w:sz w:val="18"/>
                      <w:szCs w:val="18"/>
                    </w:rPr>
                  </w:pPr>
                  <w:r w:rsidRPr="007D7CE2">
                    <w:rPr>
                      <w:rFonts w:eastAsia="Times New Roman"/>
                      <w:b/>
                      <w:bCs/>
                      <w:color w:val="000000"/>
                      <w:sz w:val="18"/>
                      <w:szCs w:val="18"/>
                    </w:rPr>
                    <w:t>МКУ "Комитет имущественных отношений Администрации гор</w:t>
                  </w:r>
                  <w:r w:rsidRPr="007D7CE2">
                    <w:rPr>
                      <w:rFonts w:eastAsia="Times New Roman"/>
                      <w:b/>
                      <w:bCs/>
                      <w:color w:val="000000"/>
                      <w:sz w:val="18"/>
                      <w:szCs w:val="18"/>
                    </w:rPr>
                    <w:t>о</w:t>
                  </w:r>
                  <w:r w:rsidRPr="007D7CE2">
                    <w:rPr>
                      <w:rFonts w:eastAsia="Times New Roman"/>
                      <w:b/>
                      <w:bCs/>
                      <w:color w:val="000000"/>
                      <w:sz w:val="18"/>
                      <w:szCs w:val="18"/>
                    </w:rPr>
                    <w:t>да Белогорск"</w:t>
                  </w:r>
                </w:p>
              </w:tc>
              <w:tc>
                <w:tcPr>
                  <w:tcW w:w="95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004</w:t>
                  </w:r>
                </w:p>
              </w:tc>
              <w:tc>
                <w:tcPr>
                  <w:tcW w:w="1010"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18425,4</w:t>
                  </w:r>
                </w:p>
              </w:tc>
              <w:tc>
                <w:tcPr>
                  <w:tcW w:w="1137"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71751,6</w:t>
                  </w:r>
                  <w:r>
                    <w:rPr>
                      <w:rFonts w:eastAsia="Times New Roman"/>
                      <w:color w:val="000000"/>
                      <w:sz w:val="18"/>
                      <w:szCs w:val="18"/>
                    </w:rPr>
                    <w:t>*</w:t>
                  </w:r>
                </w:p>
              </w:tc>
              <w:tc>
                <w:tcPr>
                  <w:tcW w:w="958"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53326,2</w:t>
                  </w:r>
                </w:p>
              </w:tc>
              <w:tc>
                <w:tcPr>
                  <w:tcW w:w="129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65415,8</w:t>
                  </w:r>
                </w:p>
              </w:tc>
              <w:tc>
                <w:tcPr>
                  <w:tcW w:w="959"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91,2</w:t>
                  </w:r>
                </w:p>
              </w:tc>
            </w:tr>
            <w:tr w:rsidR="007D7CE2" w:rsidRPr="007D7CE2" w:rsidTr="007D7CE2">
              <w:trPr>
                <w:trHeight w:val="73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7D7CE2" w:rsidRPr="007D7CE2" w:rsidRDefault="007D7CE2" w:rsidP="007D7CE2">
                  <w:pPr>
                    <w:rPr>
                      <w:rFonts w:eastAsia="Times New Roman"/>
                      <w:b/>
                      <w:bCs/>
                      <w:color w:val="000000"/>
                      <w:sz w:val="18"/>
                      <w:szCs w:val="18"/>
                    </w:rPr>
                  </w:pPr>
                  <w:r w:rsidRPr="007D7CE2">
                    <w:rPr>
                      <w:rFonts w:eastAsia="Times New Roman"/>
                      <w:b/>
                      <w:bCs/>
                      <w:color w:val="000000"/>
                      <w:sz w:val="18"/>
                      <w:szCs w:val="18"/>
                    </w:rPr>
                    <w:t>Контрольно-счетная палата  м</w:t>
                  </w:r>
                  <w:r w:rsidRPr="007D7CE2">
                    <w:rPr>
                      <w:rFonts w:eastAsia="Times New Roman"/>
                      <w:b/>
                      <w:bCs/>
                      <w:color w:val="000000"/>
                      <w:sz w:val="18"/>
                      <w:szCs w:val="18"/>
                    </w:rPr>
                    <w:t>у</w:t>
                  </w:r>
                  <w:r w:rsidRPr="007D7CE2">
                    <w:rPr>
                      <w:rFonts w:eastAsia="Times New Roman"/>
                      <w:b/>
                      <w:bCs/>
                      <w:color w:val="000000"/>
                      <w:sz w:val="18"/>
                      <w:szCs w:val="18"/>
                    </w:rPr>
                    <w:t>ниципального образования город Белогорск</w:t>
                  </w:r>
                </w:p>
              </w:tc>
              <w:tc>
                <w:tcPr>
                  <w:tcW w:w="95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006</w:t>
                  </w:r>
                </w:p>
              </w:tc>
              <w:tc>
                <w:tcPr>
                  <w:tcW w:w="1010"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2608</w:t>
                  </w:r>
                </w:p>
              </w:tc>
              <w:tc>
                <w:tcPr>
                  <w:tcW w:w="1137"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2825,1</w:t>
                  </w:r>
                </w:p>
              </w:tc>
              <w:tc>
                <w:tcPr>
                  <w:tcW w:w="958"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217,1</w:t>
                  </w:r>
                </w:p>
              </w:tc>
              <w:tc>
                <w:tcPr>
                  <w:tcW w:w="129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2696,5</w:t>
                  </w:r>
                </w:p>
              </w:tc>
              <w:tc>
                <w:tcPr>
                  <w:tcW w:w="959"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95,4</w:t>
                  </w:r>
                </w:p>
              </w:tc>
            </w:tr>
            <w:tr w:rsidR="007D7CE2" w:rsidRPr="007D7CE2" w:rsidTr="007D7CE2">
              <w:trPr>
                <w:trHeight w:val="73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7D7CE2" w:rsidRPr="007D7CE2" w:rsidRDefault="007D7CE2" w:rsidP="007D7CE2">
                  <w:pPr>
                    <w:rPr>
                      <w:rFonts w:eastAsia="Times New Roman"/>
                      <w:b/>
                      <w:bCs/>
                      <w:color w:val="000000"/>
                      <w:sz w:val="18"/>
                      <w:szCs w:val="18"/>
                    </w:rPr>
                  </w:pPr>
                  <w:r w:rsidRPr="007D7CE2">
                    <w:rPr>
                      <w:rFonts w:eastAsia="Times New Roman"/>
                      <w:b/>
                      <w:bCs/>
                      <w:color w:val="000000"/>
                      <w:sz w:val="18"/>
                      <w:szCs w:val="18"/>
                    </w:rPr>
                    <w:t>МКУ "Управление жилищно-коммунального хозяйства Адм</w:t>
                  </w:r>
                  <w:r w:rsidRPr="007D7CE2">
                    <w:rPr>
                      <w:rFonts w:eastAsia="Times New Roman"/>
                      <w:b/>
                      <w:bCs/>
                      <w:color w:val="000000"/>
                      <w:sz w:val="18"/>
                      <w:szCs w:val="18"/>
                    </w:rPr>
                    <w:t>и</w:t>
                  </w:r>
                  <w:r w:rsidRPr="007D7CE2">
                    <w:rPr>
                      <w:rFonts w:eastAsia="Times New Roman"/>
                      <w:b/>
                      <w:bCs/>
                      <w:color w:val="000000"/>
                      <w:sz w:val="18"/>
                      <w:szCs w:val="18"/>
                    </w:rPr>
                    <w:t>нистрации города Белогорск"</w:t>
                  </w:r>
                </w:p>
              </w:tc>
              <w:tc>
                <w:tcPr>
                  <w:tcW w:w="95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007</w:t>
                  </w:r>
                </w:p>
              </w:tc>
              <w:tc>
                <w:tcPr>
                  <w:tcW w:w="1010"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94047,2</w:t>
                  </w:r>
                </w:p>
              </w:tc>
              <w:tc>
                <w:tcPr>
                  <w:tcW w:w="1137"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642742,6</w:t>
                  </w:r>
                </w:p>
              </w:tc>
              <w:tc>
                <w:tcPr>
                  <w:tcW w:w="958"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548695,4</w:t>
                  </w:r>
                </w:p>
              </w:tc>
              <w:tc>
                <w:tcPr>
                  <w:tcW w:w="129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606373,2</w:t>
                  </w:r>
                </w:p>
              </w:tc>
              <w:tc>
                <w:tcPr>
                  <w:tcW w:w="959"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94,3</w:t>
                  </w:r>
                </w:p>
              </w:tc>
            </w:tr>
            <w:tr w:rsidR="007D7CE2" w:rsidRPr="007D7CE2" w:rsidTr="007D7CE2">
              <w:trPr>
                <w:trHeight w:val="100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7D7CE2" w:rsidRPr="007D7CE2" w:rsidRDefault="007D7CE2" w:rsidP="007D7CE2">
                  <w:pPr>
                    <w:rPr>
                      <w:rFonts w:eastAsia="Times New Roman"/>
                      <w:b/>
                      <w:bCs/>
                      <w:color w:val="000000"/>
                      <w:sz w:val="18"/>
                      <w:szCs w:val="18"/>
                    </w:rPr>
                  </w:pPr>
                  <w:r w:rsidRPr="007D7CE2">
                    <w:rPr>
                      <w:rFonts w:eastAsia="Times New Roman"/>
                      <w:b/>
                      <w:bCs/>
                      <w:color w:val="000000"/>
                      <w:sz w:val="18"/>
                      <w:szCs w:val="18"/>
                    </w:rPr>
                    <w:t>МКУ "Служба по обеспечению деятельности органов местного самоуправления" города Бел</w:t>
                  </w:r>
                  <w:r w:rsidRPr="007D7CE2">
                    <w:rPr>
                      <w:rFonts w:eastAsia="Times New Roman"/>
                      <w:b/>
                      <w:bCs/>
                      <w:color w:val="000000"/>
                      <w:sz w:val="18"/>
                      <w:szCs w:val="18"/>
                    </w:rPr>
                    <w:t>о</w:t>
                  </w:r>
                  <w:r w:rsidRPr="007D7CE2">
                    <w:rPr>
                      <w:rFonts w:eastAsia="Times New Roman"/>
                      <w:b/>
                      <w:bCs/>
                      <w:color w:val="000000"/>
                      <w:sz w:val="18"/>
                      <w:szCs w:val="18"/>
                    </w:rPr>
                    <w:t>горск</w:t>
                  </w:r>
                </w:p>
              </w:tc>
              <w:tc>
                <w:tcPr>
                  <w:tcW w:w="95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009</w:t>
                  </w:r>
                </w:p>
              </w:tc>
              <w:tc>
                <w:tcPr>
                  <w:tcW w:w="1010"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10467</w:t>
                  </w:r>
                </w:p>
              </w:tc>
              <w:tc>
                <w:tcPr>
                  <w:tcW w:w="1137"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14744,2</w:t>
                  </w:r>
                </w:p>
              </w:tc>
              <w:tc>
                <w:tcPr>
                  <w:tcW w:w="958"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4277,2</w:t>
                  </w:r>
                </w:p>
              </w:tc>
              <w:tc>
                <w:tcPr>
                  <w:tcW w:w="129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12646,5</w:t>
                  </w:r>
                </w:p>
              </w:tc>
              <w:tc>
                <w:tcPr>
                  <w:tcW w:w="959"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85,8</w:t>
                  </w:r>
                </w:p>
              </w:tc>
            </w:tr>
            <w:tr w:rsidR="007D7CE2" w:rsidRPr="007D7CE2" w:rsidTr="007D7CE2">
              <w:trPr>
                <w:trHeight w:val="750"/>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7D7CE2" w:rsidRPr="007D7CE2" w:rsidRDefault="007D7CE2" w:rsidP="007D7CE2">
                  <w:pPr>
                    <w:rPr>
                      <w:rFonts w:eastAsia="Times New Roman"/>
                      <w:b/>
                      <w:bCs/>
                      <w:color w:val="000000"/>
                      <w:sz w:val="18"/>
                      <w:szCs w:val="18"/>
                    </w:rPr>
                  </w:pPr>
                  <w:r w:rsidRPr="007D7CE2">
                    <w:rPr>
                      <w:rFonts w:eastAsia="Times New Roman"/>
                      <w:b/>
                      <w:bCs/>
                      <w:color w:val="000000"/>
                      <w:sz w:val="18"/>
                      <w:szCs w:val="18"/>
                    </w:rPr>
                    <w:t>МКУ</w:t>
                  </w:r>
                  <w:proofErr w:type="gramStart"/>
                  <w:r w:rsidRPr="007D7CE2">
                    <w:rPr>
                      <w:rFonts w:eastAsia="Times New Roman"/>
                      <w:b/>
                      <w:bCs/>
                      <w:color w:val="000000"/>
                      <w:sz w:val="18"/>
                      <w:szCs w:val="18"/>
                    </w:rPr>
                    <w:t>"У</w:t>
                  </w:r>
                  <w:proofErr w:type="gramEnd"/>
                  <w:r w:rsidRPr="007D7CE2">
                    <w:rPr>
                      <w:rFonts w:eastAsia="Times New Roman"/>
                      <w:b/>
                      <w:bCs/>
                      <w:color w:val="000000"/>
                      <w:sz w:val="18"/>
                      <w:szCs w:val="18"/>
                    </w:rPr>
                    <w:t>правление по физической культуре и спорту Администр</w:t>
                  </w:r>
                  <w:r w:rsidRPr="007D7CE2">
                    <w:rPr>
                      <w:rFonts w:eastAsia="Times New Roman"/>
                      <w:b/>
                      <w:bCs/>
                      <w:color w:val="000000"/>
                      <w:sz w:val="18"/>
                      <w:szCs w:val="18"/>
                    </w:rPr>
                    <w:t>а</w:t>
                  </w:r>
                  <w:r w:rsidRPr="007D7CE2">
                    <w:rPr>
                      <w:rFonts w:eastAsia="Times New Roman"/>
                      <w:b/>
                      <w:bCs/>
                      <w:color w:val="000000"/>
                      <w:sz w:val="18"/>
                      <w:szCs w:val="18"/>
                    </w:rPr>
                    <w:t>ции города Белогорск"</w:t>
                  </w:r>
                </w:p>
              </w:tc>
              <w:tc>
                <w:tcPr>
                  <w:tcW w:w="95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010</w:t>
                  </w:r>
                </w:p>
              </w:tc>
              <w:tc>
                <w:tcPr>
                  <w:tcW w:w="1010"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16309</w:t>
                  </w:r>
                </w:p>
              </w:tc>
              <w:tc>
                <w:tcPr>
                  <w:tcW w:w="1137"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30469,8</w:t>
                  </w:r>
                </w:p>
              </w:tc>
              <w:tc>
                <w:tcPr>
                  <w:tcW w:w="958"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14160,8</w:t>
                  </w:r>
                </w:p>
              </w:tc>
              <w:tc>
                <w:tcPr>
                  <w:tcW w:w="129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28706,1</w:t>
                  </w:r>
                </w:p>
              </w:tc>
              <w:tc>
                <w:tcPr>
                  <w:tcW w:w="959"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94,2</w:t>
                  </w:r>
                </w:p>
              </w:tc>
            </w:tr>
            <w:tr w:rsidR="007D7CE2" w:rsidRPr="007D7CE2" w:rsidTr="00742F26">
              <w:trPr>
                <w:trHeight w:val="990"/>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7D7CE2" w:rsidRDefault="007D7CE2" w:rsidP="007D7CE2">
                  <w:pPr>
                    <w:rPr>
                      <w:rFonts w:eastAsia="Times New Roman"/>
                      <w:b/>
                      <w:bCs/>
                      <w:color w:val="000000"/>
                      <w:sz w:val="18"/>
                      <w:szCs w:val="18"/>
                    </w:rPr>
                  </w:pPr>
                  <w:r w:rsidRPr="007D7CE2">
                    <w:rPr>
                      <w:rFonts w:eastAsia="Times New Roman"/>
                      <w:b/>
                      <w:bCs/>
                      <w:color w:val="000000"/>
                      <w:sz w:val="18"/>
                      <w:szCs w:val="18"/>
                    </w:rPr>
                    <w:t>МКУ "Управление по делам  гр</w:t>
                  </w:r>
                  <w:r w:rsidRPr="007D7CE2">
                    <w:rPr>
                      <w:rFonts w:eastAsia="Times New Roman"/>
                      <w:b/>
                      <w:bCs/>
                      <w:color w:val="000000"/>
                      <w:sz w:val="18"/>
                      <w:szCs w:val="18"/>
                    </w:rPr>
                    <w:t>а</w:t>
                  </w:r>
                  <w:r w:rsidRPr="007D7CE2">
                    <w:rPr>
                      <w:rFonts w:eastAsia="Times New Roman"/>
                      <w:b/>
                      <w:bCs/>
                      <w:color w:val="000000"/>
                      <w:sz w:val="18"/>
                      <w:szCs w:val="18"/>
                    </w:rPr>
                    <w:t>жданской обороны и чрезвыча</w:t>
                  </w:r>
                  <w:r w:rsidRPr="007D7CE2">
                    <w:rPr>
                      <w:rFonts w:eastAsia="Times New Roman"/>
                      <w:b/>
                      <w:bCs/>
                      <w:color w:val="000000"/>
                      <w:sz w:val="18"/>
                      <w:szCs w:val="18"/>
                    </w:rPr>
                    <w:t>й</w:t>
                  </w:r>
                  <w:r w:rsidRPr="007D7CE2">
                    <w:rPr>
                      <w:rFonts w:eastAsia="Times New Roman"/>
                      <w:b/>
                      <w:bCs/>
                      <w:color w:val="000000"/>
                      <w:sz w:val="18"/>
                      <w:szCs w:val="18"/>
                    </w:rPr>
                    <w:t>ным ситуациям города Бел</w:t>
                  </w:r>
                  <w:r w:rsidRPr="007D7CE2">
                    <w:rPr>
                      <w:rFonts w:eastAsia="Times New Roman"/>
                      <w:b/>
                      <w:bCs/>
                      <w:color w:val="000000"/>
                      <w:sz w:val="18"/>
                      <w:szCs w:val="18"/>
                    </w:rPr>
                    <w:t>о</w:t>
                  </w:r>
                  <w:r w:rsidRPr="007D7CE2">
                    <w:rPr>
                      <w:rFonts w:eastAsia="Times New Roman"/>
                      <w:b/>
                      <w:bCs/>
                      <w:color w:val="000000"/>
                      <w:sz w:val="18"/>
                      <w:szCs w:val="18"/>
                    </w:rPr>
                    <w:t>горск"</w:t>
                  </w:r>
                </w:p>
                <w:p w:rsidR="00742F26" w:rsidRDefault="00742F26" w:rsidP="007D7CE2">
                  <w:pPr>
                    <w:rPr>
                      <w:rFonts w:eastAsia="Times New Roman"/>
                      <w:b/>
                      <w:bCs/>
                      <w:color w:val="000000"/>
                      <w:sz w:val="18"/>
                      <w:szCs w:val="18"/>
                    </w:rPr>
                  </w:pPr>
                </w:p>
                <w:p w:rsidR="00742F26" w:rsidRPr="007D7CE2" w:rsidRDefault="00742F26" w:rsidP="007D7CE2">
                  <w:pPr>
                    <w:rPr>
                      <w:rFonts w:eastAsia="Times New Roman"/>
                      <w:b/>
                      <w:bCs/>
                      <w:color w:val="000000"/>
                      <w:sz w:val="18"/>
                      <w:szCs w:val="18"/>
                    </w:rPr>
                  </w:pPr>
                </w:p>
              </w:tc>
              <w:tc>
                <w:tcPr>
                  <w:tcW w:w="95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011</w:t>
                  </w:r>
                </w:p>
              </w:tc>
              <w:tc>
                <w:tcPr>
                  <w:tcW w:w="1010"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11999</w:t>
                  </w:r>
                </w:p>
              </w:tc>
              <w:tc>
                <w:tcPr>
                  <w:tcW w:w="1137"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12203,6</w:t>
                  </w:r>
                </w:p>
              </w:tc>
              <w:tc>
                <w:tcPr>
                  <w:tcW w:w="958"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204,6</w:t>
                  </w:r>
                </w:p>
              </w:tc>
              <w:tc>
                <w:tcPr>
                  <w:tcW w:w="129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11801,3</w:t>
                  </w:r>
                </w:p>
              </w:tc>
              <w:tc>
                <w:tcPr>
                  <w:tcW w:w="959"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96,7</w:t>
                  </w:r>
                </w:p>
              </w:tc>
            </w:tr>
            <w:tr w:rsidR="00742F26" w:rsidRPr="007D7CE2" w:rsidTr="00742F26">
              <w:trPr>
                <w:trHeight w:val="259"/>
              </w:trPr>
              <w:tc>
                <w:tcPr>
                  <w:tcW w:w="3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2F26" w:rsidRPr="00742F26" w:rsidRDefault="00742F26" w:rsidP="00742F26">
                  <w:pPr>
                    <w:jc w:val="center"/>
                    <w:rPr>
                      <w:rFonts w:eastAsia="Times New Roman"/>
                      <w:bCs/>
                      <w:color w:val="000000"/>
                      <w:sz w:val="18"/>
                      <w:szCs w:val="18"/>
                    </w:rPr>
                  </w:pPr>
                  <w:r w:rsidRPr="00742F26">
                    <w:rPr>
                      <w:rFonts w:eastAsia="Times New Roman"/>
                      <w:bCs/>
                      <w:color w:val="000000"/>
                      <w:sz w:val="18"/>
                      <w:szCs w:val="18"/>
                    </w:rPr>
                    <w:lastRenderedPageBreak/>
                    <w:t>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26" w:rsidRPr="00742F26" w:rsidRDefault="00742F26" w:rsidP="00742F26">
                  <w:pPr>
                    <w:jc w:val="center"/>
                    <w:rPr>
                      <w:rFonts w:eastAsia="Times New Roman"/>
                      <w:color w:val="000000"/>
                      <w:sz w:val="18"/>
                      <w:szCs w:val="18"/>
                    </w:rPr>
                  </w:pPr>
                  <w:r w:rsidRPr="00742F26">
                    <w:rPr>
                      <w:rFonts w:eastAsia="Times New Roman"/>
                      <w:color w:val="000000"/>
                      <w:sz w:val="18"/>
                      <w:szCs w:val="18"/>
                    </w:rPr>
                    <w:t>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26" w:rsidRPr="00742F26" w:rsidRDefault="00742F26" w:rsidP="00742F26">
                  <w:pPr>
                    <w:jc w:val="center"/>
                    <w:rPr>
                      <w:rFonts w:eastAsia="Times New Roman"/>
                      <w:color w:val="000000"/>
                      <w:sz w:val="18"/>
                      <w:szCs w:val="18"/>
                    </w:rPr>
                  </w:pPr>
                  <w:r w:rsidRPr="00742F26">
                    <w:rPr>
                      <w:rFonts w:eastAsia="Times New Roman"/>
                      <w:color w:val="000000"/>
                      <w:sz w:val="18"/>
                      <w:szCs w:val="18"/>
                    </w:rPr>
                    <w:t>3</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26" w:rsidRPr="00742F26" w:rsidRDefault="00742F26" w:rsidP="00742F26">
                  <w:pPr>
                    <w:jc w:val="center"/>
                    <w:rPr>
                      <w:rFonts w:eastAsia="Times New Roman"/>
                      <w:color w:val="000000"/>
                      <w:sz w:val="18"/>
                      <w:szCs w:val="18"/>
                    </w:rPr>
                  </w:pPr>
                  <w:r w:rsidRPr="00742F26">
                    <w:rPr>
                      <w:rFonts w:eastAsia="Times New Roman"/>
                      <w:color w:val="000000"/>
                      <w:sz w:val="18"/>
                      <w:szCs w:val="18"/>
                    </w:rPr>
                    <w:t>4</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26" w:rsidRPr="00742F26" w:rsidRDefault="00742F26" w:rsidP="00742F26">
                  <w:pPr>
                    <w:jc w:val="center"/>
                    <w:rPr>
                      <w:rFonts w:eastAsia="Times New Roman"/>
                      <w:color w:val="000000"/>
                      <w:sz w:val="18"/>
                      <w:szCs w:val="18"/>
                    </w:rPr>
                  </w:pPr>
                  <w:r w:rsidRPr="00742F26">
                    <w:rPr>
                      <w:rFonts w:eastAsia="Times New Roman"/>
                      <w:color w:val="000000"/>
                      <w:sz w:val="18"/>
                      <w:szCs w:val="18"/>
                    </w:rPr>
                    <w:t>5</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26" w:rsidRPr="00742F26" w:rsidRDefault="00742F26" w:rsidP="00742F26">
                  <w:pPr>
                    <w:jc w:val="center"/>
                    <w:rPr>
                      <w:rFonts w:eastAsia="Times New Roman"/>
                      <w:color w:val="000000"/>
                      <w:sz w:val="18"/>
                      <w:szCs w:val="18"/>
                    </w:rPr>
                  </w:pPr>
                  <w:r w:rsidRPr="00742F26">
                    <w:rPr>
                      <w:rFonts w:eastAsia="Times New Roman"/>
                      <w:color w:val="000000"/>
                      <w:sz w:val="18"/>
                      <w:szCs w:val="18"/>
                    </w:rPr>
                    <w:t>6</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26" w:rsidRPr="00742F26" w:rsidRDefault="00742F26" w:rsidP="00742F26">
                  <w:pPr>
                    <w:jc w:val="center"/>
                    <w:rPr>
                      <w:rFonts w:eastAsia="Times New Roman"/>
                      <w:color w:val="000000"/>
                      <w:sz w:val="18"/>
                      <w:szCs w:val="18"/>
                    </w:rPr>
                  </w:pPr>
                  <w:r w:rsidRPr="00742F26">
                    <w:rPr>
                      <w:rFonts w:eastAsia="Times New Roman"/>
                      <w:color w:val="000000"/>
                      <w:sz w:val="18"/>
                      <w:szCs w:val="18"/>
                    </w:rPr>
                    <w:t>7</w:t>
                  </w:r>
                </w:p>
              </w:tc>
            </w:tr>
            <w:tr w:rsidR="007D7CE2" w:rsidRPr="007D7CE2" w:rsidTr="00742F26">
              <w:trPr>
                <w:trHeight w:val="720"/>
              </w:trPr>
              <w:tc>
                <w:tcPr>
                  <w:tcW w:w="3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CE2" w:rsidRPr="007D7CE2" w:rsidRDefault="007D7CE2" w:rsidP="007D7CE2">
                  <w:pPr>
                    <w:rPr>
                      <w:rFonts w:eastAsia="Times New Roman"/>
                      <w:b/>
                      <w:bCs/>
                      <w:color w:val="000000"/>
                      <w:sz w:val="18"/>
                      <w:szCs w:val="18"/>
                    </w:rPr>
                  </w:pPr>
                  <w:r w:rsidRPr="007D7CE2">
                    <w:rPr>
                      <w:rFonts w:eastAsia="Times New Roman"/>
                      <w:b/>
                      <w:bCs/>
                      <w:color w:val="000000"/>
                      <w:sz w:val="18"/>
                      <w:szCs w:val="18"/>
                    </w:rPr>
                    <w:t>МКУ «Комитет по образованию и  делам молодежи Администрации г</w:t>
                  </w:r>
                  <w:proofErr w:type="gramStart"/>
                  <w:r w:rsidRPr="007D7CE2">
                    <w:rPr>
                      <w:rFonts w:eastAsia="Times New Roman"/>
                      <w:b/>
                      <w:bCs/>
                      <w:color w:val="000000"/>
                      <w:sz w:val="18"/>
                      <w:szCs w:val="18"/>
                    </w:rPr>
                    <w:t>.Б</w:t>
                  </w:r>
                  <w:proofErr w:type="gramEnd"/>
                  <w:r w:rsidRPr="007D7CE2">
                    <w:rPr>
                      <w:rFonts w:eastAsia="Times New Roman"/>
                      <w:b/>
                      <w:bCs/>
                      <w:color w:val="000000"/>
                      <w:sz w:val="18"/>
                      <w:szCs w:val="18"/>
                    </w:rPr>
                    <w:t>елогорск"</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012</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501220,7</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612820,8</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111600,1</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557544,4</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91,0</w:t>
                  </w:r>
                </w:p>
              </w:tc>
            </w:tr>
            <w:tr w:rsidR="007D7CE2" w:rsidRPr="007D7CE2" w:rsidTr="007D7CE2">
              <w:trPr>
                <w:trHeight w:val="58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7D7CE2" w:rsidRPr="007D7CE2" w:rsidRDefault="007D7CE2" w:rsidP="007D7CE2">
                  <w:pPr>
                    <w:rPr>
                      <w:rFonts w:eastAsia="Times New Roman"/>
                      <w:b/>
                      <w:bCs/>
                      <w:color w:val="000000"/>
                      <w:sz w:val="18"/>
                      <w:szCs w:val="18"/>
                    </w:rPr>
                  </w:pPr>
                  <w:r w:rsidRPr="007D7CE2">
                    <w:rPr>
                      <w:rFonts w:eastAsia="Times New Roman"/>
                      <w:b/>
                      <w:bCs/>
                      <w:color w:val="000000"/>
                      <w:sz w:val="18"/>
                      <w:szCs w:val="18"/>
                    </w:rPr>
                    <w:t>МКУ «Управление культуры А</w:t>
                  </w:r>
                  <w:r w:rsidRPr="007D7CE2">
                    <w:rPr>
                      <w:rFonts w:eastAsia="Times New Roman"/>
                      <w:b/>
                      <w:bCs/>
                      <w:color w:val="000000"/>
                      <w:sz w:val="18"/>
                      <w:szCs w:val="18"/>
                    </w:rPr>
                    <w:t>д</w:t>
                  </w:r>
                  <w:r w:rsidRPr="007D7CE2">
                    <w:rPr>
                      <w:rFonts w:eastAsia="Times New Roman"/>
                      <w:b/>
                      <w:bCs/>
                      <w:color w:val="000000"/>
                      <w:sz w:val="18"/>
                      <w:szCs w:val="18"/>
                    </w:rPr>
                    <w:t>министрации города Белогорск»</w:t>
                  </w:r>
                </w:p>
              </w:tc>
              <w:tc>
                <w:tcPr>
                  <w:tcW w:w="95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013</w:t>
                  </w:r>
                </w:p>
              </w:tc>
              <w:tc>
                <w:tcPr>
                  <w:tcW w:w="1010"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56594,3</w:t>
                  </w:r>
                </w:p>
              </w:tc>
              <w:tc>
                <w:tcPr>
                  <w:tcW w:w="1137"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85730,9</w:t>
                  </w:r>
                </w:p>
              </w:tc>
              <w:tc>
                <w:tcPr>
                  <w:tcW w:w="958"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29136,6</w:t>
                  </w:r>
                </w:p>
              </w:tc>
              <w:tc>
                <w:tcPr>
                  <w:tcW w:w="129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78271,6</w:t>
                  </w:r>
                </w:p>
              </w:tc>
              <w:tc>
                <w:tcPr>
                  <w:tcW w:w="959"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91,3</w:t>
                  </w:r>
                </w:p>
              </w:tc>
            </w:tr>
            <w:tr w:rsidR="007D7CE2" w:rsidRPr="007D7CE2" w:rsidTr="007D7CE2">
              <w:trPr>
                <w:trHeight w:val="58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7D7CE2" w:rsidRPr="007D7CE2" w:rsidRDefault="007D7CE2" w:rsidP="007D7CE2">
                  <w:pPr>
                    <w:rPr>
                      <w:rFonts w:eastAsia="Times New Roman"/>
                      <w:b/>
                      <w:bCs/>
                      <w:color w:val="000000"/>
                      <w:sz w:val="18"/>
                      <w:szCs w:val="18"/>
                    </w:rPr>
                  </w:pPr>
                  <w:r w:rsidRPr="007D7CE2">
                    <w:rPr>
                      <w:rFonts w:eastAsia="Times New Roman"/>
                      <w:b/>
                      <w:bCs/>
                      <w:color w:val="000000"/>
                      <w:sz w:val="18"/>
                      <w:szCs w:val="18"/>
                    </w:rPr>
                    <w:t>МУ "Управление здравоохран</w:t>
                  </w:r>
                  <w:r w:rsidRPr="007D7CE2">
                    <w:rPr>
                      <w:rFonts w:eastAsia="Times New Roman"/>
                      <w:b/>
                      <w:bCs/>
                      <w:color w:val="000000"/>
                      <w:sz w:val="18"/>
                      <w:szCs w:val="18"/>
                    </w:rPr>
                    <w:t>е</w:t>
                  </w:r>
                  <w:r w:rsidRPr="007D7CE2">
                    <w:rPr>
                      <w:rFonts w:eastAsia="Times New Roman"/>
                      <w:b/>
                      <w:bCs/>
                      <w:color w:val="000000"/>
                      <w:sz w:val="18"/>
                      <w:szCs w:val="18"/>
                    </w:rPr>
                    <w:t>ния Администрации г. Белогорск"</w:t>
                  </w:r>
                </w:p>
              </w:tc>
              <w:tc>
                <w:tcPr>
                  <w:tcW w:w="95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014</w:t>
                  </w:r>
                </w:p>
              </w:tc>
              <w:tc>
                <w:tcPr>
                  <w:tcW w:w="1010"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 </w:t>
                  </w:r>
                </w:p>
              </w:tc>
              <w:tc>
                <w:tcPr>
                  <w:tcW w:w="1137"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1902,2</w:t>
                  </w:r>
                </w:p>
              </w:tc>
              <w:tc>
                <w:tcPr>
                  <w:tcW w:w="958"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1902,2</w:t>
                  </w:r>
                </w:p>
              </w:tc>
              <w:tc>
                <w:tcPr>
                  <w:tcW w:w="129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1900,2</w:t>
                  </w:r>
                </w:p>
              </w:tc>
              <w:tc>
                <w:tcPr>
                  <w:tcW w:w="959"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color w:val="000000"/>
                      <w:sz w:val="18"/>
                      <w:szCs w:val="18"/>
                    </w:rPr>
                  </w:pPr>
                  <w:r w:rsidRPr="007D7CE2">
                    <w:rPr>
                      <w:rFonts w:eastAsia="Times New Roman"/>
                      <w:color w:val="000000"/>
                      <w:sz w:val="18"/>
                      <w:szCs w:val="18"/>
                    </w:rPr>
                    <w:t>99,9</w:t>
                  </w:r>
                </w:p>
              </w:tc>
            </w:tr>
            <w:tr w:rsidR="007D7CE2" w:rsidRPr="007D7CE2" w:rsidTr="007D7CE2">
              <w:trPr>
                <w:trHeight w:val="25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7D7CE2" w:rsidRPr="007D7CE2" w:rsidRDefault="007D7CE2" w:rsidP="007D7CE2">
                  <w:pPr>
                    <w:rPr>
                      <w:rFonts w:eastAsia="Times New Roman"/>
                      <w:b/>
                      <w:bCs/>
                      <w:color w:val="000000"/>
                      <w:sz w:val="18"/>
                      <w:szCs w:val="18"/>
                    </w:rPr>
                  </w:pPr>
                  <w:r w:rsidRPr="007D7CE2">
                    <w:rPr>
                      <w:rFonts w:eastAsia="Times New Roman"/>
                      <w:b/>
                      <w:bCs/>
                      <w:color w:val="000000"/>
                      <w:sz w:val="18"/>
                      <w:szCs w:val="18"/>
                    </w:rPr>
                    <w:t>Всего  расходов:</w:t>
                  </w:r>
                </w:p>
              </w:tc>
              <w:tc>
                <w:tcPr>
                  <w:tcW w:w="951" w:type="dxa"/>
                  <w:tcBorders>
                    <w:top w:val="nil"/>
                    <w:left w:val="nil"/>
                    <w:bottom w:val="single" w:sz="4" w:space="0" w:color="auto"/>
                    <w:right w:val="single" w:sz="4" w:space="0" w:color="auto"/>
                  </w:tcBorders>
                  <w:shd w:val="clear" w:color="auto" w:fill="auto"/>
                  <w:vAlign w:val="bottom"/>
                  <w:hideMark/>
                </w:tcPr>
                <w:p w:rsidR="007D7CE2" w:rsidRPr="007D7CE2" w:rsidRDefault="007D7CE2" w:rsidP="007D7CE2">
                  <w:pPr>
                    <w:jc w:val="center"/>
                    <w:rPr>
                      <w:rFonts w:eastAsia="Times New Roman"/>
                      <w:color w:val="000000"/>
                      <w:sz w:val="18"/>
                      <w:szCs w:val="18"/>
                    </w:rPr>
                  </w:pPr>
                  <w:r w:rsidRPr="007D7CE2">
                    <w:rPr>
                      <w:rFonts w:eastAsia="Times New Roman"/>
                      <w:color w:val="00000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b/>
                      <w:bCs/>
                      <w:color w:val="000000"/>
                      <w:sz w:val="18"/>
                      <w:szCs w:val="18"/>
                    </w:rPr>
                  </w:pPr>
                  <w:r w:rsidRPr="007D7CE2">
                    <w:rPr>
                      <w:rFonts w:eastAsia="Times New Roman"/>
                      <w:b/>
                      <w:bCs/>
                      <w:color w:val="000000"/>
                      <w:sz w:val="18"/>
                      <w:szCs w:val="18"/>
                    </w:rPr>
                    <w:t>793858,1</w:t>
                  </w:r>
                </w:p>
              </w:tc>
              <w:tc>
                <w:tcPr>
                  <w:tcW w:w="1137"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b/>
                      <w:bCs/>
                      <w:color w:val="000000"/>
                      <w:sz w:val="18"/>
                      <w:szCs w:val="18"/>
                    </w:rPr>
                  </w:pPr>
                  <w:r w:rsidRPr="007D7CE2">
                    <w:rPr>
                      <w:rFonts w:eastAsia="Times New Roman"/>
                      <w:b/>
                      <w:bCs/>
                      <w:color w:val="000000"/>
                      <w:sz w:val="18"/>
                      <w:szCs w:val="18"/>
                    </w:rPr>
                    <w:t>1787607,2</w:t>
                  </w:r>
                </w:p>
              </w:tc>
              <w:tc>
                <w:tcPr>
                  <w:tcW w:w="958"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b/>
                      <w:bCs/>
                      <w:color w:val="000000"/>
                      <w:sz w:val="18"/>
                      <w:szCs w:val="18"/>
                    </w:rPr>
                  </w:pPr>
                  <w:r w:rsidRPr="007D7CE2">
                    <w:rPr>
                      <w:rFonts w:eastAsia="Times New Roman"/>
                      <w:b/>
                      <w:bCs/>
                      <w:color w:val="000000"/>
                      <w:sz w:val="18"/>
                      <w:szCs w:val="18"/>
                    </w:rPr>
                    <w:t>993749,1</w:t>
                  </w:r>
                </w:p>
              </w:tc>
              <w:tc>
                <w:tcPr>
                  <w:tcW w:w="1291"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b/>
                      <w:bCs/>
                      <w:color w:val="000000"/>
                      <w:sz w:val="18"/>
                      <w:szCs w:val="18"/>
                    </w:rPr>
                  </w:pPr>
                  <w:r w:rsidRPr="007D7CE2">
                    <w:rPr>
                      <w:rFonts w:eastAsia="Times New Roman"/>
                      <w:b/>
                      <w:bCs/>
                      <w:color w:val="000000"/>
                      <w:sz w:val="18"/>
                      <w:szCs w:val="18"/>
                    </w:rPr>
                    <w:t>1585865</w:t>
                  </w:r>
                </w:p>
              </w:tc>
              <w:tc>
                <w:tcPr>
                  <w:tcW w:w="959" w:type="dxa"/>
                  <w:tcBorders>
                    <w:top w:val="nil"/>
                    <w:left w:val="nil"/>
                    <w:bottom w:val="single" w:sz="4" w:space="0" w:color="auto"/>
                    <w:right w:val="single" w:sz="4" w:space="0" w:color="auto"/>
                  </w:tcBorders>
                  <w:shd w:val="clear" w:color="auto" w:fill="auto"/>
                  <w:noWrap/>
                  <w:vAlign w:val="bottom"/>
                  <w:hideMark/>
                </w:tcPr>
                <w:p w:rsidR="007D7CE2" w:rsidRPr="007D7CE2" w:rsidRDefault="007D7CE2" w:rsidP="007D7CE2">
                  <w:pPr>
                    <w:jc w:val="right"/>
                    <w:rPr>
                      <w:rFonts w:eastAsia="Times New Roman"/>
                      <w:b/>
                      <w:bCs/>
                      <w:color w:val="000000"/>
                      <w:sz w:val="18"/>
                      <w:szCs w:val="18"/>
                    </w:rPr>
                  </w:pPr>
                  <w:r w:rsidRPr="007D7CE2">
                    <w:rPr>
                      <w:rFonts w:eastAsia="Times New Roman"/>
                      <w:b/>
                      <w:bCs/>
                      <w:color w:val="000000"/>
                      <w:sz w:val="18"/>
                      <w:szCs w:val="18"/>
                    </w:rPr>
                    <w:t>88,7</w:t>
                  </w:r>
                </w:p>
              </w:tc>
            </w:tr>
          </w:tbl>
          <w:p w:rsidR="007D7CE2" w:rsidRDefault="007D7CE2" w:rsidP="007D7CE2">
            <w:pPr>
              <w:rPr>
                <w:b/>
                <w:bCs/>
              </w:rPr>
            </w:pPr>
          </w:p>
          <w:p w:rsidR="00364FF3" w:rsidRPr="007D7CE2" w:rsidRDefault="007D7CE2" w:rsidP="007D7CE2">
            <w:pPr>
              <w:ind w:left="48" w:firstLine="672"/>
              <w:rPr>
                <w:b/>
                <w:bCs/>
                <w:sz w:val="26"/>
                <w:szCs w:val="26"/>
              </w:rPr>
            </w:pPr>
            <w:r w:rsidRPr="007D7CE2">
              <w:rPr>
                <w:b/>
                <w:bCs/>
                <w:sz w:val="26"/>
                <w:szCs w:val="26"/>
              </w:rPr>
              <w:t>*Контрольно-счетная палата отмечает, что плановые назначения МКУ «Комитет имущественных отношений Администрации г. Белогорск» не соотве</w:t>
            </w:r>
            <w:r w:rsidRPr="007D7CE2">
              <w:rPr>
                <w:b/>
                <w:bCs/>
                <w:sz w:val="26"/>
                <w:szCs w:val="26"/>
              </w:rPr>
              <w:t>т</w:t>
            </w:r>
            <w:r w:rsidRPr="007D7CE2">
              <w:rPr>
                <w:b/>
                <w:bCs/>
                <w:sz w:val="26"/>
                <w:szCs w:val="26"/>
              </w:rPr>
              <w:t>ствуют данным Приложения №4 к решению Белогорского городского Совета н</w:t>
            </w:r>
            <w:r w:rsidRPr="007D7CE2">
              <w:rPr>
                <w:b/>
                <w:bCs/>
                <w:sz w:val="26"/>
                <w:szCs w:val="26"/>
              </w:rPr>
              <w:t>а</w:t>
            </w:r>
            <w:r w:rsidRPr="007D7CE2">
              <w:rPr>
                <w:b/>
                <w:bCs/>
                <w:sz w:val="26"/>
                <w:szCs w:val="26"/>
              </w:rPr>
              <w:t xml:space="preserve">родных депутатов от </w:t>
            </w:r>
            <w:r w:rsidRPr="007D7CE2">
              <w:rPr>
                <w:b/>
                <w:sz w:val="26"/>
                <w:szCs w:val="26"/>
              </w:rPr>
              <w:t>25 декабря 2012 г. № 68/150</w:t>
            </w:r>
            <w:r w:rsidR="00742F26">
              <w:rPr>
                <w:b/>
                <w:sz w:val="26"/>
                <w:szCs w:val="26"/>
              </w:rPr>
              <w:t xml:space="preserve"> (с изменениями)</w:t>
            </w:r>
            <w:r>
              <w:rPr>
                <w:b/>
                <w:sz w:val="26"/>
                <w:szCs w:val="26"/>
              </w:rPr>
              <w:t>.</w:t>
            </w:r>
          </w:p>
          <w:p w:rsidR="00364FF3" w:rsidRPr="00364FF3" w:rsidRDefault="00364FF3" w:rsidP="001E5369">
            <w:pPr>
              <w:jc w:val="center"/>
              <w:rPr>
                <w:bCs/>
                <w:u w:val="single"/>
              </w:rPr>
            </w:pPr>
          </w:p>
        </w:tc>
      </w:tr>
    </w:tbl>
    <w:p w:rsidR="00D61487" w:rsidRPr="00915379" w:rsidRDefault="0094151A" w:rsidP="00830B68">
      <w:pPr>
        <w:tabs>
          <w:tab w:val="left" w:pos="1080"/>
        </w:tabs>
        <w:jc w:val="both"/>
        <w:rPr>
          <w:sz w:val="26"/>
          <w:szCs w:val="26"/>
        </w:rPr>
      </w:pPr>
      <w:r w:rsidRPr="00915379">
        <w:rPr>
          <w:sz w:val="26"/>
          <w:szCs w:val="26"/>
        </w:rPr>
        <w:lastRenderedPageBreak/>
        <w:t>По состоянию на 01.01.201</w:t>
      </w:r>
      <w:r w:rsidR="00915379" w:rsidRPr="00915379">
        <w:rPr>
          <w:sz w:val="26"/>
          <w:szCs w:val="26"/>
        </w:rPr>
        <w:t xml:space="preserve">3 </w:t>
      </w:r>
      <w:r w:rsidRPr="00915379">
        <w:rPr>
          <w:sz w:val="26"/>
          <w:szCs w:val="26"/>
        </w:rPr>
        <w:t xml:space="preserve">года на счете местного бюджета </w:t>
      </w:r>
      <w:r w:rsidR="00343F3A" w:rsidRPr="00915379">
        <w:rPr>
          <w:sz w:val="26"/>
          <w:szCs w:val="26"/>
        </w:rPr>
        <w:t xml:space="preserve">имелись остатки в сумме </w:t>
      </w:r>
      <w:r w:rsidR="009C5940" w:rsidRPr="00915379">
        <w:rPr>
          <w:sz w:val="26"/>
          <w:szCs w:val="26"/>
        </w:rPr>
        <w:t xml:space="preserve"> </w:t>
      </w:r>
      <w:r w:rsidR="00915379">
        <w:rPr>
          <w:sz w:val="26"/>
          <w:szCs w:val="26"/>
        </w:rPr>
        <w:t>91912719,47</w:t>
      </w:r>
      <w:r w:rsidR="009C5940" w:rsidRPr="00915379">
        <w:rPr>
          <w:sz w:val="26"/>
          <w:szCs w:val="26"/>
        </w:rPr>
        <w:t xml:space="preserve"> руб., в том числе:</w:t>
      </w:r>
    </w:p>
    <w:p w:rsidR="009C5940" w:rsidRPr="006605AF" w:rsidRDefault="009C5940" w:rsidP="00830B68">
      <w:pPr>
        <w:tabs>
          <w:tab w:val="left" w:pos="1080"/>
        </w:tabs>
        <w:jc w:val="both"/>
        <w:rPr>
          <w:sz w:val="26"/>
          <w:szCs w:val="26"/>
        </w:rPr>
      </w:pPr>
      <w:r w:rsidRPr="00915379">
        <w:rPr>
          <w:sz w:val="26"/>
          <w:szCs w:val="26"/>
        </w:rPr>
        <w:t>- средства областного бюджета</w:t>
      </w:r>
      <w:r w:rsidRPr="006605AF">
        <w:rPr>
          <w:sz w:val="26"/>
          <w:szCs w:val="26"/>
        </w:rPr>
        <w:t xml:space="preserve"> – </w:t>
      </w:r>
      <w:r w:rsidR="00915379">
        <w:rPr>
          <w:sz w:val="26"/>
          <w:szCs w:val="26"/>
        </w:rPr>
        <w:t>31722132,51</w:t>
      </w:r>
      <w:r w:rsidRPr="006605AF">
        <w:rPr>
          <w:sz w:val="26"/>
          <w:szCs w:val="26"/>
        </w:rPr>
        <w:t xml:space="preserve"> руб.,</w:t>
      </w:r>
    </w:p>
    <w:p w:rsidR="006605AF" w:rsidRPr="006605AF" w:rsidRDefault="006605AF" w:rsidP="00830B68">
      <w:pPr>
        <w:tabs>
          <w:tab w:val="left" w:pos="1080"/>
        </w:tabs>
        <w:jc w:val="both"/>
        <w:rPr>
          <w:sz w:val="26"/>
          <w:szCs w:val="26"/>
        </w:rPr>
      </w:pPr>
      <w:r w:rsidRPr="006605AF">
        <w:rPr>
          <w:sz w:val="26"/>
          <w:szCs w:val="26"/>
        </w:rPr>
        <w:t xml:space="preserve">- средства федерального бюджета – </w:t>
      </w:r>
      <w:r w:rsidR="00915379">
        <w:rPr>
          <w:sz w:val="26"/>
          <w:szCs w:val="26"/>
        </w:rPr>
        <w:t>55744683,76</w:t>
      </w:r>
      <w:r w:rsidRPr="006605AF">
        <w:rPr>
          <w:sz w:val="26"/>
          <w:szCs w:val="26"/>
        </w:rPr>
        <w:t xml:space="preserve"> руб.,</w:t>
      </w:r>
    </w:p>
    <w:p w:rsidR="009C5940" w:rsidRPr="006605AF" w:rsidRDefault="009C5940" w:rsidP="00830B68">
      <w:pPr>
        <w:tabs>
          <w:tab w:val="left" w:pos="1080"/>
        </w:tabs>
        <w:jc w:val="both"/>
        <w:rPr>
          <w:sz w:val="26"/>
          <w:szCs w:val="26"/>
        </w:rPr>
      </w:pPr>
      <w:r w:rsidRPr="006605AF">
        <w:rPr>
          <w:sz w:val="26"/>
          <w:szCs w:val="26"/>
        </w:rPr>
        <w:t xml:space="preserve">- собственные средства – </w:t>
      </w:r>
      <w:r w:rsidR="00915379">
        <w:rPr>
          <w:sz w:val="26"/>
          <w:szCs w:val="26"/>
        </w:rPr>
        <w:t xml:space="preserve">4445903,20 </w:t>
      </w:r>
      <w:r w:rsidRPr="006605AF">
        <w:rPr>
          <w:sz w:val="26"/>
          <w:szCs w:val="26"/>
        </w:rPr>
        <w:t>руб.</w:t>
      </w:r>
    </w:p>
    <w:p w:rsidR="009C5940" w:rsidRPr="0088214E" w:rsidRDefault="009C5940" w:rsidP="00830B68">
      <w:pPr>
        <w:tabs>
          <w:tab w:val="left" w:pos="1080"/>
        </w:tabs>
        <w:jc w:val="both"/>
        <w:rPr>
          <w:sz w:val="26"/>
          <w:szCs w:val="26"/>
        </w:rPr>
      </w:pPr>
      <w:r w:rsidRPr="006605AF">
        <w:rPr>
          <w:sz w:val="26"/>
          <w:szCs w:val="26"/>
        </w:rPr>
        <w:t xml:space="preserve">Расшифровка остатков на едином счете местного бюджета представлена в табл. </w:t>
      </w:r>
      <w:r w:rsidR="00915379">
        <w:rPr>
          <w:sz w:val="26"/>
          <w:szCs w:val="26"/>
        </w:rPr>
        <w:t>5</w:t>
      </w:r>
      <w:r w:rsidR="00CF1600" w:rsidRPr="0088214E">
        <w:rPr>
          <w:sz w:val="26"/>
          <w:szCs w:val="26"/>
        </w:rPr>
        <w:t>.</w:t>
      </w:r>
    </w:p>
    <w:p w:rsidR="00B935BB" w:rsidRPr="0088214E" w:rsidRDefault="00B935BB" w:rsidP="00830B68">
      <w:pPr>
        <w:tabs>
          <w:tab w:val="left" w:pos="1080"/>
        </w:tabs>
        <w:jc w:val="both"/>
        <w:rPr>
          <w:sz w:val="28"/>
          <w:szCs w:val="28"/>
        </w:rPr>
      </w:pPr>
    </w:p>
    <w:p w:rsidR="00B935BB" w:rsidRPr="006605AF" w:rsidRDefault="00B935BB" w:rsidP="00D61487">
      <w:pPr>
        <w:tabs>
          <w:tab w:val="left" w:pos="1080"/>
        </w:tabs>
        <w:jc w:val="both"/>
      </w:pPr>
      <w:r w:rsidRPr="0088214E">
        <w:rPr>
          <w:sz w:val="28"/>
          <w:szCs w:val="28"/>
        </w:rPr>
        <w:t xml:space="preserve">                                                                                </w:t>
      </w:r>
      <w:r w:rsidR="00C46862" w:rsidRPr="0088214E">
        <w:rPr>
          <w:sz w:val="28"/>
          <w:szCs w:val="28"/>
        </w:rPr>
        <w:t xml:space="preserve">                        </w:t>
      </w:r>
      <w:r w:rsidRPr="0088214E">
        <w:rPr>
          <w:sz w:val="28"/>
          <w:szCs w:val="28"/>
        </w:rPr>
        <w:t xml:space="preserve">  </w:t>
      </w:r>
      <w:r w:rsidRPr="0088214E">
        <w:t xml:space="preserve">Таблица № </w:t>
      </w:r>
      <w:r w:rsidR="00915379">
        <w:t>5</w:t>
      </w:r>
    </w:p>
    <w:tbl>
      <w:tblPr>
        <w:tblW w:w="8720" w:type="dxa"/>
        <w:tblInd w:w="93" w:type="dxa"/>
        <w:tblLook w:val="04A0"/>
      </w:tblPr>
      <w:tblGrid>
        <w:gridCol w:w="436"/>
        <w:gridCol w:w="6667"/>
        <w:gridCol w:w="1617"/>
      </w:tblGrid>
      <w:tr w:rsidR="00B935BB" w:rsidRPr="006605AF" w:rsidTr="00B935BB">
        <w:trPr>
          <w:trHeight w:val="315"/>
        </w:trPr>
        <w:tc>
          <w:tcPr>
            <w:tcW w:w="8720" w:type="dxa"/>
            <w:gridSpan w:val="3"/>
            <w:tcBorders>
              <w:top w:val="nil"/>
              <w:left w:val="nil"/>
              <w:bottom w:val="nil"/>
              <w:right w:val="nil"/>
            </w:tcBorders>
            <w:shd w:val="clear" w:color="auto" w:fill="auto"/>
            <w:noWrap/>
            <w:vAlign w:val="center"/>
            <w:hideMark/>
          </w:tcPr>
          <w:p w:rsidR="00B935BB" w:rsidRPr="006605AF" w:rsidRDefault="00B935BB" w:rsidP="00B935BB">
            <w:pPr>
              <w:jc w:val="center"/>
              <w:rPr>
                <w:b/>
                <w:bCs/>
                <w:color w:val="000000"/>
              </w:rPr>
            </w:pPr>
            <w:r w:rsidRPr="006605AF">
              <w:rPr>
                <w:b/>
                <w:bCs/>
                <w:color w:val="000000"/>
              </w:rPr>
              <w:t xml:space="preserve">Расшифровка остатков средств на счетах </w:t>
            </w:r>
            <w:r w:rsidR="00CB3286" w:rsidRPr="006605AF">
              <w:rPr>
                <w:b/>
                <w:bCs/>
                <w:color w:val="000000"/>
              </w:rPr>
              <w:t xml:space="preserve">местного </w:t>
            </w:r>
            <w:r w:rsidRPr="006605AF">
              <w:rPr>
                <w:b/>
                <w:bCs/>
                <w:color w:val="000000"/>
              </w:rPr>
              <w:t xml:space="preserve">бюджета </w:t>
            </w:r>
          </w:p>
        </w:tc>
      </w:tr>
      <w:tr w:rsidR="00B935BB" w:rsidRPr="006605AF" w:rsidTr="00B935BB">
        <w:trPr>
          <w:trHeight w:val="315"/>
        </w:trPr>
        <w:tc>
          <w:tcPr>
            <w:tcW w:w="8720" w:type="dxa"/>
            <w:gridSpan w:val="3"/>
            <w:tcBorders>
              <w:top w:val="nil"/>
              <w:left w:val="nil"/>
              <w:bottom w:val="nil"/>
              <w:right w:val="nil"/>
            </w:tcBorders>
            <w:shd w:val="clear" w:color="auto" w:fill="auto"/>
            <w:noWrap/>
            <w:vAlign w:val="center"/>
            <w:hideMark/>
          </w:tcPr>
          <w:p w:rsidR="00B935BB" w:rsidRPr="006605AF" w:rsidRDefault="00B935BB" w:rsidP="00915379">
            <w:pPr>
              <w:jc w:val="center"/>
              <w:rPr>
                <w:b/>
                <w:bCs/>
                <w:color w:val="000000"/>
              </w:rPr>
            </w:pPr>
            <w:r w:rsidRPr="006605AF">
              <w:rPr>
                <w:b/>
                <w:bCs/>
                <w:color w:val="000000"/>
              </w:rPr>
              <w:t>по состоянию на 01.01.201</w:t>
            </w:r>
            <w:r w:rsidR="00915379">
              <w:rPr>
                <w:b/>
                <w:bCs/>
                <w:color w:val="000000"/>
              </w:rPr>
              <w:t>3</w:t>
            </w:r>
            <w:r w:rsidR="00105DCB" w:rsidRPr="006605AF">
              <w:rPr>
                <w:b/>
                <w:bCs/>
                <w:color w:val="000000"/>
              </w:rPr>
              <w:t xml:space="preserve"> года</w:t>
            </w:r>
          </w:p>
        </w:tc>
      </w:tr>
      <w:tr w:rsidR="00B935BB" w:rsidRPr="006605AF" w:rsidTr="004D07E2">
        <w:trPr>
          <w:trHeight w:val="300"/>
        </w:trPr>
        <w:tc>
          <w:tcPr>
            <w:tcW w:w="436" w:type="dxa"/>
            <w:tcBorders>
              <w:top w:val="nil"/>
              <w:left w:val="nil"/>
              <w:bottom w:val="nil"/>
              <w:right w:val="nil"/>
            </w:tcBorders>
            <w:shd w:val="clear" w:color="auto" w:fill="auto"/>
            <w:noWrap/>
            <w:vAlign w:val="center"/>
            <w:hideMark/>
          </w:tcPr>
          <w:p w:rsidR="00B935BB" w:rsidRPr="006605AF" w:rsidRDefault="00B935BB" w:rsidP="00B935BB">
            <w:pPr>
              <w:jc w:val="center"/>
              <w:rPr>
                <w:color w:val="000000"/>
              </w:rPr>
            </w:pPr>
          </w:p>
        </w:tc>
        <w:tc>
          <w:tcPr>
            <w:tcW w:w="6667" w:type="dxa"/>
            <w:tcBorders>
              <w:top w:val="nil"/>
              <w:left w:val="nil"/>
              <w:bottom w:val="nil"/>
              <w:right w:val="nil"/>
            </w:tcBorders>
            <w:shd w:val="clear" w:color="auto" w:fill="auto"/>
            <w:vAlign w:val="center"/>
            <w:hideMark/>
          </w:tcPr>
          <w:p w:rsidR="00B935BB" w:rsidRPr="006605AF" w:rsidRDefault="00B935BB" w:rsidP="00B935BB">
            <w:pPr>
              <w:rPr>
                <w:color w:val="000000"/>
              </w:rPr>
            </w:pPr>
          </w:p>
        </w:tc>
        <w:tc>
          <w:tcPr>
            <w:tcW w:w="1617" w:type="dxa"/>
            <w:tcBorders>
              <w:top w:val="nil"/>
              <w:left w:val="nil"/>
              <w:bottom w:val="nil"/>
              <w:right w:val="nil"/>
            </w:tcBorders>
            <w:shd w:val="clear" w:color="auto" w:fill="auto"/>
            <w:noWrap/>
            <w:vAlign w:val="center"/>
            <w:hideMark/>
          </w:tcPr>
          <w:p w:rsidR="00B935BB" w:rsidRPr="006605AF" w:rsidRDefault="00B935BB" w:rsidP="00B935BB">
            <w:pPr>
              <w:jc w:val="right"/>
              <w:rPr>
                <w:color w:val="000000"/>
              </w:rPr>
            </w:pPr>
            <w:r w:rsidRPr="006605AF">
              <w:rPr>
                <w:color w:val="000000"/>
                <w:sz w:val="22"/>
                <w:szCs w:val="22"/>
              </w:rPr>
              <w:t>(руб.)</w:t>
            </w:r>
          </w:p>
        </w:tc>
      </w:tr>
      <w:tr w:rsidR="00B935BB" w:rsidRPr="006605AF" w:rsidTr="004D07E2">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5BB" w:rsidRPr="006605AF" w:rsidRDefault="00B935BB" w:rsidP="00B935BB">
            <w:pPr>
              <w:jc w:val="center"/>
              <w:rPr>
                <w:color w:val="000000"/>
              </w:rPr>
            </w:pPr>
            <w:r w:rsidRPr="006605AF">
              <w:rPr>
                <w:color w:val="000000"/>
                <w:sz w:val="22"/>
                <w:szCs w:val="22"/>
              </w:rPr>
              <w:t>№</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B935BB" w:rsidRPr="006605AF" w:rsidRDefault="00B935BB" w:rsidP="00B935BB">
            <w:pPr>
              <w:jc w:val="center"/>
              <w:rPr>
                <w:color w:val="000000"/>
              </w:rPr>
            </w:pPr>
            <w:r w:rsidRPr="006605AF">
              <w:rPr>
                <w:color w:val="000000"/>
                <w:sz w:val="22"/>
                <w:szCs w:val="22"/>
              </w:rPr>
              <w:t>Наименование</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B935BB" w:rsidRPr="006605AF" w:rsidRDefault="000A723C" w:rsidP="00B935BB">
            <w:pPr>
              <w:jc w:val="center"/>
              <w:rPr>
                <w:color w:val="000000"/>
              </w:rPr>
            </w:pPr>
            <w:r w:rsidRPr="006605AF">
              <w:rPr>
                <w:color w:val="000000"/>
                <w:sz w:val="22"/>
                <w:szCs w:val="22"/>
              </w:rPr>
              <w:t>Сумма</w:t>
            </w:r>
          </w:p>
        </w:tc>
      </w:tr>
      <w:tr w:rsidR="0088214E" w:rsidRPr="006605AF" w:rsidTr="004D07E2">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14E" w:rsidRPr="006605AF" w:rsidRDefault="0088214E" w:rsidP="00B935BB">
            <w:pPr>
              <w:jc w:val="center"/>
              <w:rPr>
                <w:color w:val="000000"/>
                <w:sz w:val="22"/>
                <w:szCs w:val="22"/>
              </w:rPr>
            </w:pPr>
            <w:r>
              <w:rPr>
                <w:color w:val="000000"/>
                <w:sz w:val="22"/>
                <w:szCs w:val="22"/>
              </w:rPr>
              <w:t>1</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88214E" w:rsidRPr="006605AF" w:rsidRDefault="0088214E" w:rsidP="00B935BB">
            <w:pPr>
              <w:jc w:val="center"/>
              <w:rPr>
                <w:color w:val="000000"/>
                <w:sz w:val="22"/>
                <w:szCs w:val="22"/>
              </w:rPr>
            </w:pPr>
            <w:r>
              <w:rPr>
                <w:color w:val="000000"/>
                <w:sz w:val="22"/>
                <w:szCs w:val="22"/>
              </w:rPr>
              <w:t>2</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8214E" w:rsidRPr="006605AF" w:rsidRDefault="0088214E" w:rsidP="00B935BB">
            <w:pPr>
              <w:jc w:val="center"/>
              <w:rPr>
                <w:color w:val="000000"/>
                <w:sz w:val="22"/>
                <w:szCs w:val="22"/>
              </w:rPr>
            </w:pPr>
            <w:r>
              <w:rPr>
                <w:color w:val="000000"/>
                <w:sz w:val="22"/>
                <w:szCs w:val="22"/>
              </w:rPr>
              <w:t>3</w:t>
            </w:r>
          </w:p>
        </w:tc>
      </w:tr>
      <w:tr w:rsidR="00B935BB" w:rsidRPr="006605AF" w:rsidTr="004D07E2">
        <w:trPr>
          <w:trHeight w:val="83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B935BB" w:rsidRPr="006605AF" w:rsidRDefault="00B935BB" w:rsidP="00B935BB">
            <w:pPr>
              <w:jc w:val="center"/>
              <w:rPr>
                <w:color w:val="000000"/>
              </w:rPr>
            </w:pPr>
            <w:r w:rsidRPr="006605AF">
              <w:rPr>
                <w:color w:val="000000"/>
                <w:sz w:val="22"/>
                <w:szCs w:val="22"/>
              </w:rPr>
              <w:t>1</w:t>
            </w:r>
          </w:p>
        </w:tc>
        <w:tc>
          <w:tcPr>
            <w:tcW w:w="6667" w:type="dxa"/>
            <w:tcBorders>
              <w:top w:val="nil"/>
              <w:left w:val="nil"/>
              <w:bottom w:val="single" w:sz="4" w:space="0" w:color="auto"/>
              <w:right w:val="single" w:sz="4" w:space="0" w:color="auto"/>
            </w:tcBorders>
            <w:shd w:val="clear" w:color="auto" w:fill="auto"/>
            <w:vAlign w:val="center"/>
            <w:hideMark/>
          </w:tcPr>
          <w:p w:rsidR="00B935BB" w:rsidRPr="006605AF" w:rsidRDefault="00B935BB" w:rsidP="00B935BB">
            <w:pPr>
              <w:rPr>
                <w:color w:val="000000"/>
                <w:sz w:val="20"/>
                <w:szCs w:val="20"/>
              </w:rPr>
            </w:pPr>
            <w:r w:rsidRPr="006605AF">
              <w:rPr>
                <w:color w:val="000000"/>
                <w:sz w:val="20"/>
                <w:szCs w:val="20"/>
              </w:rPr>
              <w:t>Субвенции бюджетам городских округов на обеспечение жилыми пом</w:t>
            </w:r>
            <w:r w:rsidRPr="006605AF">
              <w:rPr>
                <w:color w:val="000000"/>
                <w:sz w:val="20"/>
                <w:szCs w:val="20"/>
              </w:rPr>
              <w:t>е</w:t>
            </w:r>
            <w:r w:rsidRPr="006605AF">
              <w:rPr>
                <w:color w:val="000000"/>
                <w:sz w:val="20"/>
                <w:szCs w:val="20"/>
              </w:rPr>
              <w:t>щениями детей-сирот, детей, находящихся под опекой, не имеющих з</w:t>
            </w:r>
            <w:r w:rsidRPr="006605AF">
              <w:rPr>
                <w:color w:val="000000"/>
                <w:sz w:val="20"/>
                <w:szCs w:val="20"/>
              </w:rPr>
              <w:t>а</w:t>
            </w:r>
            <w:r w:rsidRPr="006605AF">
              <w:rPr>
                <w:color w:val="000000"/>
                <w:sz w:val="20"/>
                <w:szCs w:val="20"/>
              </w:rPr>
              <w:t>крепленного жилого помещения</w:t>
            </w:r>
          </w:p>
        </w:tc>
        <w:tc>
          <w:tcPr>
            <w:tcW w:w="1617" w:type="dxa"/>
            <w:tcBorders>
              <w:top w:val="nil"/>
              <w:left w:val="nil"/>
              <w:bottom w:val="single" w:sz="4" w:space="0" w:color="auto"/>
              <w:right w:val="single" w:sz="4" w:space="0" w:color="auto"/>
            </w:tcBorders>
            <w:shd w:val="clear" w:color="auto" w:fill="auto"/>
            <w:noWrap/>
            <w:vAlign w:val="center"/>
            <w:hideMark/>
          </w:tcPr>
          <w:p w:rsidR="00B935BB" w:rsidRPr="006605AF" w:rsidRDefault="00915379" w:rsidP="006605AF">
            <w:pPr>
              <w:jc w:val="right"/>
              <w:rPr>
                <w:color w:val="000000"/>
                <w:sz w:val="20"/>
                <w:szCs w:val="20"/>
              </w:rPr>
            </w:pPr>
            <w:r>
              <w:rPr>
                <w:color w:val="000000"/>
                <w:sz w:val="20"/>
                <w:szCs w:val="20"/>
              </w:rPr>
              <w:t>54457,00</w:t>
            </w:r>
          </w:p>
        </w:tc>
      </w:tr>
      <w:tr w:rsidR="00B935BB" w:rsidRPr="006605AF" w:rsidTr="0088214E">
        <w:trPr>
          <w:trHeight w:val="67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B935BB" w:rsidRPr="006605AF" w:rsidRDefault="00B935BB" w:rsidP="00B935BB">
            <w:pPr>
              <w:jc w:val="center"/>
              <w:rPr>
                <w:color w:val="000000"/>
              </w:rPr>
            </w:pPr>
            <w:r w:rsidRPr="006605AF">
              <w:rPr>
                <w:color w:val="000000"/>
                <w:sz w:val="22"/>
                <w:szCs w:val="22"/>
              </w:rPr>
              <w:t>2</w:t>
            </w:r>
          </w:p>
        </w:tc>
        <w:tc>
          <w:tcPr>
            <w:tcW w:w="6667" w:type="dxa"/>
            <w:tcBorders>
              <w:top w:val="nil"/>
              <w:left w:val="nil"/>
              <w:bottom w:val="single" w:sz="4" w:space="0" w:color="auto"/>
              <w:right w:val="single" w:sz="4" w:space="0" w:color="auto"/>
            </w:tcBorders>
            <w:shd w:val="clear" w:color="auto" w:fill="auto"/>
            <w:vAlign w:val="center"/>
            <w:hideMark/>
          </w:tcPr>
          <w:p w:rsidR="00B935BB" w:rsidRPr="006605AF" w:rsidRDefault="00B935BB" w:rsidP="00B935BB">
            <w:pPr>
              <w:rPr>
                <w:color w:val="000000"/>
                <w:sz w:val="20"/>
                <w:szCs w:val="20"/>
              </w:rPr>
            </w:pPr>
            <w:r w:rsidRPr="006605AF">
              <w:rPr>
                <w:color w:val="000000"/>
                <w:sz w:val="20"/>
                <w:szCs w:val="20"/>
              </w:rPr>
              <w:t>Субвенции бюджетам городских округов на ежемесячное денежное возн</w:t>
            </w:r>
            <w:r w:rsidRPr="006605AF">
              <w:rPr>
                <w:color w:val="000000"/>
                <w:sz w:val="20"/>
                <w:szCs w:val="20"/>
              </w:rPr>
              <w:t>а</w:t>
            </w:r>
            <w:r w:rsidRPr="006605AF">
              <w:rPr>
                <w:color w:val="000000"/>
                <w:sz w:val="20"/>
                <w:szCs w:val="20"/>
              </w:rPr>
              <w:t>граждение за классное руководство</w:t>
            </w:r>
          </w:p>
        </w:tc>
        <w:tc>
          <w:tcPr>
            <w:tcW w:w="1617" w:type="dxa"/>
            <w:tcBorders>
              <w:top w:val="nil"/>
              <w:left w:val="nil"/>
              <w:bottom w:val="single" w:sz="4" w:space="0" w:color="auto"/>
              <w:right w:val="single" w:sz="4" w:space="0" w:color="auto"/>
            </w:tcBorders>
            <w:shd w:val="clear" w:color="auto" w:fill="auto"/>
            <w:noWrap/>
            <w:vAlign w:val="center"/>
            <w:hideMark/>
          </w:tcPr>
          <w:p w:rsidR="00B935BB" w:rsidRPr="006605AF" w:rsidRDefault="00915379" w:rsidP="006605AF">
            <w:pPr>
              <w:jc w:val="right"/>
              <w:rPr>
                <w:color w:val="000000"/>
                <w:sz w:val="20"/>
                <w:szCs w:val="20"/>
              </w:rPr>
            </w:pPr>
            <w:r>
              <w:rPr>
                <w:color w:val="000000"/>
                <w:sz w:val="20"/>
                <w:szCs w:val="20"/>
              </w:rPr>
              <w:t>1283116,28</w:t>
            </w:r>
          </w:p>
        </w:tc>
      </w:tr>
      <w:tr w:rsidR="00B935BB" w:rsidRPr="006605AF" w:rsidTr="0088214E">
        <w:trPr>
          <w:trHeight w:val="859"/>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5BB" w:rsidRPr="006605AF" w:rsidRDefault="00B935BB" w:rsidP="00B935BB">
            <w:pPr>
              <w:jc w:val="center"/>
              <w:rPr>
                <w:color w:val="000000"/>
              </w:rPr>
            </w:pPr>
            <w:r w:rsidRPr="006605AF">
              <w:rPr>
                <w:color w:val="000000"/>
                <w:sz w:val="22"/>
                <w:szCs w:val="22"/>
              </w:rPr>
              <w:t>3</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B935BB" w:rsidRPr="006605AF" w:rsidRDefault="00B935BB" w:rsidP="000A723C">
            <w:pPr>
              <w:rPr>
                <w:color w:val="000000"/>
                <w:sz w:val="20"/>
                <w:szCs w:val="20"/>
              </w:rPr>
            </w:pPr>
            <w:r w:rsidRPr="006605AF">
              <w:rPr>
                <w:color w:val="000000"/>
                <w:sz w:val="20"/>
                <w:szCs w:val="20"/>
              </w:rPr>
              <w:t>Субвенции бюджетам городских округов на выплату компенсации части родительской платы за содержание ребенка в государственных и муниц</w:t>
            </w:r>
            <w:r w:rsidRPr="006605AF">
              <w:rPr>
                <w:color w:val="000000"/>
                <w:sz w:val="20"/>
                <w:szCs w:val="20"/>
              </w:rPr>
              <w:t>и</w:t>
            </w:r>
            <w:r w:rsidRPr="006605AF">
              <w:rPr>
                <w:color w:val="000000"/>
                <w:sz w:val="20"/>
                <w:szCs w:val="20"/>
              </w:rPr>
              <w:t>пальных образовательных учреждениях</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B935BB" w:rsidRPr="006605AF" w:rsidRDefault="00915379" w:rsidP="006605AF">
            <w:pPr>
              <w:jc w:val="right"/>
              <w:rPr>
                <w:color w:val="000000"/>
                <w:sz w:val="20"/>
                <w:szCs w:val="20"/>
              </w:rPr>
            </w:pPr>
            <w:r>
              <w:rPr>
                <w:color w:val="000000"/>
                <w:sz w:val="20"/>
                <w:szCs w:val="20"/>
              </w:rPr>
              <w:t>192357,83</w:t>
            </w:r>
          </w:p>
        </w:tc>
      </w:tr>
      <w:tr w:rsidR="00B935BB" w:rsidRPr="006605AF" w:rsidTr="004D07E2">
        <w:trPr>
          <w:trHeight w:val="110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B935BB" w:rsidRPr="006605AF" w:rsidRDefault="00A8194A" w:rsidP="00B935BB">
            <w:pPr>
              <w:jc w:val="center"/>
              <w:rPr>
                <w:color w:val="000000"/>
              </w:rPr>
            </w:pPr>
            <w:r>
              <w:rPr>
                <w:color w:val="000000"/>
                <w:sz w:val="22"/>
                <w:szCs w:val="22"/>
              </w:rPr>
              <w:t>4</w:t>
            </w:r>
          </w:p>
        </w:tc>
        <w:tc>
          <w:tcPr>
            <w:tcW w:w="6667" w:type="dxa"/>
            <w:tcBorders>
              <w:top w:val="nil"/>
              <w:left w:val="nil"/>
              <w:bottom w:val="single" w:sz="4" w:space="0" w:color="auto"/>
              <w:right w:val="single" w:sz="4" w:space="0" w:color="auto"/>
            </w:tcBorders>
            <w:shd w:val="clear" w:color="auto" w:fill="auto"/>
            <w:vAlign w:val="center"/>
            <w:hideMark/>
          </w:tcPr>
          <w:p w:rsidR="00B935BB" w:rsidRPr="006605AF" w:rsidRDefault="00B935BB" w:rsidP="00F2782A">
            <w:pPr>
              <w:rPr>
                <w:color w:val="000000"/>
                <w:sz w:val="20"/>
                <w:szCs w:val="20"/>
              </w:rPr>
            </w:pPr>
            <w:r w:rsidRPr="006605AF">
              <w:rPr>
                <w:color w:val="000000"/>
                <w:sz w:val="20"/>
                <w:szCs w:val="20"/>
              </w:rPr>
              <w:t>Субсиди</w:t>
            </w:r>
            <w:r w:rsidR="00F2782A" w:rsidRPr="006605AF">
              <w:rPr>
                <w:color w:val="000000"/>
                <w:sz w:val="20"/>
                <w:szCs w:val="20"/>
              </w:rPr>
              <w:t>и</w:t>
            </w:r>
            <w:r w:rsidRPr="006605AF">
              <w:rPr>
                <w:color w:val="000000"/>
                <w:sz w:val="20"/>
                <w:szCs w:val="20"/>
              </w:rPr>
              <w:t xml:space="preserve"> бюджетам городских округов на обеспечение жильем молодых семей (реализация подпрограммы "Обеспечение жильем молодых семей на 2006-2010 годы" федеральной целевой программы "Жилище" на 2002-2010 годы)</w:t>
            </w:r>
          </w:p>
        </w:tc>
        <w:tc>
          <w:tcPr>
            <w:tcW w:w="1617" w:type="dxa"/>
            <w:tcBorders>
              <w:top w:val="nil"/>
              <w:left w:val="nil"/>
              <w:bottom w:val="single" w:sz="4" w:space="0" w:color="auto"/>
              <w:right w:val="single" w:sz="4" w:space="0" w:color="auto"/>
            </w:tcBorders>
            <w:shd w:val="clear" w:color="auto" w:fill="auto"/>
            <w:noWrap/>
            <w:vAlign w:val="center"/>
            <w:hideMark/>
          </w:tcPr>
          <w:p w:rsidR="00B935BB" w:rsidRPr="006605AF" w:rsidRDefault="00915379" w:rsidP="006605AF">
            <w:pPr>
              <w:jc w:val="right"/>
              <w:rPr>
                <w:color w:val="000000"/>
                <w:sz w:val="20"/>
                <w:szCs w:val="20"/>
              </w:rPr>
            </w:pPr>
            <w:r>
              <w:rPr>
                <w:color w:val="000000"/>
                <w:sz w:val="20"/>
                <w:szCs w:val="20"/>
              </w:rPr>
              <w:t>5169432,10</w:t>
            </w:r>
          </w:p>
        </w:tc>
      </w:tr>
      <w:tr w:rsidR="00CF1600" w:rsidRPr="006605AF" w:rsidTr="004D07E2">
        <w:trPr>
          <w:trHeight w:val="699"/>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600" w:rsidRPr="006605AF" w:rsidRDefault="00A8194A" w:rsidP="00B935BB">
            <w:pPr>
              <w:jc w:val="center"/>
              <w:rPr>
                <w:color w:val="000000"/>
              </w:rPr>
            </w:pPr>
            <w:r>
              <w:rPr>
                <w:color w:val="000000"/>
                <w:sz w:val="22"/>
                <w:szCs w:val="22"/>
              </w:rPr>
              <w:t>5</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CF1600" w:rsidRPr="006605AF" w:rsidRDefault="00CF1600" w:rsidP="006605AF">
            <w:pPr>
              <w:rPr>
                <w:color w:val="000000"/>
                <w:sz w:val="20"/>
                <w:szCs w:val="20"/>
              </w:rPr>
            </w:pPr>
            <w:r w:rsidRPr="006605AF">
              <w:rPr>
                <w:color w:val="000000"/>
                <w:sz w:val="20"/>
                <w:szCs w:val="20"/>
              </w:rPr>
              <w:t xml:space="preserve">Субсидии бюджетам городских округов на переселение граждан из </w:t>
            </w:r>
            <w:r w:rsidR="006605AF">
              <w:rPr>
                <w:color w:val="000000"/>
                <w:sz w:val="20"/>
                <w:szCs w:val="20"/>
              </w:rPr>
              <w:t>ав</w:t>
            </w:r>
            <w:r w:rsidR="006605AF">
              <w:rPr>
                <w:color w:val="000000"/>
                <w:sz w:val="20"/>
                <w:szCs w:val="20"/>
              </w:rPr>
              <w:t>а</w:t>
            </w:r>
            <w:r w:rsidR="006605AF">
              <w:rPr>
                <w:color w:val="000000"/>
                <w:sz w:val="20"/>
                <w:szCs w:val="20"/>
              </w:rPr>
              <w:t xml:space="preserve">рийного </w:t>
            </w:r>
            <w:r w:rsidRPr="006605AF">
              <w:rPr>
                <w:color w:val="000000"/>
                <w:sz w:val="20"/>
                <w:szCs w:val="20"/>
              </w:rPr>
              <w:t>жилищного фонда</w:t>
            </w:r>
            <w:r w:rsidR="006605AF">
              <w:rPr>
                <w:color w:val="000000"/>
                <w:sz w:val="20"/>
                <w:szCs w:val="20"/>
              </w:rPr>
              <w:t xml:space="preserve"> с учетом необходимости развития малоэтажн</w:t>
            </w:r>
            <w:r w:rsidR="006605AF">
              <w:rPr>
                <w:color w:val="000000"/>
                <w:sz w:val="20"/>
                <w:szCs w:val="20"/>
              </w:rPr>
              <w:t>о</w:t>
            </w:r>
            <w:r w:rsidR="006605AF">
              <w:rPr>
                <w:color w:val="000000"/>
                <w:sz w:val="20"/>
                <w:szCs w:val="20"/>
              </w:rPr>
              <w:t>го жилищного строительства</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CF1600" w:rsidRPr="006605AF" w:rsidRDefault="00915379" w:rsidP="006605AF">
            <w:pPr>
              <w:jc w:val="right"/>
              <w:rPr>
                <w:color w:val="000000"/>
                <w:sz w:val="20"/>
                <w:szCs w:val="20"/>
              </w:rPr>
            </w:pPr>
            <w:r>
              <w:rPr>
                <w:color w:val="000000"/>
                <w:sz w:val="20"/>
                <w:szCs w:val="20"/>
              </w:rPr>
              <w:t>46379532,75</w:t>
            </w:r>
          </w:p>
        </w:tc>
      </w:tr>
      <w:tr w:rsidR="00915379" w:rsidRPr="006605AF" w:rsidTr="004D07E2">
        <w:trPr>
          <w:trHeight w:val="699"/>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379" w:rsidRPr="006605AF" w:rsidRDefault="00A8194A" w:rsidP="00B935BB">
            <w:pPr>
              <w:jc w:val="center"/>
              <w:rPr>
                <w:color w:val="000000"/>
                <w:sz w:val="22"/>
                <w:szCs w:val="22"/>
              </w:rPr>
            </w:pPr>
            <w:r>
              <w:rPr>
                <w:color w:val="000000"/>
                <w:sz w:val="22"/>
                <w:szCs w:val="22"/>
              </w:rPr>
              <w:t>6</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915379" w:rsidRPr="006605AF" w:rsidRDefault="00915379" w:rsidP="006605AF">
            <w:pPr>
              <w:rPr>
                <w:color w:val="000000"/>
                <w:sz w:val="20"/>
                <w:szCs w:val="20"/>
              </w:rPr>
            </w:pPr>
            <w:r>
              <w:rPr>
                <w:color w:val="000000"/>
                <w:sz w:val="20"/>
                <w:szCs w:val="20"/>
              </w:rPr>
              <w:t>Межбюджетные трансферты на обеспечение расходов на реализацию о</w:t>
            </w:r>
            <w:r>
              <w:rPr>
                <w:color w:val="000000"/>
                <w:sz w:val="20"/>
                <w:szCs w:val="20"/>
              </w:rPr>
              <w:t>с</w:t>
            </w:r>
            <w:r>
              <w:rPr>
                <w:color w:val="000000"/>
                <w:sz w:val="20"/>
                <w:szCs w:val="20"/>
              </w:rPr>
              <w:t>новных общеобразовательных программ в общеобразовательных учре</w:t>
            </w:r>
            <w:r>
              <w:rPr>
                <w:color w:val="000000"/>
                <w:sz w:val="20"/>
                <w:szCs w:val="20"/>
              </w:rPr>
              <w:t>ж</w:t>
            </w:r>
            <w:r>
              <w:rPr>
                <w:color w:val="000000"/>
                <w:sz w:val="20"/>
                <w:szCs w:val="20"/>
              </w:rPr>
              <w:t>дениях</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5379" w:rsidRDefault="00915379" w:rsidP="006605AF">
            <w:pPr>
              <w:jc w:val="right"/>
              <w:rPr>
                <w:color w:val="000000"/>
                <w:sz w:val="20"/>
                <w:szCs w:val="20"/>
              </w:rPr>
            </w:pPr>
            <w:r>
              <w:rPr>
                <w:color w:val="000000"/>
                <w:sz w:val="20"/>
                <w:szCs w:val="20"/>
              </w:rPr>
              <w:t>10429886,81</w:t>
            </w:r>
          </w:p>
        </w:tc>
      </w:tr>
      <w:tr w:rsidR="00420D8B" w:rsidRPr="006605AF" w:rsidTr="004D07E2">
        <w:trPr>
          <w:trHeight w:val="568"/>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D8B" w:rsidRPr="006605AF" w:rsidRDefault="00A8194A" w:rsidP="00B935BB">
            <w:pPr>
              <w:jc w:val="center"/>
              <w:rPr>
                <w:color w:val="000000"/>
                <w:sz w:val="22"/>
                <w:szCs w:val="22"/>
              </w:rPr>
            </w:pPr>
            <w:r>
              <w:rPr>
                <w:color w:val="000000"/>
                <w:sz w:val="22"/>
                <w:szCs w:val="22"/>
              </w:rPr>
              <w:t>7</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420D8B" w:rsidRPr="006605AF" w:rsidRDefault="00420D8B" w:rsidP="00B935BB">
            <w:pPr>
              <w:rPr>
                <w:color w:val="000000"/>
                <w:sz w:val="20"/>
                <w:szCs w:val="20"/>
              </w:rPr>
            </w:pPr>
            <w:r w:rsidRPr="006605AF">
              <w:rPr>
                <w:color w:val="000000"/>
                <w:sz w:val="20"/>
                <w:szCs w:val="20"/>
              </w:rPr>
              <w:t>Субвенция на содержание ребенка в семье опекуна и приемной семье, на оплату труда приемным родителям</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420D8B" w:rsidRPr="006605AF" w:rsidRDefault="00915379" w:rsidP="004D07E2">
            <w:pPr>
              <w:jc w:val="right"/>
              <w:rPr>
                <w:color w:val="000000"/>
                <w:sz w:val="20"/>
                <w:szCs w:val="20"/>
              </w:rPr>
            </w:pPr>
            <w:r>
              <w:rPr>
                <w:color w:val="000000"/>
                <w:sz w:val="20"/>
                <w:szCs w:val="20"/>
              </w:rPr>
              <w:t>4231005,36</w:t>
            </w:r>
          </w:p>
        </w:tc>
      </w:tr>
      <w:tr w:rsidR="00915379" w:rsidRPr="006605AF" w:rsidTr="004D07E2">
        <w:trPr>
          <w:trHeight w:val="568"/>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379" w:rsidRPr="006605AF" w:rsidRDefault="00A8194A" w:rsidP="00B935BB">
            <w:pPr>
              <w:jc w:val="center"/>
              <w:rPr>
                <w:color w:val="000000"/>
                <w:sz w:val="22"/>
                <w:szCs w:val="22"/>
              </w:rPr>
            </w:pPr>
            <w:r>
              <w:rPr>
                <w:color w:val="000000"/>
                <w:sz w:val="22"/>
                <w:szCs w:val="22"/>
              </w:rPr>
              <w:t>8</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915379" w:rsidRPr="006605AF" w:rsidRDefault="00915379" w:rsidP="00915379">
            <w:pPr>
              <w:rPr>
                <w:color w:val="000000"/>
                <w:sz w:val="20"/>
                <w:szCs w:val="20"/>
              </w:rPr>
            </w:pPr>
            <w:r>
              <w:rPr>
                <w:color w:val="000000"/>
                <w:sz w:val="20"/>
                <w:szCs w:val="20"/>
              </w:rPr>
              <w:t>Субвенция на дополнительные гарантии по соц. поддержке детей-сирот, оставшихся без попечения родителей</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5379" w:rsidRDefault="00915379" w:rsidP="004D07E2">
            <w:pPr>
              <w:jc w:val="right"/>
              <w:rPr>
                <w:color w:val="000000"/>
                <w:sz w:val="20"/>
                <w:szCs w:val="20"/>
              </w:rPr>
            </w:pPr>
            <w:r>
              <w:rPr>
                <w:color w:val="000000"/>
                <w:sz w:val="20"/>
                <w:szCs w:val="20"/>
              </w:rPr>
              <w:t>112323,12</w:t>
            </w:r>
          </w:p>
        </w:tc>
      </w:tr>
      <w:tr w:rsidR="00915379" w:rsidRPr="006605AF" w:rsidTr="004D07E2">
        <w:trPr>
          <w:trHeight w:val="568"/>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379" w:rsidRPr="006605AF" w:rsidRDefault="00A8194A" w:rsidP="00B935BB">
            <w:pPr>
              <w:jc w:val="center"/>
              <w:rPr>
                <w:color w:val="000000"/>
                <w:sz w:val="22"/>
                <w:szCs w:val="22"/>
              </w:rPr>
            </w:pPr>
            <w:r>
              <w:rPr>
                <w:color w:val="000000"/>
                <w:sz w:val="22"/>
                <w:szCs w:val="22"/>
              </w:rPr>
              <w:t>9</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915379" w:rsidRDefault="00915379" w:rsidP="00915379">
            <w:pPr>
              <w:rPr>
                <w:color w:val="000000"/>
                <w:sz w:val="20"/>
                <w:szCs w:val="20"/>
              </w:rPr>
            </w:pPr>
            <w:r>
              <w:rPr>
                <w:color w:val="000000"/>
                <w:sz w:val="20"/>
                <w:szCs w:val="20"/>
              </w:rPr>
              <w:t>Субвенция на единовременные денежные выплаты при передаче ребенка на воспитание в семью</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5379" w:rsidRDefault="00915379" w:rsidP="004D07E2">
            <w:pPr>
              <w:jc w:val="right"/>
              <w:rPr>
                <w:color w:val="000000"/>
                <w:sz w:val="20"/>
                <w:szCs w:val="20"/>
              </w:rPr>
            </w:pPr>
            <w:r>
              <w:rPr>
                <w:color w:val="000000"/>
                <w:sz w:val="20"/>
                <w:szCs w:val="20"/>
              </w:rPr>
              <w:t>10800,00</w:t>
            </w:r>
          </w:p>
        </w:tc>
      </w:tr>
      <w:tr w:rsidR="00742F26" w:rsidRPr="006605AF" w:rsidTr="004D07E2">
        <w:trPr>
          <w:trHeight w:val="568"/>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F26" w:rsidRDefault="00742F26" w:rsidP="00742F26">
            <w:pPr>
              <w:jc w:val="center"/>
              <w:rPr>
                <w:color w:val="000000"/>
                <w:sz w:val="22"/>
                <w:szCs w:val="22"/>
              </w:rPr>
            </w:pPr>
            <w:r>
              <w:rPr>
                <w:color w:val="000000"/>
                <w:sz w:val="22"/>
                <w:szCs w:val="22"/>
              </w:rPr>
              <w:lastRenderedPageBreak/>
              <w:t>1</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742F26" w:rsidRDefault="00742F26" w:rsidP="00742F26">
            <w:pPr>
              <w:jc w:val="center"/>
              <w:rPr>
                <w:color w:val="000000"/>
                <w:sz w:val="20"/>
                <w:szCs w:val="20"/>
              </w:rPr>
            </w:pPr>
            <w:r>
              <w:rPr>
                <w:color w:val="000000"/>
                <w:sz w:val="20"/>
                <w:szCs w:val="20"/>
              </w:rPr>
              <w:t>2</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742F26" w:rsidRDefault="00742F26" w:rsidP="00742F26">
            <w:pPr>
              <w:jc w:val="center"/>
              <w:rPr>
                <w:color w:val="000000"/>
                <w:sz w:val="20"/>
                <w:szCs w:val="20"/>
              </w:rPr>
            </w:pPr>
            <w:r>
              <w:rPr>
                <w:color w:val="000000"/>
                <w:sz w:val="20"/>
                <w:szCs w:val="20"/>
              </w:rPr>
              <w:t>3</w:t>
            </w:r>
          </w:p>
        </w:tc>
      </w:tr>
      <w:tr w:rsidR="0040501B" w:rsidRPr="006605AF" w:rsidTr="004D07E2">
        <w:trPr>
          <w:trHeight w:val="556"/>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1B" w:rsidRPr="006605AF" w:rsidRDefault="0040501B" w:rsidP="00A8194A">
            <w:pPr>
              <w:jc w:val="center"/>
              <w:rPr>
                <w:color w:val="000000"/>
                <w:sz w:val="22"/>
                <w:szCs w:val="22"/>
              </w:rPr>
            </w:pPr>
            <w:r w:rsidRPr="006605AF">
              <w:rPr>
                <w:color w:val="000000"/>
                <w:sz w:val="22"/>
                <w:szCs w:val="22"/>
              </w:rPr>
              <w:t>1</w:t>
            </w:r>
            <w:r w:rsidR="00A8194A">
              <w:rPr>
                <w:color w:val="000000"/>
                <w:sz w:val="22"/>
                <w:szCs w:val="22"/>
              </w:rPr>
              <w:t>0</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40501B" w:rsidRPr="006605AF" w:rsidRDefault="0040501B" w:rsidP="00B935BB">
            <w:pPr>
              <w:rPr>
                <w:color w:val="000000"/>
                <w:sz w:val="20"/>
                <w:szCs w:val="20"/>
              </w:rPr>
            </w:pPr>
            <w:r w:rsidRPr="006605AF">
              <w:rPr>
                <w:color w:val="000000"/>
                <w:sz w:val="20"/>
                <w:szCs w:val="20"/>
              </w:rPr>
              <w:t>Субвенция на реализацию закона АО «О воспитании и обучении детей-инвалидов в АО»</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40501B" w:rsidRPr="006605AF" w:rsidRDefault="00915379" w:rsidP="004D07E2">
            <w:pPr>
              <w:jc w:val="right"/>
              <w:rPr>
                <w:color w:val="000000"/>
                <w:sz w:val="20"/>
                <w:szCs w:val="20"/>
              </w:rPr>
            </w:pPr>
            <w:r>
              <w:rPr>
                <w:color w:val="000000"/>
                <w:sz w:val="20"/>
                <w:szCs w:val="20"/>
              </w:rPr>
              <w:t>161059,20</w:t>
            </w:r>
          </w:p>
        </w:tc>
      </w:tr>
      <w:tr w:rsidR="00664371" w:rsidRPr="006605AF" w:rsidTr="004D07E2">
        <w:trPr>
          <w:trHeight w:val="556"/>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71" w:rsidRPr="006605AF" w:rsidRDefault="00A8194A" w:rsidP="00B935BB">
            <w:pPr>
              <w:jc w:val="center"/>
              <w:rPr>
                <w:color w:val="000000"/>
                <w:sz w:val="22"/>
                <w:szCs w:val="22"/>
              </w:rPr>
            </w:pPr>
            <w:r>
              <w:rPr>
                <w:color w:val="000000"/>
                <w:sz w:val="22"/>
                <w:szCs w:val="22"/>
              </w:rPr>
              <w:t>11</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664371" w:rsidRPr="006605AF" w:rsidRDefault="00664371" w:rsidP="00664371">
            <w:pPr>
              <w:rPr>
                <w:color w:val="000000"/>
                <w:sz w:val="20"/>
                <w:szCs w:val="20"/>
              </w:rPr>
            </w:pPr>
            <w:r>
              <w:rPr>
                <w:color w:val="000000"/>
                <w:sz w:val="22"/>
                <w:szCs w:val="22"/>
              </w:rPr>
              <w:t xml:space="preserve">Субвенция на обеспечение </w:t>
            </w:r>
            <w:proofErr w:type="spellStart"/>
            <w:r>
              <w:rPr>
                <w:color w:val="000000"/>
                <w:sz w:val="22"/>
                <w:szCs w:val="22"/>
              </w:rPr>
              <w:t>гос</w:t>
            </w:r>
            <w:proofErr w:type="spellEnd"/>
            <w:r>
              <w:rPr>
                <w:color w:val="000000"/>
                <w:sz w:val="22"/>
                <w:szCs w:val="22"/>
              </w:rPr>
              <w:t xml:space="preserve">. полномочий по организации и </w:t>
            </w:r>
            <w:proofErr w:type="gramStart"/>
            <w:r>
              <w:rPr>
                <w:color w:val="000000"/>
                <w:sz w:val="22"/>
                <w:szCs w:val="22"/>
              </w:rPr>
              <w:t>ос</w:t>
            </w:r>
            <w:r>
              <w:rPr>
                <w:color w:val="000000"/>
                <w:sz w:val="22"/>
                <w:szCs w:val="22"/>
              </w:rPr>
              <w:t>у</w:t>
            </w:r>
            <w:r>
              <w:rPr>
                <w:color w:val="000000"/>
                <w:sz w:val="22"/>
                <w:szCs w:val="22"/>
              </w:rPr>
              <w:t>ществлении</w:t>
            </w:r>
            <w:proofErr w:type="gramEnd"/>
            <w:r>
              <w:rPr>
                <w:color w:val="000000"/>
                <w:sz w:val="22"/>
                <w:szCs w:val="22"/>
              </w:rPr>
              <w:t xml:space="preserve"> деятельности по опеке и попечительству</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664371" w:rsidRDefault="00664371" w:rsidP="004D07E2">
            <w:pPr>
              <w:jc w:val="right"/>
              <w:rPr>
                <w:color w:val="000000"/>
                <w:sz w:val="20"/>
                <w:szCs w:val="20"/>
              </w:rPr>
            </w:pPr>
            <w:r>
              <w:rPr>
                <w:color w:val="000000"/>
                <w:sz w:val="20"/>
                <w:szCs w:val="20"/>
              </w:rPr>
              <w:t>1,02</w:t>
            </w:r>
          </w:p>
        </w:tc>
      </w:tr>
      <w:tr w:rsidR="00664371" w:rsidRPr="006605AF" w:rsidTr="004D07E2">
        <w:trPr>
          <w:trHeight w:val="556"/>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71" w:rsidRPr="006605AF" w:rsidRDefault="00A8194A" w:rsidP="00B935BB">
            <w:pPr>
              <w:jc w:val="center"/>
              <w:rPr>
                <w:color w:val="000000"/>
                <w:sz w:val="22"/>
                <w:szCs w:val="22"/>
              </w:rPr>
            </w:pPr>
            <w:r>
              <w:rPr>
                <w:color w:val="000000"/>
                <w:sz w:val="22"/>
                <w:szCs w:val="22"/>
              </w:rPr>
              <w:t>12</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664371" w:rsidRDefault="00664371" w:rsidP="00664371">
            <w:pPr>
              <w:rPr>
                <w:color w:val="000000"/>
                <w:sz w:val="22"/>
                <w:szCs w:val="22"/>
              </w:rPr>
            </w:pPr>
            <w:r>
              <w:rPr>
                <w:color w:val="000000"/>
                <w:sz w:val="22"/>
                <w:szCs w:val="22"/>
              </w:rPr>
              <w:t>Субвенция на обеспечение деятельности по опеке и попечительству в отношении совершеннолетних лиц, признанных судом недеесп</w:t>
            </w:r>
            <w:r>
              <w:rPr>
                <w:color w:val="000000"/>
                <w:sz w:val="22"/>
                <w:szCs w:val="22"/>
              </w:rPr>
              <w:t>о</w:t>
            </w:r>
            <w:r>
              <w:rPr>
                <w:color w:val="000000"/>
                <w:sz w:val="22"/>
                <w:szCs w:val="22"/>
              </w:rPr>
              <w:t>собными…..</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664371" w:rsidRDefault="00664371" w:rsidP="004D07E2">
            <w:pPr>
              <w:jc w:val="right"/>
              <w:rPr>
                <w:color w:val="000000"/>
                <w:sz w:val="20"/>
                <w:szCs w:val="20"/>
              </w:rPr>
            </w:pPr>
            <w:r>
              <w:rPr>
                <w:color w:val="000000"/>
                <w:sz w:val="20"/>
                <w:szCs w:val="20"/>
              </w:rPr>
              <w:t>44548,80</w:t>
            </w:r>
          </w:p>
        </w:tc>
      </w:tr>
      <w:tr w:rsidR="00CF1600" w:rsidRPr="006605AF" w:rsidTr="00C46862">
        <w:trPr>
          <w:trHeight w:val="55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1600" w:rsidRPr="006605AF" w:rsidRDefault="0040501B" w:rsidP="00B935BB">
            <w:pPr>
              <w:jc w:val="center"/>
              <w:rPr>
                <w:color w:val="000000"/>
              </w:rPr>
            </w:pPr>
            <w:r w:rsidRPr="006605AF">
              <w:rPr>
                <w:color w:val="000000"/>
                <w:sz w:val="22"/>
                <w:szCs w:val="22"/>
              </w:rPr>
              <w:t>1</w:t>
            </w:r>
            <w:r w:rsidR="00A8194A">
              <w:rPr>
                <w:color w:val="000000"/>
                <w:sz w:val="22"/>
                <w:szCs w:val="22"/>
              </w:rPr>
              <w:t>3</w:t>
            </w:r>
          </w:p>
        </w:tc>
        <w:tc>
          <w:tcPr>
            <w:tcW w:w="6667" w:type="dxa"/>
            <w:tcBorders>
              <w:top w:val="nil"/>
              <w:left w:val="nil"/>
              <w:bottom w:val="single" w:sz="4" w:space="0" w:color="auto"/>
              <w:right w:val="single" w:sz="4" w:space="0" w:color="auto"/>
            </w:tcBorders>
            <w:shd w:val="clear" w:color="auto" w:fill="auto"/>
            <w:vAlign w:val="center"/>
            <w:hideMark/>
          </w:tcPr>
          <w:p w:rsidR="00CF1600" w:rsidRPr="006605AF" w:rsidRDefault="00A8194A" w:rsidP="006605AF">
            <w:pPr>
              <w:rPr>
                <w:color w:val="000000"/>
                <w:sz w:val="20"/>
                <w:szCs w:val="20"/>
              </w:rPr>
            </w:pPr>
            <w:r>
              <w:rPr>
                <w:color w:val="000000"/>
                <w:sz w:val="20"/>
                <w:szCs w:val="20"/>
              </w:rPr>
              <w:t>Субсидия на приобретение  и сопровождение программного обеспечения</w:t>
            </w:r>
          </w:p>
        </w:tc>
        <w:tc>
          <w:tcPr>
            <w:tcW w:w="1617" w:type="dxa"/>
            <w:tcBorders>
              <w:top w:val="nil"/>
              <w:left w:val="nil"/>
              <w:bottom w:val="single" w:sz="4" w:space="0" w:color="auto"/>
              <w:right w:val="single" w:sz="4" w:space="0" w:color="auto"/>
            </w:tcBorders>
            <w:shd w:val="clear" w:color="auto" w:fill="auto"/>
            <w:noWrap/>
            <w:vAlign w:val="center"/>
            <w:hideMark/>
          </w:tcPr>
          <w:p w:rsidR="00CF1600" w:rsidRPr="006605AF" w:rsidRDefault="00A8194A" w:rsidP="004D07E2">
            <w:pPr>
              <w:jc w:val="right"/>
              <w:rPr>
                <w:color w:val="000000"/>
                <w:sz w:val="20"/>
                <w:szCs w:val="20"/>
              </w:rPr>
            </w:pPr>
            <w:r>
              <w:rPr>
                <w:color w:val="000000"/>
                <w:sz w:val="20"/>
                <w:szCs w:val="20"/>
              </w:rPr>
              <w:t>156364</w:t>
            </w:r>
          </w:p>
        </w:tc>
      </w:tr>
      <w:tr w:rsidR="0040501B" w:rsidRPr="006605AF" w:rsidTr="00C46862">
        <w:trPr>
          <w:trHeight w:val="43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1B" w:rsidRPr="006605AF" w:rsidRDefault="00A8194A" w:rsidP="00B935BB">
            <w:pPr>
              <w:jc w:val="center"/>
              <w:rPr>
                <w:color w:val="000000"/>
                <w:sz w:val="22"/>
                <w:szCs w:val="22"/>
              </w:rPr>
            </w:pPr>
            <w:r>
              <w:rPr>
                <w:color w:val="000000"/>
                <w:sz w:val="22"/>
                <w:szCs w:val="22"/>
              </w:rPr>
              <w:t>14</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40501B" w:rsidRPr="006605AF" w:rsidRDefault="0040501B" w:rsidP="00A8194A">
            <w:pPr>
              <w:rPr>
                <w:color w:val="000000"/>
                <w:sz w:val="20"/>
                <w:szCs w:val="20"/>
              </w:rPr>
            </w:pPr>
            <w:r w:rsidRPr="006605AF">
              <w:rPr>
                <w:color w:val="000000"/>
                <w:sz w:val="20"/>
                <w:szCs w:val="20"/>
              </w:rPr>
              <w:t xml:space="preserve">Субсидия </w:t>
            </w:r>
            <w:r w:rsidR="00A8194A">
              <w:rPr>
                <w:color w:val="000000"/>
                <w:sz w:val="20"/>
                <w:szCs w:val="20"/>
              </w:rPr>
              <w:t>по поддержке и развитию малого и среднего предпринимател</w:t>
            </w:r>
            <w:r w:rsidR="00A8194A">
              <w:rPr>
                <w:color w:val="000000"/>
                <w:sz w:val="20"/>
                <w:szCs w:val="20"/>
              </w:rPr>
              <w:t>ь</w:t>
            </w:r>
            <w:r w:rsidR="00A8194A">
              <w:rPr>
                <w:color w:val="000000"/>
                <w:sz w:val="20"/>
                <w:szCs w:val="20"/>
              </w:rPr>
              <w:t>ства</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40501B" w:rsidRPr="006605AF" w:rsidRDefault="00A8194A" w:rsidP="004D07E2">
            <w:pPr>
              <w:jc w:val="right"/>
              <w:rPr>
                <w:color w:val="000000"/>
                <w:sz w:val="20"/>
                <w:szCs w:val="20"/>
              </w:rPr>
            </w:pPr>
            <w:r>
              <w:rPr>
                <w:color w:val="000000"/>
                <w:sz w:val="20"/>
                <w:szCs w:val="20"/>
              </w:rPr>
              <w:t>19241932</w:t>
            </w:r>
          </w:p>
        </w:tc>
      </w:tr>
      <w:tr w:rsidR="00CF1600" w:rsidRPr="006605AF" w:rsidTr="004D07E2">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600" w:rsidRPr="006605AF" w:rsidRDefault="00CF1600" w:rsidP="00B935BB">
            <w:pPr>
              <w:rPr>
                <w:color w:val="000000"/>
                <w:sz w:val="20"/>
                <w:szCs w:val="20"/>
              </w:rPr>
            </w:pPr>
            <w:r w:rsidRPr="006605AF">
              <w:rPr>
                <w:color w:val="000000"/>
                <w:sz w:val="20"/>
                <w:szCs w:val="20"/>
              </w:rPr>
              <w:t>ИТОГО:</w:t>
            </w:r>
          </w:p>
        </w:tc>
        <w:tc>
          <w:tcPr>
            <w:tcW w:w="1617" w:type="dxa"/>
            <w:tcBorders>
              <w:top w:val="nil"/>
              <w:left w:val="nil"/>
              <w:bottom w:val="single" w:sz="4" w:space="0" w:color="auto"/>
              <w:right w:val="single" w:sz="4" w:space="0" w:color="auto"/>
            </w:tcBorders>
            <w:shd w:val="clear" w:color="auto" w:fill="auto"/>
            <w:noWrap/>
            <w:vAlign w:val="center"/>
            <w:hideMark/>
          </w:tcPr>
          <w:p w:rsidR="00CF1600" w:rsidRPr="006605AF" w:rsidRDefault="00A8194A" w:rsidP="004D07E2">
            <w:pPr>
              <w:jc w:val="right"/>
              <w:rPr>
                <w:color w:val="000000"/>
                <w:sz w:val="20"/>
                <w:szCs w:val="20"/>
              </w:rPr>
            </w:pPr>
            <w:r>
              <w:rPr>
                <w:color w:val="000000"/>
                <w:sz w:val="20"/>
                <w:szCs w:val="20"/>
              </w:rPr>
              <w:t>87466816,27</w:t>
            </w:r>
          </w:p>
        </w:tc>
      </w:tr>
      <w:tr w:rsidR="00CF1600" w:rsidRPr="006605AF" w:rsidTr="004D07E2">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600" w:rsidRPr="006605AF" w:rsidRDefault="00CF1600" w:rsidP="00B935BB">
            <w:pPr>
              <w:rPr>
                <w:color w:val="000000"/>
                <w:sz w:val="20"/>
                <w:szCs w:val="20"/>
              </w:rPr>
            </w:pPr>
            <w:r w:rsidRPr="006605AF">
              <w:rPr>
                <w:color w:val="000000"/>
                <w:sz w:val="20"/>
                <w:szCs w:val="20"/>
              </w:rPr>
              <w:t>Местный бюджет</w:t>
            </w:r>
          </w:p>
        </w:tc>
        <w:tc>
          <w:tcPr>
            <w:tcW w:w="1617" w:type="dxa"/>
            <w:tcBorders>
              <w:top w:val="nil"/>
              <w:left w:val="nil"/>
              <w:bottom w:val="single" w:sz="4" w:space="0" w:color="auto"/>
              <w:right w:val="single" w:sz="4" w:space="0" w:color="auto"/>
            </w:tcBorders>
            <w:shd w:val="clear" w:color="auto" w:fill="auto"/>
            <w:noWrap/>
            <w:vAlign w:val="center"/>
            <w:hideMark/>
          </w:tcPr>
          <w:p w:rsidR="00CF1600" w:rsidRPr="006605AF" w:rsidRDefault="00A8194A" w:rsidP="004D07E2">
            <w:pPr>
              <w:jc w:val="right"/>
              <w:rPr>
                <w:color w:val="000000"/>
                <w:sz w:val="20"/>
                <w:szCs w:val="20"/>
              </w:rPr>
            </w:pPr>
            <w:r>
              <w:rPr>
                <w:color w:val="000000"/>
                <w:sz w:val="20"/>
                <w:szCs w:val="20"/>
              </w:rPr>
              <w:t>4445903,20</w:t>
            </w:r>
          </w:p>
        </w:tc>
      </w:tr>
      <w:tr w:rsidR="00CF1600" w:rsidRPr="00B935BB" w:rsidTr="004D07E2">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600" w:rsidRPr="006605AF" w:rsidRDefault="00CF1600" w:rsidP="00B935BB">
            <w:pPr>
              <w:rPr>
                <w:b/>
                <w:color w:val="000000"/>
                <w:sz w:val="20"/>
                <w:szCs w:val="20"/>
              </w:rPr>
            </w:pPr>
            <w:r w:rsidRPr="006605AF">
              <w:rPr>
                <w:b/>
                <w:color w:val="000000"/>
                <w:sz w:val="20"/>
                <w:szCs w:val="20"/>
              </w:rPr>
              <w:t>Всего:</w:t>
            </w:r>
          </w:p>
        </w:tc>
        <w:tc>
          <w:tcPr>
            <w:tcW w:w="1617" w:type="dxa"/>
            <w:tcBorders>
              <w:top w:val="nil"/>
              <w:left w:val="nil"/>
              <w:bottom w:val="single" w:sz="4" w:space="0" w:color="auto"/>
              <w:right w:val="single" w:sz="4" w:space="0" w:color="auto"/>
            </w:tcBorders>
            <w:shd w:val="clear" w:color="auto" w:fill="auto"/>
            <w:noWrap/>
            <w:vAlign w:val="center"/>
            <w:hideMark/>
          </w:tcPr>
          <w:p w:rsidR="00CF1600" w:rsidRPr="004D07E2" w:rsidRDefault="00A8194A" w:rsidP="004D07E2">
            <w:pPr>
              <w:jc w:val="right"/>
              <w:rPr>
                <w:b/>
                <w:color w:val="000000"/>
                <w:sz w:val="20"/>
                <w:szCs w:val="20"/>
              </w:rPr>
            </w:pPr>
            <w:r>
              <w:rPr>
                <w:b/>
                <w:color w:val="000000"/>
                <w:sz w:val="20"/>
                <w:szCs w:val="20"/>
              </w:rPr>
              <w:t>91912719,47</w:t>
            </w:r>
          </w:p>
        </w:tc>
      </w:tr>
    </w:tbl>
    <w:p w:rsidR="00707FCE" w:rsidRDefault="00707FCE" w:rsidP="00707FCE">
      <w:pPr>
        <w:pStyle w:val="a7"/>
        <w:tabs>
          <w:tab w:val="left" w:pos="1080"/>
        </w:tabs>
        <w:ind w:left="1069"/>
        <w:jc w:val="both"/>
        <w:rPr>
          <w:b/>
          <w:i/>
          <w:sz w:val="26"/>
          <w:szCs w:val="26"/>
        </w:rPr>
      </w:pPr>
    </w:p>
    <w:p w:rsidR="00273131" w:rsidRPr="00CF1600" w:rsidRDefault="00194D9A" w:rsidP="006531D9">
      <w:pPr>
        <w:pStyle w:val="a7"/>
        <w:numPr>
          <w:ilvl w:val="0"/>
          <w:numId w:val="1"/>
        </w:numPr>
        <w:tabs>
          <w:tab w:val="left" w:pos="1080"/>
        </w:tabs>
        <w:jc w:val="both"/>
        <w:rPr>
          <w:b/>
          <w:i/>
          <w:sz w:val="26"/>
          <w:szCs w:val="26"/>
        </w:rPr>
      </w:pPr>
      <w:r w:rsidRPr="00CF1600">
        <w:rPr>
          <w:b/>
          <w:i/>
          <w:sz w:val="26"/>
          <w:szCs w:val="26"/>
        </w:rPr>
        <w:t>Дефицит местного бюджета. Источники его финансирования</w:t>
      </w:r>
    </w:p>
    <w:p w:rsidR="00194D9A" w:rsidRPr="00CF1600" w:rsidRDefault="00194D9A" w:rsidP="00194D9A">
      <w:pPr>
        <w:pStyle w:val="a7"/>
        <w:tabs>
          <w:tab w:val="left" w:pos="1080"/>
        </w:tabs>
        <w:ind w:left="927"/>
        <w:jc w:val="both"/>
        <w:rPr>
          <w:b/>
          <w:i/>
          <w:sz w:val="26"/>
          <w:szCs w:val="26"/>
        </w:rPr>
      </w:pPr>
    </w:p>
    <w:p w:rsidR="009C5940" w:rsidRPr="00CF1600" w:rsidRDefault="00194D9A" w:rsidP="005E79B5">
      <w:pPr>
        <w:tabs>
          <w:tab w:val="left" w:pos="1080"/>
        </w:tabs>
        <w:ind w:firstLine="567"/>
        <w:jc w:val="both"/>
        <w:rPr>
          <w:bCs/>
          <w:sz w:val="26"/>
          <w:szCs w:val="26"/>
        </w:rPr>
      </w:pPr>
      <w:r w:rsidRPr="00CF1600">
        <w:rPr>
          <w:bCs/>
          <w:sz w:val="26"/>
          <w:szCs w:val="26"/>
        </w:rPr>
        <w:t>Согласно Решению городского Совета народных депутатов от 2</w:t>
      </w:r>
      <w:r w:rsidR="00FF69F4">
        <w:rPr>
          <w:bCs/>
          <w:sz w:val="26"/>
          <w:szCs w:val="26"/>
        </w:rPr>
        <w:t>3</w:t>
      </w:r>
      <w:r w:rsidRPr="00CF1600">
        <w:rPr>
          <w:bCs/>
          <w:sz w:val="26"/>
          <w:szCs w:val="26"/>
        </w:rPr>
        <w:t>.12.20</w:t>
      </w:r>
      <w:r w:rsidR="00FF69F4">
        <w:rPr>
          <w:bCs/>
          <w:sz w:val="26"/>
          <w:szCs w:val="26"/>
        </w:rPr>
        <w:t>1</w:t>
      </w:r>
      <w:r w:rsidR="00801CC4">
        <w:rPr>
          <w:bCs/>
          <w:sz w:val="26"/>
          <w:szCs w:val="26"/>
        </w:rPr>
        <w:t>1</w:t>
      </w:r>
      <w:r w:rsidRPr="00CF1600">
        <w:rPr>
          <w:bCs/>
          <w:sz w:val="26"/>
          <w:szCs w:val="26"/>
        </w:rPr>
        <w:t xml:space="preserve"> г. № </w:t>
      </w:r>
      <w:r w:rsidR="007D7CE2">
        <w:rPr>
          <w:bCs/>
          <w:sz w:val="26"/>
          <w:szCs w:val="26"/>
        </w:rPr>
        <w:t>50</w:t>
      </w:r>
      <w:r w:rsidRPr="00CF1600">
        <w:rPr>
          <w:bCs/>
          <w:sz w:val="26"/>
          <w:szCs w:val="26"/>
        </w:rPr>
        <w:t>/</w:t>
      </w:r>
      <w:r w:rsidR="007D7CE2">
        <w:rPr>
          <w:bCs/>
          <w:sz w:val="26"/>
          <w:szCs w:val="26"/>
        </w:rPr>
        <w:t>345</w:t>
      </w:r>
      <w:r w:rsidRPr="00CF1600">
        <w:rPr>
          <w:bCs/>
          <w:sz w:val="26"/>
          <w:szCs w:val="26"/>
        </w:rPr>
        <w:t xml:space="preserve"> «О местном бюджете на 20</w:t>
      </w:r>
      <w:r w:rsidR="00082BC4">
        <w:rPr>
          <w:bCs/>
          <w:sz w:val="26"/>
          <w:szCs w:val="26"/>
        </w:rPr>
        <w:t>1</w:t>
      </w:r>
      <w:r w:rsidR="007D7CE2">
        <w:rPr>
          <w:bCs/>
          <w:sz w:val="26"/>
          <w:szCs w:val="26"/>
        </w:rPr>
        <w:t xml:space="preserve">2 </w:t>
      </w:r>
      <w:r w:rsidRPr="00CF1600">
        <w:rPr>
          <w:bCs/>
          <w:sz w:val="26"/>
          <w:szCs w:val="26"/>
        </w:rPr>
        <w:t>год</w:t>
      </w:r>
      <w:r w:rsidR="007D7CE2">
        <w:rPr>
          <w:bCs/>
          <w:sz w:val="26"/>
          <w:szCs w:val="26"/>
        </w:rPr>
        <w:t xml:space="preserve"> и плановый период 2013 и 2014 годов</w:t>
      </w:r>
      <w:r w:rsidRPr="00CF1600">
        <w:rPr>
          <w:bCs/>
          <w:sz w:val="26"/>
          <w:szCs w:val="26"/>
        </w:rPr>
        <w:t>» перв</w:t>
      </w:r>
      <w:r w:rsidRPr="00CF1600">
        <w:rPr>
          <w:bCs/>
          <w:sz w:val="26"/>
          <w:szCs w:val="26"/>
        </w:rPr>
        <w:t>о</w:t>
      </w:r>
      <w:r w:rsidRPr="00CF1600">
        <w:rPr>
          <w:bCs/>
          <w:sz w:val="26"/>
          <w:szCs w:val="26"/>
        </w:rPr>
        <w:t xml:space="preserve">начально дефицит местного бюджета утвержден в объеме </w:t>
      </w:r>
      <w:r w:rsidR="007D7CE2">
        <w:rPr>
          <w:bCs/>
          <w:sz w:val="26"/>
          <w:szCs w:val="26"/>
        </w:rPr>
        <w:t>39402,1</w:t>
      </w:r>
      <w:r w:rsidR="003846C5">
        <w:rPr>
          <w:bCs/>
          <w:sz w:val="26"/>
          <w:szCs w:val="26"/>
        </w:rPr>
        <w:t xml:space="preserve"> </w:t>
      </w:r>
      <w:r w:rsidR="00900EB2" w:rsidRPr="00CF1600">
        <w:rPr>
          <w:bCs/>
          <w:sz w:val="26"/>
          <w:szCs w:val="26"/>
        </w:rPr>
        <w:t>тыс. руб., что не противоречит</w:t>
      </w:r>
      <w:r w:rsidR="009732B4" w:rsidRPr="00CF1600">
        <w:rPr>
          <w:bCs/>
          <w:sz w:val="26"/>
          <w:szCs w:val="26"/>
        </w:rPr>
        <w:t xml:space="preserve"> п.3 ст. 92.1 Бюджетного кодекса РФ. Уточненный показатель по пр</w:t>
      </w:r>
      <w:r w:rsidR="009732B4" w:rsidRPr="00CF1600">
        <w:rPr>
          <w:bCs/>
          <w:sz w:val="26"/>
          <w:szCs w:val="26"/>
        </w:rPr>
        <w:t>е</w:t>
      </w:r>
      <w:r w:rsidR="009732B4" w:rsidRPr="00CF1600">
        <w:rPr>
          <w:bCs/>
          <w:sz w:val="26"/>
          <w:szCs w:val="26"/>
        </w:rPr>
        <w:t xml:space="preserve">дельному размеру дефицита местного бюджета составил в сумме </w:t>
      </w:r>
      <w:r w:rsidR="007D7CE2">
        <w:rPr>
          <w:bCs/>
          <w:sz w:val="26"/>
          <w:szCs w:val="26"/>
        </w:rPr>
        <w:t>122267,5</w:t>
      </w:r>
      <w:r w:rsidR="009732B4" w:rsidRPr="00CF1600">
        <w:rPr>
          <w:bCs/>
          <w:sz w:val="26"/>
          <w:szCs w:val="26"/>
        </w:rPr>
        <w:t xml:space="preserve"> тыс. руб. С учетом имеющихся на едином счете местного бюджета остатков денежных средств это также не противоречит п.3 ст. 92.1 Бюджетного кодекса РФ, так как указанные остатки были утверждены Решением городского Совета народных депутатов.</w:t>
      </w:r>
    </w:p>
    <w:p w:rsidR="00801CC4" w:rsidRDefault="009732B4" w:rsidP="005E79B5">
      <w:pPr>
        <w:tabs>
          <w:tab w:val="left" w:pos="1080"/>
        </w:tabs>
        <w:ind w:firstLine="567"/>
        <w:jc w:val="both"/>
        <w:rPr>
          <w:bCs/>
          <w:sz w:val="26"/>
          <w:szCs w:val="26"/>
        </w:rPr>
      </w:pPr>
      <w:r w:rsidRPr="00CF1600">
        <w:rPr>
          <w:bCs/>
          <w:sz w:val="26"/>
          <w:szCs w:val="26"/>
        </w:rPr>
        <w:t>Местный бюджет за 20</w:t>
      </w:r>
      <w:r w:rsidR="003846C5">
        <w:rPr>
          <w:bCs/>
          <w:sz w:val="26"/>
          <w:szCs w:val="26"/>
        </w:rPr>
        <w:t>1</w:t>
      </w:r>
      <w:r w:rsidR="007D7CE2">
        <w:rPr>
          <w:bCs/>
          <w:sz w:val="26"/>
          <w:szCs w:val="26"/>
        </w:rPr>
        <w:t>2</w:t>
      </w:r>
      <w:r w:rsidRPr="00CF1600">
        <w:rPr>
          <w:bCs/>
          <w:sz w:val="26"/>
          <w:szCs w:val="26"/>
        </w:rPr>
        <w:t xml:space="preserve"> год исполнен  с </w:t>
      </w:r>
      <w:r w:rsidR="003846C5">
        <w:rPr>
          <w:bCs/>
          <w:sz w:val="26"/>
          <w:szCs w:val="26"/>
        </w:rPr>
        <w:t xml:space="preserve">дефицитом </w:t>
      </w:r>
      <w:r w:rsidRPr="00CF1600">
        <w:rPr>
          <w:bCs/>
          <w:sz w:val="26"/>
          <w:szCs w:val="26"/>
        </w:rPr>
        <w:t xml:space="preserve">в сумме </w:t>
      </w:r>
      <w:r w:rsidR="00801CC4">
        <w:rPr>
          <w:bCs/>
          <w:sz w:val="26"/>
          <w:szCs w:val="26"/>
        </w:rPr>
        <w:t>7428,3</w:t>
      </w:r>
      <w:r w:rsidR="00FF69F4">
        <w:rPr>
          <w:bCs/>
          <w:sz w:val="26"/>
          <w:szCs w:val="26"/>
        </w:rPr>
        <w:t xml:space="preserve"> тыс. руб</w:t>
      </w:r>
      <w:r w:rsidR="00801CC4">
        <w:rPr>
          <w:bCs/>
          <w:sz w:val="26"/>
          <w:szCs w:val="26"/>
        </w:rPr>
        <w:t>.</w:t>
      </w:r>
    </w:p>
    <w:p w:rsidR="009732B4" w:rsidRDefault="009732B4" w:rsidP="005E79B5">
      <w:pPr>
        <w:tabs>
          <w:tab w:val="left" w:pos="1080"/>
        </w:tabs>
        <w:ind w:firstLine="567"/>
        <w:jc w:val="both"/>
        <w:rPr>
          <w:bCs/>
          <w:sz w:val="26"/>
          <w:szCs w:val="26"/>
        </w:rPr>
      </w:pPr>
      <w:r w:rsidRPr="00CF1600">
        <w:rPr>
          <w:bCs/>
          <w:sz w:val="26"/>
          <w:szCs w:val="26"/>
        </w:rPr>
        <w:t xml:space="preserve">Для </w:t>
      </w:r>
      <w:r w:rsidR="003846C5">
        <w:rPr>
          <w:bCs/>
          <w:sz w:val="26"/>
          <w:szCs w:val="26"/>
        </w:rPr>
        <w:t xml:space="preserve">финансирования </w:t>
      </w:r>
      <w:r w:rsidR="00877A63" w:rsidRPr="00CF1600">
        <w:rPr>
          <w:bCs/>
          <w:sz w:val="26"/>
          <w:szCs w:val="26"/>
        </w:rPr>
        <w:t xml:space="preserve"> дефицита местного бюджета были привлечены источники, предусмотренные Решением городского Совета народных депутатов </w:t>
      </w:r>
      <w:r w:rsidR="00801CC4" w:rsidRPr="00CF1600">
        <w:rPr>
          <w:bCs/>
          <w:sz w:val="26"/>
          <w:szCs w:val="26"/>
        </w:rPr>
        <w:t>от 2</w:t>
      </w:r>
      <w:r w:rsidR="00801CC4">
        <w:rPr>
          <w:bCs/>
          <w:sz w:val="26"/>
          <w:szCs w:val="26"/>
        </w:rPr>
        <w:t>3</w:t>
      </w:r>
      <w:r w:rsidR="00801CC4" w:rsidRPr="00CF1600">
        <w:rPr>
          <w:bCs/>
          <w:sz w:val="26"/>
          <w:szCs w:val="26"/>
        </w:rPr>
        <w:t>.12.20</w:t>
      </w:r>
      <w:r w:rsidR="00801CC4">
        <w:rPr>
          <w:bCs/>
          <w:sz w:val="26"/>
          <w:szCs w:val="26"/>
        </w:rPr>
        <w:t>11</w:t>
      </w:r>
      <w:r w:rsidR="00801CC4" w:rsidRPr="00CF1600">
        <w:rPr>
          <w:bCs/>
          <w:sz w:val="26"/>
          <w:szCs w:val="26"/>
        </w:rPr>
        <w:t xml:space="preserve"> г. № </w:t>
      </w:r>
      <w:r w:rsidR="00801CC4">
        <w:rPr>
          <w:bCs/>
          <w:sz w:val="26"/>
          <w:szCs w:val="26"/>
        </w:rPr>
        <w:t>50</w:t>
      </w:r>
      <w:r w:rsidR="00801CC4" w:rsidRPr="00CF1600">
        <w:rPr>
          <w:bCs/>
          <w:sz w:val="26"/>
          <w:szCs w:val="26"/>
        </w:rPr>
        <w:t>/</w:t>
      </w:r>
      <w:r w:rsidR="00801CC4">
        <w:rPr>
          <w:bCs/>
          <w:sz w:val="26"/>
          <w:szCs w:val="26"/>
        </w:rPr>
        <w:t>345</w:t>
      </w:r>
      <w:r w:rsidR="00801CC4" w:rsidRPr="00CF1600">
        <w:rPr>
          <w:bCs/>
          <w:sz w:val="26"/>
          <w:szCs w:val="26"/>
        </w:rPr>
        <w:t xml:space="preserve"> «О местном бюджете на 20</w:t>
      </w:r>
      <w:r w:rsidR="00801CC4">
        <w:rPr>
          <w:bCs/>
          <w:sz w:val="26"/>
          <w:szCs w:val="26"/>
        </w:rPr>
        <w:t xml:space="preserve">12 </w:t>
      </w:r>
      <w:r w:rsidR="00801CC4" w:rsidRPr="00CF1600">
        <w:rPr>
          <w:bCs/>
          <w:sz w:val="26"/>
          <w:szCs w:val="26"/>
        </w:rPr>
        <w:t>год</w:t>
      </w:r>
      <w:r w:rsidR="00801CC4">
        <w:rPr>
          <w:bCs/>
          <w:sz w:val="26"/>
          <w:szCs w:val="26"/>
        </w:rPr>
        <w:t xml:space="preserve"> и плановый период 2013 и 2014 годов</w:t>
      </w:r>
      <w:r w:rsidR="00801CC4" w:rsidRPr="00CF1600">
        <w:rPr>
          <w:bCs/>
          <w:sz w:val="26"/>
          <w:szCs w:val="26"/>
        </w:rPr>
        <w:t xml:space="preserve">» </w:t>
      </w:r>
      <w:r w:rsidR="003846C5">
        <w:rPr>
          <w:bCs/>
          <w:sz w:val="26"/>
          <w:szCs w:val="26"/>
        </w:rPr>
        <w:t xml:space="preserve"> (с уч</w:t>
      </w:r>
      <w:r w:rsidR="003846C5">
        <w:rPr>
          <w:bCs/>
          <w:sz w:val="26"/>
          <w:szCs w:val="26"/>
        </w:rPr>
        <w:t>е</w:t>
      </w:r>
      <w:r w:rsidR="003846C5">
        <w:rPr>
          <w:bCs/>
          <w:sz w:val="26"/>
          <w:szCs w:val="26"/>
        </w:rPr>
        <w:t>том внесенных изменений)</w:t>
      </w:r>
      <w:r w:rsidR="00877A63" w:rsidRPr="00CF1600">
        <w:rPr>
          <w:bCs/>
          <w:sz w:val="26"/>
          <w:szCs w:val="26"/>
        </w:rPr>
        <w:t>, исполнение по которым приведено в табл. №</w:t>
      </w:r>
      <w:r w:rsidR="00CF1600">
        <w:rPr>
          <w:bCs/>
          <w:sz w:val="26"/>
          <w:szCs w:val="26"/>
        </w:rPr>
        <w:t xml:space="preserve"> </w:t>
      </w:r>
      <w:r w:rsidR="00801CC4">
        <w:rPr>
          <w:bCs/>
          <w:sz w:val="26"/>
          <w:szCs w:val="26"/>
        </w:rPr>
        <w:t>6</w:t>
      </w:r>
      <w:r w:rsidR="00CF1600">
        <w:rPr>
          <w:bCs/>
          <w:sz w:val="26"/>
          <w:szCs w:val="26"/>
        </w:rPr>
        <w:t>.</w:t>
      </w:r>
    </w:p>
    <w:tbl>
      <w:tblPr>
        <w:tblW w:w="9929" w:type="dxa"/>
        <w:tblInd w:w="95" w:type="dxa"/>
        <w:tblLook w:val="04A0"/>
      </w:tblPr>
      <w:tblGrid>
        <w:gridCol w:w="7644"/>
        <w:gridCol w:w="820"/>
        <w:gridCol w:w="719"/>
        <w:gridCol w:w="746"/>
      </w:tblGrid>
      <w:tr w:rsidR="00F863AE" w:rsidRPr="00BE28C3" w:rsidTr="00F07739">
        <w:trPr>
          <w:trHeight w:val="300"/>
        </w:trPr>
        <w:tc>
          <w:tcPr>
            <w:tcW w:w="7466" w:type="dxa"/>
            <w:tcBorders>
              <w:top w:val="nil"/>
              <w:left w:val="nil"/>
              <w:bottom w:val="nil"/>
              <w:right w:val="nil"/>
            </w:tcBorders>
            <w:shd w:val="clear" w:color="auto" w:fill="auto"/>
            <w:noWrap/>
            <w:vAlign w:val="bottom"/>
            <w:hideMark/>
          </w:tcPr>
          <w:p w:rsidR="00F863AE" w:rsidRPr="00BE28C3" w:rsidRDefault="00F863AE" w:rsidP="00BE28C3">
            <w:pPr>
              <w:rPr>
                <w:color w:val="000000"/>
              </w:rPr>
            </w:pPr>
          </w:p>
        </w:tc>
        <w:tc>
          <w:tcPr>
            <w:tcW w:w="885" w:type="dxa"/>
            <w:tcBorders>
              <w:top w:val="nil"/>
              <w:left w:val="nil"/>
              <w:bottom w:val="nil"/>
              <w:right w:val="nil"/>
            </w:tcBorders>
            <w:shd w:val="clear" w:color="auto" w:fill="auto"/>
            <w:noWrap/>
            <w:vAlign w:val="bottom"/>
            <w:hideMark/>
          </w:tcPr>
          <w:p w:rsidR="002119AF" w:rsidRPr="00BE28C3" w:rsidRDefault="002119AF" w:rsidP="00BE28C3">
            <w:pPr>
              <w:rPr>
                <w:color w:val="000000"/>
              </w:rPr>
            </w:pPr>
          </w:p>
        </w:tc>
        <w:tc>
          <w:tcPr>
            <w:tcW w:w="1578" w:type="dxa"/>
            <w:gridSpan w:val="2"/>
            <w:tcBorders>
              <w:top w:val="nil"/>
              <w:left w:val="nil"/>
              <w:bottom w:val="nil"/>
              <w:right w:val="nil"/>
            </w:tcBorders>
            <w:shd w:val="clear" w:color="auto" w:fill="auto"/>
            <w:noWrap/>
            <w:vAlign w:val="bottom"/>
            <w:hideMark/>
          </w:tcPr>
          <w:p w:rsidR="00F863AE" w:rsidRDefault="00F863AE" w:rsidP="00BE28C3">
            <w:pPr>
              <w:rPr>
                <w:color w:val="000000"/>
              </w:rPr>
            </w:pPr>
          </w:p>
          <w:p w:rsidR="00F863AE" w:rsidRPr="00BE28C3" w:rsidRDefault="00F863AE" w:rsidP="00801CC4">
            <w:pPr>
              <w:rPr>
                <w:color w:val="000000"/>
              </w:rPr>
            </w:pPr>
            <w:r>
              <w:rPr>
                <w:color w:val="000000"/>
              </w:rPr>
              <w:t xml:space="preserve">Таблица № </w:t>
            </w:r>
            <w:r w:rsidR="00801CC4">
              <w:rPr>
                <w:color w:val="000000"/>
              </w:rPr>
              <w:t>6</w:t>
            </w:r>
          </w:p>
        </w:tc>
      </w:tr>
      <w:tr w:rsidR="00BE28C3" w:rsidRPr="00BE28C3" w:rsidTr="005F2E10">
        <w:trPr>
          <w:trHeight w:val="705"/>
        </w:trPr>
        <w:tc>
          <w:tcPr>
            <w:tcW w:w="9929" w:type="dxa"/>
            <w:gridSpan w:val="4"/>
            <w:tcBorders>
              <w:top w:val="nil"/>
              <w:left w:val="nil"/>
              <w:right w:val="nil"/>
            </w:tcBorders>
            <w:shd w:val="clear" w:color="auto" w:fill="auto"/>
            <w:vAlign w:val="bottom"/>
            <w:hideMark/>
          </w:tcPr>
          <w:p w:rsidR="00BE28C3" w:rsidRDefault="00BE28C3" w:rsidP="00801CC4">
            <w:pPr>
              <w:jc w:val="center"/>
              <w:rPr>
                <w:b/>
                <w:bCs/>
                <w:color w:val="000000"/>
              </w:rPr>
            </w:pPr>
            <w:r w:rsidRPr="00BE28C3">
              <w:rPr>
                <w:b/>
                <w:bCs/>
                <w:color w:val="000000"/>
              </w:rPr>
              <w:t xml:space="preserve">Анализ исполнения </w:t>
            </w:r>
            <w:r w:rsidR="005106CF">
              <w:rPr>
                <w:b/>
                <w:bCs/>
                <w:color w:val="000000"/>
              </w:rPr>
              <w:t xml:space="preserve">местного бюджета </w:t>
            </w:r>
            <w:r w:rsidRPr="00BE28C3">
              <w:rPr>
                <w:b/>
                <w:bCs/>
                <w:color w:val="000000"/>
              </w:rPr>
              <w:t xml:space="preserve"> по источникам внутреннего финансирования дефицита местного  бюджета за 20</w:t>
            </w:r>
            <w:r w:rsidR="003846C5">
              <w:rPr>
                <w:b/>
                <w:bCs/>
                <w:color w:val="000000"/>
              </w:rPr>
              <w:t>1</w:t>
            </w:r>
            <w:r w:rsidR="00801CC4">
              <w:rPr>
                <w:b/>
                <w:bCs/>
                <w:color w:val="000000"/>
              </w:rPr>
              <w:t>2</w:t>
            </w:r>
            <w:r w:rsidRPr="00BE28C3">
              <w:rPr>
                <w:b/>
                <w:bCs/>
                <w:color w:val="000000"/>
              </w:rPr>
              <w:t xml:space="preserve"> год</w:t>
            </w:r>
          </w:p>
          <w:p w:rsidR="001E088C" w:rsidRDefault="001E088C" w:rsidP="00801CC4">
            <w:pPr>
              <w:jc w:val="center"/>
              <w:rPr>
                <w:b/>
                <w:bCs/>
                <w:color w:val="000000"/>
              </w:rPr>
            </w:pPr>
          </w:p>
          <w:p w:rsidR="005F2E10" w:rsidRPr="00BE28C3" w:rsidRDefault="005F2E10" w:rsidP="00801CC4">
            <w:pPr>
              <w:jc w:val="center"/>
              <w:rPr>
                <w:b/>
                <w:bCs/>
                <w:color w:val="000000"/>
              </w:rPr>
            </w:pPr>
          </w:p>
        </w:tc>
      </w:tr>
      <w:tr w:rsidR="00BE28C3" w:rsidRPr="00BE28C3" w:rsidTr="00F07739">
        <w:trPr>
          <w:trHeight w:val="300"/>
        </w:trPr>
        <w:tc>
          <w:tcPr>
            <w:tcW w:w="7466" w:type="dxa"/>
            <w:tcBorders>
              <w:top w:val="nil"/>
              <w:left w:val="nil"/>
              <w:right w:val="nil"/>
            </w:tcBorders>
            <w:shd w:val="clear" w:color="auto" w:fill="auto"/>
            <w:noWrap/>
            <w:vAlign w:val="bottom"/>
            <w:hideMark/>
          </w:tcPr>
          <w:tbl>
            <w:tblPr>
              <w:tblW w:w="8117" w:type="dxa"/>
              <w:tblLook w:val="04A0"/>
            </w:tblPr>
            <w:tblGrid>
              <w:gridCol w:w="2757"/>
              <w:gridCol w:w="1567"/>
              <w:gridCol w:w="1413"/>
              <w:gridCol w:w="1671"/>
            </w:tblGrid>
            <w:tr w:rsidR="005F2E10" w:rsidRPr="005F2E10" w:rsidTr="001E088C">
              <w:trPr>
                <w:trHeight w:val="2055"/>
              </w:trPr>
              <w:tc>
                <w:tcPr>
                  <w:tcW w:w="30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2E10" w:rsidRPr="005F2E10" w:rsidRDefault="005F2E10" w:rsidP="005F2E10">
                  <w:pPr>
                    <w:jc w:val="center"/>
                    <w:rPr>
                      <w:rFonts w:eastAsia="Times New Roman"/>
                      <w:color w:val="000000"/>
                      <w:sz w:val="20"/>
                      <w:szCs w:val="20"/>
                    </w:rPr>
                  </w:pPr>
                  <w:r w:rsidRPr="005F2E10">
                    <w:rPr>
                      <w:rFonts w:eastAsia="Times New Roman"/>
                      <w:color w:val="000000"/>
                      <w:sz w:val="20"/>
                      <w:szCs w:val="20"/>
                    </w:rPr>
                    <w:t>Наименование</w:t>
                  </w:r>
                </w:p>
              </w:tc>
              <w:tc>
                <w:tcPr>
                  <w:tcW w:w="1713" w:type="dxa"/>
                  <w:tcBorders>
                    <w:top w:val="single" w:sz="8" w:space="0" w:color="auto"/>
                    <w:left w:val="nil"/>
                    <w:bottom w:val="single" w:sz="8" w:space="0" w:color="auto"/>
                    <w:right w:val="single" w:sz="8" w:space="0" w:color="auto"/>
                  </w:tcBorders>
                  <w:shd w:val="clear" w:color="auto" w:fill="auto"/>
                  <w:vAlign w:val="center"/>
                  <w:hideMark/>
                </w:tcPr>
                <w:p w:rsidR="005F2E10" w:rsidRPr="005F2E10" w:rsidRDefault="005F2E10" w:rsidP="005F2E10">
                  <w:pPr>
                    <w:jc w:val="center"/>
                    <w:rPr>
                      <w:rFonts w:eastAsia="Times New Roman"/>
                      <w:color w:val="000000"/>
                      <w:sz w:val="20"/>
                      <w:szCs w:val="20"/>
                    </w:rPr>
                  </w:pPr>
                  <w:r w:rsidRPr="005F2E10">
                    <w:rPr>
                      <w:rFonts w:eastAsia="Times New Roman"/>
                      <w:color w:val="000000"/>
                      <w:sz w:val="20"/>
                      <w:szCs w:val="20"/>
                    </w:rPr>
                    <w:t>Плановые н</w:t>
                  </w:r>
                  <w:r w:rsidRPr="005F2E10">
                    <w:rPr>
                      <w:rFonts w:eastAsia="Times New Roman"/>
                      <w:color w:val="000000"/>
                      <w:sz w:val="20"/>
                      <w:szCs w:val="20"/>
                    </w:rPr>
                    <w:t>а</w:t>
                  </w:r>
                  <w:r w:rsidRPr="005F2E10">
                    <w:rPr>
                      <w:rFonts w:eastAsia="Times New Roman"/>
                      <w:color w:val="000000"/>
                      <w:sz w:val="20"/>
                      <w:szCs w:val="20"/>
                    </w:rPr>
                    <w:t>значения на 2012 год, у</w:t>
                  </w:r>
                  <w:r w:rsidRPr="005F2E10">
                    <w:rPr>
                      <w:rFonts w:eastAsia="Times New Roman"/>
                      <w:color w:val="000000"/>
                      <w:sz w:val="20"/>
                      <w:szCs w:val="20"/>
                    </w:rPr>
                    <w:t>т</w:t>
                  </w:r>
                  <w:r w:rsidRPr="005F2E10">
                    <w:rPr>
                      <w:rFonts w:eastAsia="Times New Roman"/>
                      <w:color w:val="000000"/>
                      <w:sz w:val="20"/>
                      <w:szCs w:val="20"/>
                    </w:rPr>
                    <w:t>вержденные первоначально</w:t>
                  </w:r>
                </w:p>
              </w:tc>
              <w:tc>
                <w:tcPr>
                  <w:tcW w:w="1543" w:type="dxa"/>
                  <w:tcBorders>
                    <w:top w:val="single" w:sz="8" w:space="0" w:color="auto"/>
                    <w:left w:val="nil"/>
                    <w:bottom w:val="single" w:sz="8" w:space="0" w:color="auto"/>
                    <w:right w:val="single" w:sz="8" w:space="0" w:color="auto"/>
                  </w:tcBorders>
                  <w:shd w:val="clear" w:color="auto" w:fill="auto"/>
                  <w:vAlign w:val="center"/>
                  <w:hideMark/>
                </w:tcPr>
                <w:p w:rsidR="005F2E10" w:rsidRPr="005F2E10" w:rsidRDefault="005F2E10" w:rsidP="005F2E10">
                  <w:pPr>
                    <w:jc w:val="center"/>
                    <w:rPr>
                      <w:rFonts w:eastAsia="Times New Roman"/>
                      <w:color w:val="000000"/>
                      <w:sz w:val="20"/>
                      <w:szCs w:val="20"/>
                    </w:rPr>
                  </w:pPr>
                  <w:r w:rsidRPr="005F2E10">
                    <w:rPr>
                      <w:rFonts w:eastAsia="Times New Roman"/>
                      <w:color w:val="000000"/>
                      <w:sz w:val="20"/>
                      <w:szCs w:val="20"/>
                    </w:rPr>
                    <w:t>Уточненные плановые назначения на 2012 год</w:t>
                  </w:r>
                </w:p>
              </w:tc>
              <w:tc>
                <w:tcPr>
                  <w:tcW w:w="1829" w:type="dxa"/>
                  <w:tcBorders>
                    <w:top w:val="single" w:sz="8" w:space="0" w:color="auto"/>
                    <w:left w:val="nil"/>
                    <w:bottom w:val="single" w:sz="8" w:space="0" w:color="auto"/>
                    <w:right w:val="single" w:sz="8" w:space="0" w:color="auto"/>
                  </w:tcBorders>
                  <w:shd w:val="clear" w:color="auto" w:fill="auto"/>
                  <w:vAlign w:val="center"/>
                  <w:hideMark/>
                </w:tcPr>
                <w:p w:rsidR="005F2E10" w:rsidRPr="005F2E10" w:rsidRDefault="005F2E10" w:rsidP="005F2E10">
                  <w:pPr>
                    <w:jc w:val="center"/>
                    <w:rPr>
                      <w:rFonts w:eastAsia="Times New Roman"/>
                      <w:color w:val="000000"/>
                      <w:sz w:val="20"/>
                      <w:szCs w:val="20"/>
                    </w:rPr>
                  </w:pPr>
                  <w:r w:rsidRPr="005F2E10">
                    <w:rPr>
                      <w:rFonts w:eastAsia="Times New Roman"/>
                      <w:color w:val="000000"/>
                      <w:sz w:val="20"/>
                      <w:szCs w:val="20"/>
                    </w:rPr>
                    <w:t>Исполнение за  2012 г.</w:t>
                  </w:r>
                </w:p>
              </w:tc>
            </w:tr>
            <w:tr w:rsidR="005F2E10" w:rsidRPr="005F2E10" w:rsidTr="001E088C">
              <w:trPr>
                <w:trHeight w:val="270"/>
              </w:trPr>
              <w:tc>
                <w:tcPr>
                  <w:tcW w:w="3032" w:type="dxa"/>
                  <w:tcBorders>
                    <w:top w:val="nil"/>
                    <w:left w:val="single" w:sz="8" w:space="0" w:color="auto"/>
                    <w:bottom w:val="single" w:sz="4" w:space="0" w:color="auto"/>
                    <w:right w:val="single" w:sz="8" w:space="0" w:color="auto"/>
                  </w:tcBorders>
                  <w:shd w:val="clear" w:color="auto" w:fill="auto"/>
                  <w:noWrap/>
                  <w:vAlign w:val="bottom"/>
                  <w:hideMark/>
                </w:tcPr>
                <w:p w:rsidR="005F2E10" w:rsidRPr="005F2E10" w:rsidRDefault="005F2E10" w:rsidP="005F2E10">
                  <w:pPr>
                    <w:jc w:val="center"/>
                    <w:rPr>
                      <w:rFonts w:eastAsia="Times New Roman"/>
                      <w:color w:val="000000"/>
                      <w:sz w:val="20"/>
                      <w:szCs w:val="20"/>
                    </w:rPr>
                  </w:pPr>
                  <w:r w:rsidRPr="005F2E10">
                    <w:rPr>
                      <w:rFonts w:eastAsia="Times New Roman"/>
                      <w:color w:val="000000"/>
                      <w:sz w:val="20"/>
                      <w:szCs w:val="20"/>
                    </w:rPr>
                    <w:t>1</w:t>
                  </w:r>
                </w:p>
              </w:tc>
              <w:tc>
                <w:tcPr>
                  <w:tcW w:w="1713" w:type="dxa"/>
                  <w:tcBorders>
                    <w:top w:val="nil"/>
                    <w:left w:val="nil"/>
                    <w:bottom w:val="single" w:sz="4" w:space="0" w:color="auto"/>
                    <w:right w:val="single" w:sz="8" w:space="0" w:color="auto"/>
                  </w:tcBorders>
                  <w:shd w:val="clear" w:color="auto" w:fill="auto"/>
                  <w:noWrap/>
                  <w:vAlign w:val="bottom"/>
                  <w:hideMark/>
                </w:tcPr>
                <w:p w:rsidR="005F2E10" w:rsidRPr="005F2E10" w:rsidRDefault="005F2E10" w:rsidP="005F2E10">
                  <w:pPr>
                    <w:jc w:val="center"/>
                    <w:rPr>
                      <w:rFonts w:eastAsia="Times New Roman"/>
                      <w:color w:val="000000"/>
                      <w:sz w:val="20"/>
                      <w:szCs w:val="20"/>
                    </w:rPr>
                  </w:pPr>
                  <w:r w:rsidRPr="005F2E10">
                    <w:rPr>
                      <w:rFonts w:eastAsia="Times New Roman"/>
                      <w:color w:val="000000"/>
                      <w:sz w:val="20"/>
                      <w:szCs w:val="20"/>
                    </w:rPr>
                    <w:t>2</w:t>
                  </w:r>
                </w:p>
              </w:tc>
              <w:tc>
                <w:tcPr>
                  <w:tcW w:w="1543" w:type="dxa"/>
                  <w:tcBorders>
                    <w:top w:val="nil"/>
                    <w:left w:val="nil"/>
                    <w:bottom w:val="single" w:sz="4" w:space="0" w:color="auto"/>
                    <w:right w:val="single" w:sz="8" w:space="0" w:color="auto"/>
                  </w:tcBorders>
                  <w:shd w:val="clear" w:color="auto" w:fill="auto"/>
                  <w:noWrap/>
                  <w:vAlign w:val="bottom"/>
                  <w:hideMark/>
                </w:tcPr>
                <w:p w:rsidR="005F2E10" w:rsidRPr="005F2E10" w:rsidRDefault="005F2E10" w:rsidP="005F2E10">
                  <w:pPr>
                    <w:jc w:val="center"/>
                    <w:rPr>
                      <w:rFonts w:eastAsia="Times New Roman"/>
                      <w:color w:val="000000"/>
                      <w:sz w:val="20"/>
                      <w:szCs w:val="20"/>
                    </w:rPr>
                  </w:pPr>
                  <w:r w:rsidRPr="005F2E10">
                    <w:rPr>
                      <w:rFonts w:eastAsia="Times New Roman"/>
                      <w:color w:val="000000"/>
                      <w:sz w:val="20"/>
                      <w:szCs w:val="20"/>
                    </w:rPr>
                    <w:t>3</w:t>
                  </w:r>
                </w:p>
              </w:tc>
              <w:tc>
                <w:tcPr>
                  <w:tcW w:w="1829" w:type="dxa"/>
                  <w:tcBorders>
                    <w:top w:val="nil"/>
                    <w:left w:val="nil"/>
                    <w:bottom w:val="single" w:sz="4" w:space="0" w:color="auto"/>
                    <w:right w:val="single" w:sz="8" w:space="0" w:color="auto"/>
                  </w:tcBorders>
                  <w:shd w:val="clear" w:color="auto" w:fill="auto"/>
                  <w:noWrap/>
                  <w:vAlign w:val="bottom"/>
                  <w:hideMark/>
                </w:tcPr>
                <w:p w:rsidR="005F2E10" w:rsidRPr="005F2E10" w:rsidRDefault="005F2E10" w:rsidP="005F2E10">
                  <w:pPr>
                    <w:jc w:val="center"/>
                    <w:rPr>
                      <w:rFonts w:eastAsia="Times New Roman"/>
                      <w:color w:val="000000"/>
                      <w:sz w:val="20"/>
                      <w:szCs w:val="20"/>
                    </w:rPr>
                  </w:pPr>
                  <w:r w:rsidRPr="005F2E10">
                    <w:rPr>
                      <w:rFonts w:eastAsia="Times New Roman"/>
                      <w:color w:val="000000"/>
                      <w:sz w:val="20"/>
                      <w:szCs w:val="20"/>
                    </w:rPr>
                    <w:t>4</w:t>
                  </w:r>
                </w:p>
              </w:tc>
            </w:tr>
            <w:tr w:rsidR="005F2E10" w:rsidRPr="005F2E10" w:rsidTr="001E088C">
              <w:trPr>
                <w:trHeight w:val="525"/>
              </w:trPr>
              <w:tc>
                <w:tcPr>
                  <w:tcW w:w="3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2E10" w:rsidRPr="005F2E10" w:rsidRDefault="005F2E10" w:rsidP="005F2E10">
                  <w:pPr>
                    <w:rPr>
                      <w:rFonts w:eastAsia="Times New Roman"/>
                      <w:b/>
                      <w:bCs/>
                      <w:color w:val="000000"/>
                      <w:sz w:val="20"/>
                      <w:szCs w:val="20"/>
                    </w:rPr>
                  </w:pPr>
                  <w:r w:rsidRPr="005F2E10">
                    <w:rPr>
                      <w:rFonts w:eastAsia="Times New Roman"/>
                      <w:b/>
                      <w:bCs/>
                      <w:color w:val="000000"/>
                      <w:sz w:val="20"/>
                      <w:szCs w:val="20"/>
                    </w:rPr>
                    <w:t>Кредиты кредитных орг</w:t>
                  </w:r>
                  <w:r w:rsidRPr="005F2E10">
                    <w:rPr>
                      <w:rFonts w:eastAsia="Times New Roman"/>
                      <w:b/>
                      <w:bCs/>
                      <w:color w:val="000000"/>
                      <w:sz w:val="20"/>
                      <w:szCs w:val="20"/>
                    </w:rPr>
                    <w:t>а</w:t>
                  </w:r>
                  <w:r w:rsidRPr="005F2E10">
                    <w:rPr>
                      <w:rFonts w:eastAsia="Times New Roman"/>
                      <w:b/>
                      <w:bCs/>
                      <w:color w:val="000000"/>
                      <w:sz w:val="20"/>
                      <w:szCs w:val="20"/>
                    </w:rPr>
                    <w:t>низаций в валюте Росси</w:t>
                  </w:r>
                  <w:r w:rsidRPr="005F2E10">
                    <w:rPr>
                      <w:rFonts w:eastAsia="Times New Roman"/>
                      <w:b/>
                      <w:bCs/>
                      <w:color w:val="000000"/>
                      <w:sz w:val="20"/>
                      <w:szCs w:val="20"/>
                    </w:rPr>
                    <w:t>й</w:t>
                  </w:r>
                  <w:r w:rsidRPr="005F2E10">
                    <w:rPr>
                      <w:rFonts w:eastAsia="Times New Roman"/>
                      <w:b/>
                      <w:bCs/>
                      <w:color w:val="000000"/>
                      <w:sz w:val="20"/>
                      <w:szCs w:val="20"/>
                    </w:rPr>
                    <w:t>ской Федерации</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E10" w:rsidRPr="005F2E10" w:rsidRDefault="005F2E10" w:rsidP="005F2E10">
                  <w:pPr>
                    <w:jc w:val="right"/>
                    <w:rPr>
                      <w:rFonts w:eastAsia="Times New Roman"/>
                      <w:b/>
                      <w:bCs/>
                      <w:color w:val="000000"/>
                      <w:sz w:val="20"/>
                      <w:szCs w:val="20"/>
                    </w:rPr>
                  </w:pPr>
                  <w:r w:rsidRPr="005F2E10">
                    <w:rPr>
                      <w:rFonts w:eastAsia="Times New Roman"/>
                      <w:b/>
                      <w:bCs/>
                      <w:color w:val="000000"/>
                      <w:sz w:val="20"/>
                      <w:szCs w:val="20"/>
                    </w:rPr>
                    <w:t>39402,1</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E10" w:rsidRPr="005F2E10" w:rsidRDefault="005F2E10" w:rsidP="005F2E10">
                  <w:pPr>
                    <w:jc w:val="right"/>
                    <w:rPr>
                      <w:rFonts w:eastAsia="Times New Roman"/>
                      <w:b/>
                      <w:bCs/>
                      <w:color w:val="000000"/>
                      <w:sz w:val="20"/>
                      <w:szCs w:val="20"/>
                    </w:rPr>
                  </w:pPr>
                  <w:r w:rsidRPr="005F2E10">
                    <w:rPr>
                      <w:rFonts w:eastAsia="Times New Roman"/>
                      <w:b/>
                      <w:bCs/>
                      <w:color w:val="000000"/>
                      <w:sz w:val="20"/>
                      <w:szCs w:val="20"/>
                    </w:rPr>
                    <w:t>77031,4</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E10" w:rsidRPr="005F2E10" w:rsidRDefault="005F2E10" w:rsidP="005F2E10">
                  <w:pPr>
                    <w:jc w:val="right"/>
                    <w:rPr>
                      <w:rFonts w:eastAsia="Times New Roman"/>
                      <w:b/>
                      <w:bCs/>
                      <w:color w:val="000000"/>
                      <w:sz w:val="20"/>
                      <w:szCs w:val="20"/>
                    </w:rPr>
                  </w:pPr>
                  <w:r w:rsidRPr="005F2E10">
                    <w:rPr>
                      <w:rFonts w:eastAsia="Times New Roman"/>
                      <w:b/>
                      <w:bCs/>
                      <w:color w:val="000000"/>
                      <w:sz w:val="20"/>
                      <w:szCs w:val="20"/>
                    </w:rPr>
                    <w:t>54105</w:t>
                  </w:r>
                </w:p>
              </w:tc>
            </w:tr>
            <w:tr w:rsidR="005F2E10" w:rsidRPr="005F2E10" w:rsidTr="001E088C">
              <w:trPr>
                <w:trHeight w:val="780"/>
              </w:trPr>
              <w:tc>
                <w:tcPr>
                  <w:tcW w:w="3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2E10" w:rsidRDefault="005F2E10" w:rsidP="005F2E10">
                  <w:pPr>
                    <w:rPr>
                      <w:rFonts w:eastAsia="Times New Roman"/>
                      <w:color w:val="000000"/>
                      <w:sz w:val="20"/>
                      <w:szCs w:val="20"/>
                    </w:rPr>
                  </w:pPr>
                  <w:r w:rsidRPr="005F2E10">
                    <w:rPr>
                      <w:rFonts w:eastAsia="Times New Roman"/>
                      <w:color w:val="000000"/>
                      <w:sz w:val="20"/>
                      <w:szCs w:val="20"/>
                    </w:rPr>
                    <w:lastRenderedPageBreak/>
                    <w:t>Получение кредитов от кр</w:t>
                  </w:r>
                  <w:r w:rsidRPr="005F2E10">
                    <w:rPr>
                      <w:rFonts w:eastAsia="Times New Roman"/>
                      <w:color w:val="000000"/>
                      <w:sz w:val="20"/>
                      <w:szCs w:val="20"/>
                    </w:rPr>
                    <w:t>е</w:t>
                  </w:r>
                  <w:r w:rsidRPr="005F2E10">
                    <w:rPr>
                      <w:rFonts w:eastAsia="Times New Roman"/>
                      <w:color w:val="000000"/>
                      <w:sz w:val="20"/>
                      <w:szCs w:val="20"/>
                    </w:rPr>
                    <w:t>дитных организаций в вал</w:t>
                  </w:r>
                  <w:r w:rsidRPr="005F2E10">
                    <w:rPr>
                      <w:rFonts w:eastAsia="Times New Roman"/>
                      <w:color w:val="000000"/>
                      <w:sz w:val="20"/>
                      <w:szCs w:val="20"/>
                    </w:rPr>
                    <w:t>ю</w:t>
                  </w:r>
                  <w:r w:rsidRPr="005F2E10">
                    <w:rPr>
                      <w:rFonts w:eastAsia="Times New Roman"/>
                      <w:color w:val="000000"/>
                      <w:sz w:val="20"/>
                      <w:szCs w:val="20"/>
                    </w:rPr>
                    <w:t>те Российской Федерации</w:t>
                  </w:r>
                </w:p>
                <w:p w:rsidR="00742F26" w:rsidRPr="001E088C" w:rsidRDefault="00742F26" w:rsidP="001E088C">
                  <w:pPr>
                    <w:rPr>
                      <w:rFonts w:eastAsia="Times New Roman"/>
                      <w:sz w:val="20"/>
                      <w:szCs w:val="20"/>
                    </w:rPr>
                  </w:pPr>
                </w:p>
              </w:tc>
              <w:tc>
                <w:tcPr>
                  <w:tcW w:w="171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66427,1</w:t>
                  </w:r>
                </w:p>
              </w:tc>
              <w:tc>
                <w:tcPr>
                  <w:tcW w:w="1543" w:type="dxa"/>
                  <w:tcBorders>
                    <w:top w:val="single" w:sz="4" w:space="0" w:color="auto"/>
                    <w:left w:val="nil"/>
                    <w:bottom w:val="single" w:sz="4"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152926,4</w:t>
                  </w:r>
                </w:p>
              </w:tc>
              <w:tc>
                <w:tcPr>
                  <w:tcW w:w="1829" w:type="dxa"/>
                  <w:tcBorders>
                    <w:top w:val="single" w:sz="4" w:space="0" w:color="auto"/>
                    <w:left w:val="nil"/>
                    <w:bottom w:val="single" w:sz="4"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115000</w:t>
                  </w:r>
                </w:p>
              </w:tc>
            </w:tr>
            <w:tr w:rsidR="005F2E10" w:rsidRPr="005F2E10" w:rsidTr="001E088C">
              <w:trPr>
                <w:trHeight w:val="753"/>
              </w:trPr>
              <w:tc>
                <w:tcPr>
                  <w:tcW w:w="3032"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5F2E10" w:rsidRPr="005F2E10" w:rsidRDefault="005F2E10" w:rsidP="005F2E10">
                  <w:pPr>
                    <w:rPr>
                      <w:rFonts w:eastAsia="Times New Roman"/>
                      <w:color w:val="000000"/>
                      <w:sz w:val="20"/>
                      <w:szCs w:val="20"/>
                    </w:rPr>
                  </w:pPr>
                  <w:r w:rsidRPr="005F2E10">
                    <w:rPr>
                      <w:rFonts w:eastAsia="Times New Roman"/>
                      <w:color w:val="000000"/>
                      <w:sz w:val="20"/>
                      <w:szCs w:val="20"/>
                    </w:rPr>
                    <w:t>Погашение  кредитов, пр</w:t>
                  </w:r>
                  <w:r w:rsidRPr="005F2E10">
                    <w:rPr>
                      <w:rFonts w:eastAsia="Times New Roman"/>
                      <w:color w:val="000000"/>
                      <w:sz w:val="20"/>
                      <w:szCs w:val="20"/>
                    </w:rPr>
                    <w:t>е</w:t>
                  </w:r>
                  <w:r w:rsidRPr="005F2E10">
                    <w:rPr>
                      <w:rFonts w:eastAsia="Times New Roman"/>
                      <w:color w:val="000000"/>
                      <w:sz w:val="20"/>
                      <w:szCs w:val="20"/>
                    </w:rPr>
                    <w:t>доставленных кредитными организациями в валюте Ро</w:t>
                  </w:r>
                  <w:r w:rsidRPr="005F2E10">
                    <w:rPr>
                      <w:rFonts w:eastAsia="Times New Roman"/>
                      <w:color w:val="000000"/>
                      <w:sz w:val="20"/>
                      <w:szCs w:val="20"/>
                    </w:rPr>
                    <w:t>с</w:t>
                  </w:r>
                  <w:r w:rsidRPr="005F2E10">
                    <w:rPr>
                      <w:rFonts w:eastAsia="Times New Roman"/>
                      <w:color w:val="000000"/>
                      <w:sz w:val="20"/>
                      <w:szCs w:val="20"/>
                    </w:rPr>
                    <w:t>сийской Федерации</w:t>
                  </w:r>
                </w:p>
              </w:tc>
              <w:tc>
                <w:tcPr>
                  <w:tcW w:w="1713" w:type="dxa"/>
                  <w:tcBorders>
                    <w:top w:val="single" w:sz="4" w:space="0" w:color="auto"/>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-27025</w:t>
                  </w:r>
                </w:p>
              </w:tc>
              <w:tc>
                <w:tcPr>
                  <w:tcW w:w="1543" w:type="dxa"/>
                  <w:tcBorders>
                    <w:top w:val="single" w:sz="4" w:space="0" w:color="auto"/>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-75895</w:t>
                  </w:r>
                </w:p>
              </w:tc>
              <w:tc>
                <w:tcPr>
                  <w:tcW w:w="1829" w:type="dxa"/>
                  <w:tcBorders>
                    <w:top w:val="single" w:sz="4" w:space="0" w:color="auto"/>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-60895</w:t>
                  </w:r>
                </w:p>
              </w:tc>
            </w:tr>
            <w:tr w:rsidR="005F2E10" w:rsidRPr="005F2E10" w:rsidTr="001E088C">
              <w:trPr>
                <w:trHeight w:val="552"/>
              </w:trPr>
              <w:tc>
                <w:tcPr>
                  <w:tcW w:w="3032" w:type="dxa"/>
                  <w:tcBorders>
                    <w:top w:val="nil"/>
                    <w:left w:val="single" w:sz="8" w:space="0" w:color="auto"/>
                    <w:bottom w:val="single" w:sz="8" w:space="0" w:color="auto"/>
                    <w:right w:val="single" w:sz="8" w:space="0" w:color="auto"/>
                  </w:tcBorders>
                  <w:shd w:val="clear" w:color="auto" w:fill="auto"/>
                  <w:vAlign w:val="bottom"/>
                  <w:hideMark/>
                </w:tcPr>
                <w:p w:rsidR="005F2E10" w:rsidRPr="005F2E10" w:rsidRDefault="005F2E10" w:rsidP="005F2E10">
                  <w:pPr>
                    <w:rPr>
                      <w:rFonts w:eastAsia="Times New Roman"/>
                      <w:b/>
                      <w:bCs/>
                      <w:color w:val="000000"/>
                      <w:sz w:val="20"/>
                      <w:szCs w:val="20"/>
                    </w:rPr>
                  </w:pPr>
                  <w:r w:rsidRPr="005F2E10">
                    <w:rPr>
                      <w:rFonts w:eastAsia="Times New Roman"/>
                      <w:b/>
                      <w:bCs/>
                      <w:color w:val="000000"/>
                      <w:sz w:val="20"/>
                      <w:szCs w:val="20"/>
                    </w:rPr>
                    <w:t>Бюджетные кредиты от других бюджетов бюдже</w:t>
                  </w:r>
                  <w:r w:rsidRPr="005F2E10">
                    <w:rPr>
                      <w:rFonts w:eastAsia="Times New Roman"/>
                      <w:b/>
                      <w:bCs/>
                      <w:color w:val="000000"/>
                      <w:sz w:val="20"/>
                      <w:szCs w:val="20"/>
                    </w:rPr>
                    <w:t>т</w:t>
                  </w:r>
                  <w:r w:rsidRPr="005F2E10">
                    <w:rPr>
                      <w:rFonts w:eastAsia="Times New Roman"/>
                      <w:b/>
                      <w:bCs/>
                      <w:color w:val="000000"/>
                      <w:sz w:val="20"/>
                      <w:szCs w:val="20"/>
                    </w:rPr>
                    <w:t>ной системы РФ</w:t>
                  </w:r>
                </w:p>
              </w:tc>
              <w:tc>
                <w:tcPr>
                  <w:tcW w:w="171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b/>
                      <w:bCs/>
                      <w:color w:val="000000"/>
                      <w:sz w:val="20"/>
                      <w:szCs w:val="20"/>
                    </w:rPr>
                  </w:pPr>
                  <w:r w:rsidRPr="005F2E10">
                    <w:rPr>
                      <w:rFonts w:eastAsia="Times New Roman"/>
                      <w:b/>
                      <w:bCs/>
                      <w:color w:val="000000"/>
                      <w:sz w:val="20"/>
                      <w:szCs w:val="20"/>
                    </w:rPr>
                    <w:t>0</w:t>
                  </w:r>
                </w:p>
              </w:tc>
              <w:tc>
                <w:tcPr>
                  <w:tcW w:w="154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b/>
                      <w:bCs/>
                      <w:color w:val="000000"/>
                      <w:sz w:val="20"/>
                      <w:szCs w:val="20"/>
                    </w:rPr>
                  </w:pPr>
                  <w:r w:rsidRPr="005F2E10">
                    <w:rPr>
                      <w:rFonts w:eastAsia="Times New Roman"/>
                      <w:b/>
                      <w:bCs/>
                      <w:color w:val="000000"/>
                      <w:sz w:val="20"/>
                      <w:szCs w:val="20"/>
                    </w:rPr>
                    <w:t>-10000</w:t>
                  </w:r>
                </w:p>
              </w:tc>
              <w:tc>
                <w:tcPr>
                  <w:tcW w:w="1829"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b/>
                      <w:bCs/>
                      <w:color w:val="000000"/>
                      <w:sz w:val="20"/>
                      <w:szCs w:val="20"/>
                    </w:rPr>
                  </w:pPr>
                  <w:r w:rsidRPr="005F2E10">
                    <w:rPr>
                      <w:rFonts w:eastAsia="Times New Roman"/>
                      <w:b/>
                      <w:bCs/>
                      <w:color w:val="000000"/>
                      <w:sz w:val="20"/>
                      <w:szCs w:val="20"/>
                    </w:rPr>
                    <w:t>-10000</w:t>
                  </w:r>
                </w:p>
              </w:tc>
            </w:tr>
            <w:tr w:rsidR="005F2E10" w:rsidRPr="005F2E10" w:rsidTr="001E088C">
              <w:trPr>
                <w:trHeight w:val="1035"/>
              </w:trPr>
              <w:tc>
                <w:tcPr>
                  <w:tcW w:w="3032" w:type="dxa"/>
                  <w:tcBorders>
                    <w:top w:val="nil"/>
                    <w:left w:val="single" w:sz="8" w:space="0" w:color="auto"/>
                    <w:bottom w:val="single" w:sz="8" w:space="0" w:color="auto"/>
                    <w:right w:val="single" w:sz="8" w:space="0" w:color="auto"/>
                  </w:tcBorders>
                  <w:shd w:val="clear" w:color="auto" w:fill="auto"/>
                  <w:vAlign w:val="bottom"/>
                  <w:hideMark/>
                </w:tcPr>
                <w:p w:rsidR="005F2E10" w:rsidRPr="005F2E10" w:rsidRDefault="005F2E10" w:rsidP="005F2E10">
                  <w:pPr>
                    <w:rPr>
                      <w:rFonts w:eastAsia="Times New Roman"/>
                      <w:color w:val="000000"/>
                      <w:sz w:val="20"/>
                      <w:szCs w:val="20"/>
                    </w:rPr>
                  </w:pPr>
                  <w:r w:rsidRPr="005F2E10">
                    <w:rPr>
                      <w:rFonts w:eastAsia="Times New Roman"/>
                      <w:color w:val="000000"/>
                      <w:sz w:val="20"/>
                      <w:szCs w:val="20"/>
                    </w:rPr>
                    <w:t>Получение  бюджетных кр</w:t>
                  </w:r>
                  <w:r w:rsidRPr="005F2E10">
                    <w:rPr>
                      <w:rFonts w:eastAsia="Times New Roman"/>
                      <w:color w:val="000000"/>
                      <w:sz w:val="20"/>
                      <w:szCs w:val="20"/>
                    </w:rPr>
                    <w:t>е</w:t>
                  </w:r>
                  <w:r w:rsidRPr="005F2E10">
                    <w:rPr>
                      <w:rFonts w:eastAsia="Times New Roman"/>
                      <w:color w:val="000000"/>
                      <w:sz w:val="20"/>
                      <w:szCs w:val="20"/>
                    </w:rPr>
                    <w:t>дитов, полученных   от др</w:t>
                  </w:r>
                  <w:r w:rsidRPr="005F2E10">
                    <w:rPr>
                      <w:rFonts w:eastAsia="Times New Roman"/>
                      <w:color w:val="000000"/>
                      <w:sz w:val="20"/>
                      <w:szCs w:val="20"/>
                    </w:rPr>
                    <w:t>у</w:t>
                  </w:r>
                  <w:r w:rsidRPr="005F2E10">
                    <w:rPr>
                      <w:rFonts w:eastAsia="Times New Roman"/>
                      <w:color w:val="000000"/>
                      <w:sz w:val="20"/>
                      <w:szCs w:val="20"/>
                    </w:rPr>
                    <w:t>гих  бюджетов  бюджетной  системы Российской Фед</w:t>
                  </w:r>
                  <w:r w:rsidRPr="005F2E10">
                    <w:rPr>
                      <w:rFonts w:eastAsia="Times New Roman"/>
                      <w:color w:val="000000"/>
                      <w:sz w:val="20"/>
                      <w:szCs w:val="20"/>
                    </w:rPr>
                    <w:t>е</w:t>
                  </w:r>
                  <w:r w:rsidRPr="005F2E10">
                    <w:rPr>
                      <w:rFonts w:eastAsia="Times New Roman"/>
                      <w:color w:val="000000"/>
                      <w:sz w:val="20"/>
                      <w:szCs w:val="20"/>
                    </w:rPr>
                    <w:t>рации   в  валюте  Росси</w:t>
                  </w:r>
                  <w:r w:rsidRPr="005F2E10">
                    <w:rPr>
                      <w:rFonts w:eastAsia="Times New Roman"/>
                      <w:color w:val="000000"/>
                      <w:sz w:val="20"/>
                      <w:szCs w:val="20"/>
                    </w:rPr>
                    <w:t>й</w:t>
                  </w:r>
                  <w:r w:rsidRPr="005F2E10">
                    <w:rPr>
                      <w:rFonts w:eastAsia="Times New Roman"/>
                      <w:color w:val="000000"/>
                      <w:sz w:val="20"/>
                      <w:szCs w:val="20"/>
                    </w:rPr>
                    <w:t>ской   Федерации</w:t>
                  </w:r>
                </w:p>
              </w:tc>
              <w:tc>
                <w:tcPr>
                  <w:tcW w:w="171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0</w:t>
                  </w:r>
                </w:p>
              </w:tc>
              <w:tc>
                <w:tcPr>
                  <w:tcW w:w="154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0</w:t>
                  </w:r>
                </w:p>
              </w:tc>
              <w:tc>
                <w:tcPr>
                  <w:tcW w:w="1829"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0</w:t>
                  </w:r>
                </w:p>
              </w:tc>
            </w:tr>
            <w:tr w:rsidR="005F2E10" w:rsidRPr="005F2E10" w:rsidTr="001E088C">
              <w:trPr>
                <w:trHeight w:val="1035"/>
              </w:trPr>
              <w:tc>
                <w:tcPr>
                  <w:tcW w:w="3032" w:type="dxa"/>
                  <w:tcBorders>
                    <w:top w:val="nil"/>
                    <w:left w:val="single" w:sz="8" w:space="0" w:color="auto"/>
                    <w:bottom w:val="single" w:sz="8" w:space="0" w:color="auto"/>
                    <w:right w:val="single" w:sz="8" w:space="0" w:color="auto"/>
                  </w:tcBorders>
                  <w:shd w:val="clear" w:color="auto" w:fill="auto"/>
                  <w:vAlign w:val="bottom"/>
                  <w:hideMark/>
                </w:tcPr>
                <w:p w:rsidR="005F2E10" w:rsidRPr="005F2E10" w:rsidRDefault="005F2E10" w:rsidP="005F2E10">
                  <w:pPr>
                    <w:rPr>
                      <w:rFonts w:eastAsia="Times New Roman"/>
                      <w:color w:val="000000"/>
                      <w:sz w:val="20"/>
                      <w:szCs w:val="20"/>
                    </w:rPr>
                  </w:pPr>
                  <w:r w:rsidRPr="005F2E10">
                    <w:rPr>
                      <w:rFonts w:eastAsia="Times New Roman"/>
                      <w:color w:val="000000"/>
                      <w:sz w:val="20"/>
                      <w:szCs w:val="20"/>
                    </w:rPr>
                    <w:t>Погашение    местным  бю</w:t>
                  </w:r>
                  <w:r w:rsidRPr="005F2E10">
                    <w:rPr>
                      <w:rFonts w:eastAsia="Times New Roman"/>
                      <w:color w:val="000000"/>
                      <w:sz w:val="20"/>
                      <w:szCs w:val="20"/>
                    </w:rPr>
                    <w:t>д</w:t>
                  </w:r>
                  <w:r w:rsidRPr="005F2E10">
                    <w:rPr>
                      <w:rFonts w:eastAsia="Times New Roman"/>
                      <w:color w:val="000000"/>
                      <w:sz w:val="20"/>
                      <w:szCs w:val="20"/>
                    </w:rPr>
                    <w:t>жетом  кредитов  от других  бюджетов  бюджетной  си</w:t>
                  </w:r>
                  <w:r w:rsidRPr="005F2E10">
                    <w:rPr>
                      <w:rFonts w:eastAsia="Times New Roman"/>
                      <w:color w:val="000000"/>
                      <w:sz w:val="20"/>
                      <w:szCs w:val="20"/>
                    </w:rPr>
                    <w:t>с</w:t>
                  </w:r>
                  <w:r w:rsidRPr="005F2E10">
                    <w:rPr>
                      <w:rFonts w:eastAsia="Times New Roman"/>
                      <w:color w:val="000000"/>
                      <w:sz w:val="20"/>
                      <w:szCs w:val="20"/>
                    </w:rPr>
                    <w:t>темы Российской Федерации   в  валюте  РФ</w:t>
                  </w:r>
                </w:p>
              </w:tc>
              <w:tc>
                <w:tcPr>
                  <w:tcW w:w="171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0</w:t>
                  </w:r>
                </w:p>
              </w:tc>
              <w:tc>
                <w:tcPr>
                  <w:tcW w:w="154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-10000</w:t>
                  </w:r>
                </w:p>
              </w:tc>
              <w:tc>
                <w:tcPr>
                  <w:tcW w:w="1829"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-10000</w:t>
                  </w:r>
                </w:p>
              </w:tc>
            </w:tr>
            <w:tr w:rsidR="005F2E10" w:rsidRPr="005F2E10" w:rsidTr="001E088C">
              <w:trPr>
                <w:trHeight w:val="525"/>
              </w:trPr>
              <w:tc>
                <w:tcPr>
                  <w:tcW w:w="3032" w:type="dxa"/>
                  <w:tcBorders>
                    <w:top w:val="nil"/>
                    <w:left w:val="single" w:sz="8" w:space="0" w:color="auto"/>
                    <w:bottom w:val="single" w:sz="8" w:space="0" w:color="auto"/>
                    <w:right w:val="single" w:sz="8" w:space="0" w:color="auto"/>
                  </w:tcBorders>
                  <w:shd w:val="clear" w:color="auto" w:fill="auto"/>
                  <w:vAlign w:val="bottom"/>
                  <w:hideMark/>
                </w:tcPr>
                <w:p w:rsidR="005F2E10" w:rsidRPr="005F2E10" w:rsidRDefault="005F2E10" w:rsidP="005F2E10">
                  <w:pPr>
                    <w:rPr>
                      <w:rFonts w:eastAsia="Times New Roman"/>
                      <w:b/>
                      <w:bCs/>
                      <w:color w:val="000000"/>
                      <w:sz w:val="20"/>
                      <w:szCs w:val="20"/>
                    </w:rPr>
                  </w:pPr>
                  <w:r w:rsidRPr="005F2E10">
                    <w:rPr>
                      <w:rFonts w:eastAsia="Times New Roman"/>
                      <w:b/>
                      <w:bCs/>
                      <w:color w:val="000000"/>
                      <w:sz w:val="20"/>
                      <w:szCs w:val="20"/>
                    </w:rPr>
                    <w:t>Изменение остатков средств на счетах по учету средств бюджета</w:t>
                  </w:r>
                </w:p>
              </w:tc>
              <w:tc>
                <w:tcPr>
                  <w:tcW w:w="171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b/>
                      <w:bCs/>
                      <w:color w:val="000000"/>
                      <w:sz w:val="20"/>
                      <w:szCs w:val="20"/>
                    </w:rPr>
                  </w:pPr>
                  <w:r w:rsidRPr="005F2E10">
                    <w:rPr>
                      <w:rFonts w:eastAsia="Times New Roman"/>
                      <w:b/>
                      <w:bCs/>
                      <w:color w:val="000000"/>
                      <w:sz w:val="20"/>
                      <w:szCs w:val="20"/>
                    </w:rPr>
                    <w:t>0</w:t>
                  </w:r>
                </w:p>
              </w:tc>
              <w:tc>
                <w:tcPr>
                  <w:tcW w:w="154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b/>
                      <w:bCs/>
                      <w:color w:val="000000"/>
                      <w:sz w:val="20"/>
                      <w:szCs w:val="20"/>
                    </w:rPr>
                  </w:pPr>
                  <w:r w:rsidRPr="005F2E10">
                    <w:rPr>
                      <w:rFonts w:eastAsia="Times New Roman"/>
                      <w:b/>
                      <w:bCs/>
                      <w:color w:val="000000"/>
                      <w:sz w:val="20"/>
                      <w:szCs w:val="20"/>
                    </w:rPr>
                    <w:t>55236,1</w:t>
                  </w:r>
                </w:p>
              </w:tc>
              <w:tc>
                <w:tcPr>
                  <w:tcW w:w="1829"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b/>
                      <w:bCs/>
                      <w:color w:val="000000"/>
                      <w:sz w:val="20"/>
                      <w:szCs w:val="20"/>
                    </w:rPr>
                  </w:pPr>
                  <w:r w:rsidRPr="005F2E10">
                    <w:rPr>
                      <w:rFonts w:eastAsia="Times New Roman"/>
                      <w:b/>
                      <w:bCs/>
                      <w:color w:val="000000"/>
                      <w:sz w:val="20"/>
                      <w:szCs w:val="20"/>
                    </w:rPr>
                    <w:t>-36676,7</w:t>
                  </w:r>
                </w:p>
              </w:tc>
            </w:tr>
            <w:tr w:rsidR="005F2E10" w:rsidRPr="005F2E10" w:rsidTr="001E088C">
              <w:trPr>
                <w:trHeight w:val="525"/>
              </w:trPr>
              <w:tc>
                <w:tcPr>
                  <w:tcW w:w="3032" w:type="dxa"/>
                  <w:tcBorders>
                    <w:top w:val="nil"/>
                    <w:left w:val="single" w:sz="8" w:space="0" w:color="auto"/>
                    <w:bottom w:val="single" w:sz="8" w:space="0" w:color="auto"/>
                    <w:right w:val="single" w:sz="8" w:space="0" w:color="auto"/>
                  </w:tcBorders>
                  <w:shd w:val="clear" w:color="auto" w:fill="auto"/>
                  <w:vAlign w:val="bottom"/>
                  <w:hideMark/>
                </w:tcPr>
                <w:p w:rsidR="005F2E10" w:rsidRPr="005F2E10" w:rsidRDefault="005F2E10" w:rsidP="005F2E10">
                  <w:pPr>
                    <w:rPr>
                      <w:rFonts w:eastAsia="Times New Roman"/>
                      <w:color w:val="000000"/>
                      <w:sz w:val="20"/>
                      <w:szCs w:val="20"/>
                    </w:rPr>
                  </w:pPr>
                  <w:r w:rsidRPr="005F2E10">
                    <w:rPr>
                      <w:rFonts w:eastAsia="Times New Roman"/>
                      <w:color w:val="000000"/>
                      <w:sz w:val="20"/>
                      <w:szCs w:val="20"/>
                    </w:rPr>
                    <w:t>Увеличение остатков средств бюджетов</w:t>
                  </w:r>
                </w:p>
              </w:tc>
              <w:tc>
                <w:tcPr>
                  <w:tcW w:w="171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820883,1</w:t>
                  </w:r>
                </w:p>
              </w:tc>
              <w:tc>
                <w:tcPr>
                  <w:tcW w:w="154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1818266,1</w:t>
                  </w:r>
                </w:p>
              </w:tc>
              <w:tc>
                <w:tcPr>
                  <w:tcW w:w="1829"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-1727767,5</w:t>
                  </w:r>
                </w:p>
              </w:tc>
            </w:tr>
            <w:tr w:rsidR="005F2E10" w:rsidRPr="005F2E10" w:rsidTr="001E088C">
              <w:trPr>
                <w:trHeight w:val="525"/>
              </w:trPr>
              <w:tc>
                <w:tcPr>
                  <w:tcW w:w="3032" w:type="dxa"/>
                  <w:tcBorders>
                    <w:top w:val="nil"/>
                    <w:left w:val="single" w:sz="8" w:space="0" w:color="auto"/>
                    <w:bottom w:val="single" w:sz="8" w:space="0" w:color="auto"/>
                    <w:right w:val="single" w:sz="8" w:space="0" w:color="auto"/>
                  </w:tcBorders>
                  <w:shd w:val="clear" w:color="auto" w:fill="auto"/>
                  <w:vAlign w:val="bottom"/>
                  <w:hideMark/>
                </w:tcPr>
                <w:p w:rsidR="005F2E10" w:rsidRPr="005F2E10" w:rsidRDefault="005F2E10" w:rsidP="005F2E10">
                  <w:pPr>
                    <w:rPr>
                      <w:rFonts w:eastAsia="Times New Roman"/>
                      <w:color w:val="000000"/>
                      <w:sz w:val="20"/>
                      <w:szCs w:val="20"/>
                    </w:rPr>
                  </w:pPr>
                  <w:r w:rsidRPr="005F2E10">
                    <w:rPr>
                      <w:rFonts w:eastAsia="Times New Roman"/>
                      <w:color w:val="000000"/>
                      <w:sz w:val="20"/>
                      <w:szCs w:val="20"/>
                    </w:rPr>
                    <w:t>Уменьшение остатков средств бюджетов</w:t>
                  </w:r>
                </w:p>
              </w:tc>
              <w:tc>
                <w:tcPr>
                  <w:tcW w:w="171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820883,1</w:t>
                  </w:r>
                </w:p>
              </w:tc>
              <w:tc>
                <w:tcPr>
                  <w:tcW w:w="154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1873502,2</w:t>
                  </w:r>
                </w:p>
              </w:tc>
              <w:tc>
                <w:tcPr>
                  <w:tcW w:w="1829"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color w:val="000000"/>
                      <w:sz w:val="20"/>
                      <w:szCs w:val="20"/>
                    </w:rPr>
                  </w:pPr>
                  <w:r w:rsidRPr="005F2E10">
                    <w:rPr>
                      <w:rFonts w:eastAsia="Times New Roman"/>
                      <w:color w:val="000000"/>
                      <w:sz w:val="20"/>
                      <w:szCs w:val="20"/>
                    </w:rPr>
                    <w:t>1691090,8</w:t>
                  </w:r>
                </w:p>
              </w:tc>
            </w:tr>
            <w:tr w:rsidR="005F2E10" w:rsidRPr="005F2E10" w:rsidTr="001E088C">
              <w:trPr>
                <w:trHeight w:val="795"/>
              </w:trPr>
              <w:tc>
                <w:tcPr>
                  <w:tcW w:w="3032" w:type="dxa"/>
                  <w:tcBorders>
                    <w:top w:val="nil"/>
                    <w:left w:val="single" w:sz="8" w:space="0" w:color="auto"/>
                    <w:bottom w:val="single" w:sz="8" w:space="0" w:color="auto"/>
                    <w:right w:val="single" w:sz="8" w:space="0" w:color="auto"/>
                  </w:tcBorders>
                  <w:shd w:val="clear" w:color="auto" w:fill="auto"/>
                  <w:vAlign w:val="bottom"/>
                  <w:hideMark/>
                </w:tcPr>
                <w:p w:rsidR="005F2E10" w:rsidRPr="005F2E10" w:rsidRDefault="005F2E10" w:rsidP="005F2E10">
                  <w:pPr>
                    <w:rPr>
                      <w:rFonts w:eastAsia="Times New Roman"/>
                      <w:b/>
                      <w:bCs/>
                      <w:color w:val="000000"/>
                      <w:sz w:val="20"/>
                      <w:szCs w:val="20"/>
                    </w:rPr>
                  </w:pPr>
                  <w:r w:rsidRPr="005F2E10">
                    <w:rPr>
                      <w:rFonts w:eastAsia="Times New Roman"/>
                      <w:b/>
                      <w:bCs/>
                      <w:color w:val="000000"/>
                      <w:sz w:val="20"/>
                      <w:szCs w:val="20"/>
                    </w:rPr>
                    <w:t>Итого источников вну</w:t>
                  </w:r>
                  <w:r w:rsidRPr="005F2E10">
                    <w:rPr>
                      <w:rFonts w:eastAsia="Times New Roman"/>
                      <w:b/>
                      <w:bCs/>
                      <w:color w:val="000000"/>
                      <w:sz w:val="20"/>
                      <w:szCs w:val="20"/>
                    </w:rPr>
                    <w:t>т</w:t>
                  </w:r>
                  <w:r w:rsidRPr="005F2E10">
                    <w:rPr>
                      <w:rFonts w:eastAsia="Times New Roman"/>
                      <w:b/>
                      <w:bCs/>
                      <w:color w:val="000000"/>
                      <w:sz w:val="20"/>
                      <w:szCs w:val="20"/>
                    </w:rPr>
                    <w:t>реннего финансирования дефицита бюджета</w:t>
                  </w:r>
                </w:p>
              </w:tc>
              <w:tc>
                <w:tcPr>
                  <w:tcW w:w="171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b/>
                      <w:bCs/>
                      <w:color w:val="000000"/>
                      <w:sz w:val="20"/>
                      <w:szCs w:val="20"/>
                    </w:rPr>
                  </w:pPr>
                  <w:r w:rsidRPr="005F2E10">
                    <w:rPr>
                      <w:rFonts w:eastAsia="Times New Roman"/>
                      <w:b/>
                      <w:bCs/>
                      <w:color w:val="000000"/>
                      <w:sz w:val="20"/>
                      <w:szCs w:val="20"/>
                    </w:rPr>
                    <w:t>39402,1</w:t>
                  </w:r>
                </w:p>
              </w:tc>
              <w:tc>
                <w:tcPr>
                  <w:tcW w:w="1543"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b/>
                      <w:bCs/>
                      <w:color w:val="000000"/>
                      <w:sz w:val="20"/>
                      <w:szCs w:val="20"/>
                    </w:rPr>
                  </w:pPr>
                  <w:r w:rsidRPr="005F2E10">
                    <w:rPr>
                      <w:rFonts w:eastAsia="Times New Roman"/>
                      <w:b/>
                      <w:bCs/>
                      <w:color w:val="000000"/>
                      <w:sz w:val="20"/>
                      <w:szCs w:val="20"/>
                    </w:rPr>
                    <w:t>122267,5</w:t>
                  </w:r>
                </w:p>
              </w:tc>
              <w:tc>
                <w:tcPr>
                  <w:tcW w:w="1829" w:type="dxa"/>
                  <w:tcBorders>
                    <w:top w:val="nil"/>
                    <w:left w:val="nil"/>
                    <w:bottom w:val="single" w:sz="8" w:space="0" w:color="auto"/>
                    <w:right w:val="single" w:sz="8" w:space="0" w:color="auto"/>
                  </w:tcBorders>
                  <w:shd w:val="clear" w:color="auto" w:fill="auto"/>
                  <w:noWrap/>
                  <w:vAlign w:val="bottom"/>
                  <w:hideMark/>
                </w:tcPr>
                <w:p w:rsidR="005F2E10" w:rsidRPr="005F2E10" w:rsidRDefault="005F2E10" w:rsidP="005F2E10">
                  <w:pPr>
                    <w:jc w:val="right"/>
                    <w:rPr>
                      <w:rFonts w:eastAsia="Times New Roman"/>
                      <w:b/>
                      <w:bCs/>
                      <w:color w:val="000000"/>
                      <w:sz w:val="20"/>
                      <w:szCs w:val="20"/>
                    </w:rPr>
                  </w:pPr>
                  <w:r w:rsidRPr="005F2E10">
                    <w:rPr>
                      <w:rFonts w:eastAsia="Times New Roman"/>
                      <w:b/>
                      <w:bCs/>
                      <w:color w:val="000000"/>
                      <w:sz w:val="20"/>
                      <w:szCs w:val="20"/>
                    </w:rPr>
                    <w:t>7428,3</w:t>
                  </w:r>
                </w:p>
              </w:tc>
            </w:tr>
          </w:tbl>
          <w:p w:rsidR="00BE28C3" w:rsidRPr="00BE28C3" w:rsidRDefault="00BE28C3" w:rsidP="00BE28C3">
            <w:pPr>
              <w:rPr>
                <w:color w:val="000000"/>
              </w:rPr>
            </w:pPr>
          </w:p>
        </w:tc>
        <w:tc>
          <w:tcPr>
            <w:tcW w:w="885" w:type="dxa"/>
            <w:tcBorders>
              <w:top w:val="nil"/>
              <w:left w:val="nil"/>
              <w:right w:val="nil"/>
            </w:tcBorders>
            <w:shd w:val="clear" w:color="auto" w:fill="auto"/>
            <w:noWrap/>
            <w:vAlign w:val="bottom"/>
            <w:hideMark/>
          </w:tcPr>
          <w:p w:rsidR="00BE28C3" w:rsidRPr="00BE28C3" w:rsidRDefault="00BE28C3" w:rsidP="00BE28C3">
            <w:pPr>
              <w:rPr>
                <w:color w:val="000000"/>
              </w:rPr>
            </w:pPr>
          </w:p>
        </w:tc>
        <w:tc>
          <w:tcPr>
            <w:tcW w:w="774" w:type="dxa"/>
            <w:tcBorders>
              <w:top w:val="nil"/>
              <w:left w:val="nil"/>
              <w:right w:val="nil"/>
            </w:tcBorders>
            <w:shd w:val="clear" w:color="auto" w:fill="auto"/>
            <w:noWrap/>
            <w:vAlign w:val="bottom"/>
            <w:hideMark/>
          </w:tcPr>
          <w:p w:rsidR="00BE28C3" w:rsidRPr="00BE28C3" w:rsidRDefault="00BE28C3" w:rsidP="00BE28C3">
            <w:pPr>
              <w:rPr>
                <w:color w:val="000000"/>
              </w:rPr>
            </w:pPr>
          </w:p>
        </w:tc>
        <w:tc>
          <w:tcPr>
            <w:tcW w:w="804" w:type="dxa"/>
            <w:tcBorders>
              <w:top w:val="nil"/>
              <w:left w:val="nil"/>
              <w:right w:val="nil"/>
            </w:tcBorders>
            <w:shd w:val="clear" w:color="auto" w:fill="auto"/>
            <w:noWrap/>
            <w:vAlign w:val="bottom"/>
            <w:hideMark/>
          </w:tcPr>
          <w:p w:rsidR="00BE28C3" w:rsidRPr="00BE28C3" w:rsidRDefault="00BE28C3" w:rsidP="00BE28C3">
            <w:pPr>
              <w:jc w:val="right"/>
              <w:rPr>
                <w:color w:val="000000"/>
                <w:sz w:val="18"/>
                <w:szCs w:val="18"/>
              </w:rPr>
            </w:pPr>
          </w:p>
        </w:tc>
      </w:tr>
    </w:tbl>
    <w:p w:rsidR="00385FC4" w:rsidRDefault="00385FC4" w:rsidP="00385FC4">
      <w:pPr>
        <w:pStyle w:val="a7"/>
        <w:tabs>
          <w:tab w:val="left" w:pos="1080"/>
        </w:tabs>
        <w:ind w:left="1352"/>
        <w:jc w:val="both"/>
        <w:rPr>
          <w:b/>
          <w:bCs/>
          <w:i/>
          <w:sz w:val="26"/>
          <w:szCs w:val="26"/>
        </w:rPr>
      </w:pPr>
    </w:p>
    <w:p w:rsidR="00EF7EB9" w:rsidRDefault="002515F8" w:rsidP="00EF7EB9">
      <w:pPr>
        <w:pStyle w:val="a7"/>
        <w:numPr>
          <w:ilvl w:val="0"/>
          <w:numId w:val="1"/>
        </w:numPr>
        <w:tabs>
          <w:tab w:val="left" w:pos="1080"/>
        </w:tabs>
        <w:jc w:val="center"/>
        <w:rPr>
          <w:b/>
          <w:bCs/>
          <w:i/>
          <w:sz w:val="26"/>
          <w:szCs w:val="26"/>
        </w:rPr>
      </w:pPr>
      <w:r w:rsidRPr="00F547B3">
        <w:rPr>
          <w:b/>
          <w:bCs/>
          <w:i/>
          <w:sz w:val="26"/>
          <w:szCs w:val="26"/>
        </w:rPr>
        <w:t xml:space="preserve">Анализ </w:t>
      </w:r>
      <w:r w:rsidR="00EF7EB9">
        <w:rPr>
          <w:b/>
          <w:bCs/>
          <w:i/>
          <w:sz w:val="26"/>
          <w:szCs w:val="26"/>
        </w:rPr>
        <w:t xml:space="preserve">использования </w:t>
      </w:r>
      <w:r w:rsidRPr="00F547B3">
        <w:rPr>
          <w:b/>
          <w:bCs/>
          <w:i/>
          <w:sz w:val="26"/>
          <w:szCs w:val="26"/>
        </w:rPr>
        <w:t xml:space="preserve"> средств резервного фонда</w:t>
      </w:r>
    </w:p>
    <w:p w:rsidR="002515F8" w:rsidRPr="00F547B3" w:rsidRDefault="00EF7EB9" w:rsidP="00EF7EB9">
      <w:pPr>
        <w:pStyle w:val="a7"/>
        <w:tabs>
          <w:tab w:val="left" w:pos="1080"/>
        </w:tabs>
        <w:ind w:left="1069"/>
        <w:jc w:val="center"/>
        <w:rPr>
          <w:b/>
          <w:bCs/>
          <w:i/>
          <w:sz w:val="26"/>
          <w:szCs w:val="26"/>
        </w:rPr>
      </w:pPr>
      <w:r>
        <w:rPr>
          <w:b/>
          <w:bCs/>
          <w:i/>
          <w:sz w:val="26"/>
          <w:szCs w:val="26"/>
        </w:rPr>
        <w:t>Администрации города Белогорск</w:t>
      </w:r>
      <w:r w:rsidR="002515F8" w:rsidRPr="00F547B3">
        <w:rPr>
          <w:b/>
          <w:bCs/>
          <w:i/>
          <w:sz w:val="26"/>
          <w:szCs w:val="26"/>
        </w:rPr>
        <w:t>.</w:t>
      </w:r>
    </w:p>
    <w:p w:rsidR="00245DC7" w:rsidRPr="00F547B3" w:rsidRDefault="00245DC7" w:rsidP="00245DC7">
      <w:pPr>
        <w:pStyle w:val="a7"/>
        <w:tabs>
          <w:tab w:val="left" w:pos="1080"/>
        </w:tabs>
        <w:ind w:left="927"/>
        <w:jc w:val="both"/>
        <w:rPr>
          <w:b/>
          <w:bCs/>
          <w:i/>
          <w:sz w:val="26"/>
          <w:szCs w:val="26"/>
        </w:rPr>
      </w:pPr>
    </w:p>
    <w:p w:rsidR="009C5940" w:rsidRPr="00EF7EB9" w:rsidRDefault="00245DC7" w:rsidP="00245DC7">
      <w:pPr>
        <w:tabs>
          <w:tab w:val="left" w:pos="1080"/>
        </w:tabs>
        <w:ind w:firstLine="567"/>
        <w:jc w:val="both"/>
        <w:rPr>
          <w:bCs/>
          <w:sz w:val="26"/>
          <w:szCs w:val="26"/>
        </w:rPr>
      </w:pPr>
      <w:r w:rsidRPr="00EF7EB9">
        <w:rPr>
          <w:bCs/>
          <w:sz w:val="26"/>
          <w:szCs w:val="26"/>
        </w:rPr>
        <w:t>Решением городского Совета народных депутатов от 2</w:t>
      </w:r>
      <w:r w:rsidR="005106CF" w:rsidRPr="00EF7EB9">
        <w:rPr>
          <w:bCs/>
          <w:sz w:val="26"/>
          <w:szCs w:val="26"/>
        </w:rPr>
        <w:t>3</w:t>
      </w:r>
      <w:r w:rsidRPr="00EF7EB9">
        <w:rPr>
          <w:bCs/>
          <w:sz w:val="26"/>
          <w:szCs w:val="26"/>
        </w:rPr>
        <w:t>.12.20</w:t>
      </w:r>
      <w:r w:rsidR="005106CF" w:rsidRPr="00EF7EB9">
        <w:rPr>
          <w:bCs/>
          <w:sz w:val="26"/>
          <w:szCs w:val="26"/>
        </w:rPr>
        <w:t>1</w:t>
      </w:r>
      <w:r w:rsidR="00EF7EB9" w:rsidRPr="00EF7EB9">
        <w:rPr>
          <w:bCs/>
          <w:sz w:val="26"/>
          <w:szCs w:val="26"/>
        </w:rPr>
        <w:t>1</w:t>
      </w:r>
      <w:r w:rsidRPr="00EF7EB9">
        <w:rPr>
          <w:bCs/>
          <w:sz w:val="26"/>
          <w:szCs w:val="26"/>
        </w:rPr>
        <w:t xml:space="preserve"> г. № </w:t>
      </w:r>
      <w:r w:rsidR="00EF7EB9" w:rsidRPr="00EF7EB9">
        <w:rPr>
          <w:bCs/>
          <w:sz w:val="26"/>
          <w:szCs w:val="26"/>
        </w:rPr>
        <w:t>50</w:t>
      </w:r>
      <w:r w:rsidRPr="00EF7EB9">
        <w:rPr>
          <w:bCs/>
          <w:sz w:val="26"/>
          <w:szCs w:val="26"/>
        </w:rPr>
        <w:t>/</w:t>
      </w:r>
      <w:r w:rsidR="00EF7EB9" w:rsidRPr="00EF7EB9">
        <w:rPr>
          <w:bCs/>
          <w:sz w:val="26"/>
          <w:szCs w:val="26"/>
        </w:rPr>
        <w:t>345</w:t>
      </w:r>
      <w:r w:rsidRPr="00EF7EB9">
        <w:rPr>
          <w:bCs/>
          <w:sz w:val="26"/>
          <w:szCs w:val="26"/>
        </w:rPr>
        <w:t xml:space="preserve"> «О местном бюджете на 20</w:t>
      </w:r>
      <w:r w:rsidR="00F863AE" w:rsidRPr="00EF7EB9">
        <w:rPr>
          <w:bCs/>
          <w:sz w:val="26"/>
          <w:szCs w:val="26"/>
        </w:rPr>
        <w:t>1</w:t>
      </w:r>
      <w:r w:rsidR="00EF7EB9" w:rsidRPr="00EF7EB9">
        <w:rPr>
          <w:bCs/>
          <w:sz w:val="26"/>
          <w:szCs w:val="26"/>
        </w:rPr>
        <w:t>2 и плановый период 2013 и 2014 годов</w:t>
      </w:r>
      <w:r w:rsidRPr="00EF7EB9">
        <w:rPr>
          <w:bCs/>
          <w:sz w:val="26"/>
          <w:szCs w:val="26"/>
        </w:rPr>
        <w:t xml:space="preserve">» резервный фонд </w:t>
      </w:r>
      <w:r w:rsidR="00EF7EB9" w:rsidRPr="00EF7EB9">
        <w:rPr>
          <w:bCs/>
          <w:sz w:val="26"/>
          <w:szCs w:val="26"/>
        </w:rPr>
        <w:t>А</w:t>
      </w:r>
      <w:r w:rsidRPr="00EF7EB9">
        <w:rPr>
          <w:bCs/>
          <w:sz w:val="26"/>
          <w:szCs w:val="26"/>
        </w:rPr>
        <w:t>д</w:t>
      </w:r>
      <w:r w:rsidRPr="00EF7EB9">
        <w:rPr>
          <w:bCs/>
          <w:sz w:val="26"/>
          <w:szCs w:val="26"/>
        </w:rPr>
        <w:t>министрации утвержден на 20</w:t>
      </w:r>
      <w:r w:rsidR="00F863AE" w:rsidRPr="00EF7EB9">
        <w:rPr>
          <w:bCs/>
          <w:sz w:val="26"/>
          <w:szCs w:val="26"/>
        </w:rPr>
        <w:t>1</w:t>
      </w:r>
      <w:r w:rsidR="00EF7EB9" w:rsidRPr="00EF7EB9">
        <w:rPr>
          <w:bCs/>
          <w:sz w:val="26"/>
          <w:szCs w:val="26"/>
        </w:rPr>
        <w:t xml:space="preserve">2 </w:t>
      </w:r>
      <w:r w:rsidRPr="00EF7EB9">
        <w:rPr>
          <w:bCs/>
          <w:sz w:val="26"/>
          <w:szCs w:val="26"/>
        </w:rPr>
        <w:t xml:space="preserve">год в объеме </w:t>
      </w:r>
      <w:r w:rsidR="00EF7EB9" w:rsidRPr="00EF7EB9">
        <w:rPr>
          <w:bCs/>
          <w:sz w:val="26"/>
          <w:szCs w:val="26"/>
        </w:rPr>
        <w:t>3500</w:t>
      </w:r>
      <w:r w:rsidRPr="00EF7EB9">
        <w:rPr>
          <w:bCs/>
          <w:sz w:val="26"/>
          <w:szCs w:val="26"/>
        </w:rPr>
        <w:t xml:space="preserve"> тыс. руб.</w:t>
      </w:r>
      <w:r w:rsidR="00F4320B" w:rsidRPr="00EF7EB9">
        <w:rPr>
          <w:bCs/>
          <w:sz w:val="26"/>
          <w:szCs w:val="26"/>
        </w:rPr>
        <w:t xml:space="preserve"> Размер резервного фонда не превышает предельный размер, установленный п. 3 ст. 81 Бюджетного кодекса РФ.</w:t>
      </w:r>
    </w:p>
    <w:p w:rsidR="00EF7EB9" w:rsidRPr="00EF7EB9" w:rsidRDefault="00EF7EB9" w:rsidP="00EF7EB9">
      <w:pPr>
        <w:ind w:firstLine="708"/>
        <w:jc w:val="both"/>
        <w:rPr>
          <w:sz w:val="26"/>
          <w:szCs w:val="26"/>
        </w:rPr>
      </w:pPr>
      <w:r w:rsidRPr="00EF7EB9">
        <w:rPr>
          <w:sz w:val="26"/>
          <w:szCs w:val="26"/>
        </w:rPr>
        <w:t>Порядок использования бюджетных ассигнований резервного фонда в соотве</w:t>
      </w:r>
      <w:r w:rsidRPr="00EF7EB9">
        <w:rPr>
          <w:sz w:val="26"/>
          <w:szCs w:val="26"/>
        </w:rPr>
        <w:t>т</w:t>
      </w:r>
      <w:r w:rsidRPr="00EF7EB9">
        <w:rPr>
          <w:sz w:val="26"/>
          <w:szCs w:val="26"/>
        </w:rPr>
        <w:t>ствии с п. 6 ст. 81 Бюджетного кодекса установлен Постановлением Администрации города Белогорска от 27.08.2010 № 1300 «Об утверждении Положения о порядке ра</w:t>
      </w:r>
      <w:r w:rsidRPr="00EF7EB9">
        <w:rPr>
          <w:sz w:val="26"/>
          <w:szCs w:val="26"/>
        </w:rPr>
        <w:t>с</w:t>
      </w:r>
      <w:r w:rsidRPr="00EF7EB9">
        <w:rPr>
          <w:sz w:val="26"/>
          <w:szCs w:val="26"/>
        </w:rPr>
        <w:t xml:space="preserve">ходования средств резервного фонда администрации г. Белогорск» (с </w:t>
      </w:r>
      <w:proofErr w:type="spellStart"/>
      <w:r w:rsidRPr="00EF7EB9">
        <w:rPr>
          <w:sz w:val="26"/>
          <w:szCs w:val="26"/>
        </w:rPr>
        <w:t>изм</w:t>
      </w:r>
      <w:proofErr w:type="spellEnd"/>
      <w:r w:rsidRPr="00EF7EB9">
        <w:rPr>
          <w:sz w:val="26"/>
          <w:szCs w:val="26"/>
        </w:rPr>
        <w:t xml:space="preserve">.). </w:t>
      </w:r>
    </w:p>
    <w:p w:rsidR="00EF7EB9" w:rsidRPr="00EF7EB9" w:rsidRDefault="00EF7EB9" w:rsidP="00EF7EB9">
      <w:pPr>
        <w:ind w:firstLine="708"/>
        <w:jc w:val="both"/>
        <w:rPr>
          <w:sz w:val="26"/>
          <w:szCs w:val="26"/>
        </w:rPr>
      </w:pPr>
      <w:r w:rsidRPr="00EF7EB9">
        <w:rPr>
          <w:sz w:val="26"/>
          <w:szCs w:val="26"/>
        </w:rPr>
        <w:t>В проверяемом периоде из средств резервного фонда произведено фактических расходов на сумму 2 560 631,92 руб. Направления расходов представлены в таблице № 7.</w:t>
      </w:r>
    </w:p>
    <w:p w:rsidR="00F07739" w:rsidRDefault="00F07739" w:rsidP="00EF7EB9">
      <w:pPr>
        <w:jc w:val="right"/>
      </w:pPr>
    </w:p>
    <w:p w:rsidR="00F07739" w:rsidRDefault="00F07739" w:rsidP="00EF7EB9">
      <w:pPr>
        <w:jc w:val="right"/>
      </w:pPr>
    </w:p>
    <w:p w:rsidR="00F07739" w:rsidRDefault="00F07739" w:rsidP="00EF7EB9">
      <w:pPr>
        <w:jc w:val="right"/>
      </w:pPr>
    </w:p>
    <w:p w:rsidR="00F07739" w:rsidRDefault="00F07739" w:rsidP="00EF7EB9">
      <w:pPr>
        <w:jc w:val="right"/>
      </w:pPr>
    </w:p>
    <w:p w:rsidR="00F07739" w:rsidRDefault="00F07739" w:rsidP="00EF7EB9">
      <w:pPr>
        <w:jc w:val="right"/>
      </w:pPr>
    </w:p>
    <w:p w:rsidR="00F07739" w:rsidRDefault="00F07739" w:rsidP="00EF7EB9">
      <w:pPr>
        <w:jc w:val="right"/>
      </w:pPr>
    </w:p>
    <w:p w:rsidR="00F07739" w:rsidRDefault="00F07739" w:rsidP="00EF7EB9">
      <w:pPr>
        <w:jc w:val="right"/>
      </w:pPr>
    </w:p>
    <w:p w:rsidR="00F07739" w:rsidRDefault="00F07739" w:rsidP="00EF7EB9">
      <w:pPr>
        <w:jc w:val="right"/>
      </w:pPr>
    </w:p>
    <w:p w:rsidR="00F07739" w:rsidRDefault="00F07739" w:rsidP="00EF7EB9">
      <w:pPr>
        <w:jc w:val="right"/>
      </w:pPr>
    </w:p>
    <w:p w:rsidR="00EF7EB9" w:rsidRPr="00EF7EB9" w:rsidRDefault="00EF7EB9" w:rsidP="00EF7EB9">
      <w:pPr>
        <w:jc w:val="right"/>
      </w:pPr>
      <w:r w:rsidRPr="00EF7EB9">
        <w:lastRenderedPageBreak/>
        <w:t>Таблица № 7</w:t>
      </w:r>
    </w:p>
    <w:p w:rsidR="00EF7EB9" w:rsidRPr="00EF7EB9" w:rsidRDefault="00EF7EB9" w:rsidP="00EF7EB9">
      <w:pPr>
        <w:jc w:val="center"/>
        <w:rPr>
          <w:b/>
        </w:rPr>
      </w:pPr>
      <w:r w:rsidRPr="00EF7EB9">
        <w:rPr>
          <w:b/>
        </w:rPr>
        <w:t xml:space="preserve">Направления расходования средств </w:t>
      </w:r>
    </w:p>
    <w:p w:rsidR="00EF7EB9" w:rsidRPr="00EF7EB9" w:rsidRDefault="00EF7EB9" w:rsidP="00EF7EB9">
      <w:pPr>
        <w:jc w:val="center"/>
        <w:rPr>
          <w:b/>
        </w:rPr>
      </w:pPr>
      <w:r w:rsidRPr="00EF7EB9">
        <w:rPr>
          <w:b/>
        </w:rPr>
        <w:t xml:space="preserve"> резервного фонда администрации в 2012 году</w:t>
      </w:r>
    </w:p>
    <w:tbl>
      <w:tblPr>
        <w:tblW w:w="9938" w:type="dxa"/>
        <w:tblInd w:w="93" w:type="dxa"/>
        <w:tblLook w:val="04A0"/>
      </w:tblPr>
      <w:tblGrid>
        <w:gridCol w:w="680"/>
        <w:gridCol w:w="5856"/>
        <w:gridCol w:w="2126"/>
        <w:gridCol w:w="1276"/>
      </w:tblGrid>
      <w:tr w:rsidR="00EF7EB9" w:rsidRPr="00DF5BA8" w:rsidTr="00524619">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sz w:val="20"/>
                <w:szCs w:val="20"/>
              </w:rPr>
            </w:pPr>
            <w:r w:rsidRPr="00DF5BA8">
              <w:rPr>
                <w:color w:val="000000"/>
                <w:sz w:val="20"/>
                <w:szCs w:val="28"/>
              </w:rPr>
              <w:t xml:space="preserve">№ </w:t>
            </w:r>
            <w:proofErr w:type="spellStart"/>
            <w:proofErr w:type="gramStart"/>
            <w:r w:rsidRPr="00DF5BA8">
              <w:rPr>
                <w:color w:val="000000"/>
                <w:sz w:val="20"/>
                <w:szCs w:val="28"/>
              </w:rPr>
              <w:t>п</w:t>
            </w:r>
            <w:proofErr w:type="spellEnd"/>
            <w:proofErr w:type="gramEnd"/>
            <w:r w:rsidRPr="00DF5BA8">
              <w:rPr>
                <w:color w:val="000000"/>
                <w:sz w:val="20"/>
                <w:szCs w:val="28"/>
              </w:rPr>
              <w:t>/</w:t>
            </w:r>
            <w:proofErr w:type="spellStart"/>
            <w:r w:rsidRPr="00DF5BA8">
              <w:rPr>
                <w:color w:val="000000"/>
                <w:sz w:val="20"/>
                <w:szCs w:val="28"/>
              </w:rPr>
              <w:t>п</w:t>
            </w:r>
            <w:proofErr w:type="spellEnd"/>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sz w:val="20"/>
                <w:szCs w:val="20"/>
              </w:rPr>
            </w:pPr>
            <w:r w:rsidRPr="00DF5BA8">
              <w:rPr>
                <w:color w:val="000000"/>
                <w:sz w:val="20"/>
                <w:szCs w:val="28"/>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sz w:val="20"/>
                <w:szCs w:val="20"/>
              </w:rPr>
            </w:pPr>
            <w:r w:rsidRPr="00DF5BA8">
              <w:rPr>
                <w:color w:val="000000"/>
                <w:sz w:val="20"/>
                <w:szCs w:val="28"/>
              </w:rPr>
              <w:t>Сумма,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sz w:val="20"/>
                <w:szCs w:val="20"/>
              </w:rPr>
            </w:pPr>
            <w:r w:rsidRPr="00DF5BA8">
              <w:rPr>
                <w:color w:val="000000"/>
                <w:sz w:val="20"/>
                <w:szCs w:val="28"/>
              </w:rPr>
              <w:t>Удельный вес в общей сумме ра</w:t>
            </w:r>
            <w:r w:rsidRPr="00DF5BA8">
              <w:rPr>
                <w:color w:val="000000"/>
                <w:sz w:val="20"/>
                <w:szCs w:val="28"/>
              </w:rPr>
              <w:t>с</w:t>
            </w:r>
            <w:r w:rsidRPr="00DF5BA8">
              <w:rPr>
                <w:color w:val="000000"/>
                <w:sz w:val="20"/>
                <w:szCs w:val="28"/>
              </w:rPr>
              <w:t>ходов, %</w:t>
            </w:r>
          </w:p>
        </w:tc>
      </w:tr>
      <w:tr w:rsidR="00EF7EB9" w:rsidRPr="00DF5BA8" w:rsidTr="00742F26">
        <w:trPr>
          <w:trHeight w:val="1763"/>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rPr>
            </w:pPr>
            <w:r w:rsidRPr="00DF5BA8">
              <w:rPr>
                <w:color w:val="000000"/>
                <w:szCs w:val="28"/>
              </w:rPr>
              <w:t>1</w:t>
            </w:r>
          </w:p>
        </w:tc>
        <w:tc>
          <w:tcPr>
            <w:tcW w:w="5856" w:type="dxa"/>
            <w:tcBorders>
              <w:top w:val="nil"/>
              <w:left w:val="nil"/>
              <w:bottom w:val="single" w:sz="4" w:space="0" w:color="auto"/>
              <w:right w:val="single" w:sz="4" w:space="0" w:color="auto"/>
            </w:tcBorders>
            <w:shd w:val="clear" w:color="auto" w:fill="auto"/>
            <w:vAlign w:val="center"/>
            <w:hideMark/>
          </w:tcPr>
          <w:p w:rsidR="00EF7EB9" w:rsidRDefault="00EF7EB9" w:rsidP="00524619">
            <w:pPr>
              <w:rPr>
                <w:color w:val="000000"/>
                <w:szCs w:val="28"/>
              </w:rPr>
            </w:pPr>
            <w:r w:rsidRPr="00DF5BA8">
              <w:rPr>
                <w:color w:val="000000"/>
                <w:szCs w:val="28"/>
              </w:rPr>
              <w:t>Проведение аварийно-восстановительных работ по ликвидации последствий стихийных бедствий и чре</w:t>
            </w:r>
            <w:r w:rsidRPr="00DF5BA8">
              <w:rPr>
                <w:color w:val="000000"/>
                <w:szCs w:val="28"/>
              </w:rPr>
              <w:t>з</w:t>
            </w:r>
            <w:r w:rsidRPr="00DF5BA8">
              <w:rPr>
                <w:color w:val="000000"/>
                <w:szCs w:val="28"/>
              </w:rPr>
              <w:t>вычайных ситуаций, оказание гражданам единовр</w:t>
            </w:r>
            <w:r w:rsidRPr="00DF5BA8">
              <w:rPr>
                <w:color w:val="000000"/>
                <w:szCs w:val="28"/>
              </w:rPr>
              <w:t>е</w:t>
            </w:r>
            <w:r w:rsidRPr="00DF5BA8">
              <w:rPr>
                <w:color w:val="000000"/>
                <w:szCs w:val="28"/>
              </w:rPr>
              <w:t>менной материальной помощи в связи со стихийными бедствиями и чрезвычайными ситуациями</w:t>
            </w:r>
          </w:p>
          <w:p w:rsidR="00742F26" w:rsidRDefault="00742F26" w:rsidP="00524619">
            <w:pPr>
              <w:rPr>
                <w:color w:val="000000"/>
                <w:szCs w:val="28"/>
              </w:rPr>
            </w:pPr>
          </w:p>
          <w:p w:rsidR="00742F26" w:rsidRPr="00DF5BA8" w:rsidRDefault="00742F26" w:rsidP="00524619">
            <w:pP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381 553,72</w:t>
            </w:r>
          </w:p>
        </w:tc>
        <w:tc>
          <w:tcPr>
            <w:tcW w:w="127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14,9</w:t>
            </w:r>
          </w:p>
        </w:tc>
      </w:tr>
      <w:tr w:rsidR="00EF7EB9" w:rsidRPr="00DF5BA8" w:rsidTr="00742F26">
        <w:trPr>
          <w:trHeight w:val="838"/>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rPr>
            </w:pPr>
            <w:r w:rsidRPr="00DF5BA8">
              <w:rPr>
                <w:color w:val="000000"/>
                <w:szCs w:val="28"/>
              </w:rPr>
              <w:t>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rPr>
                <w:color w:val="000000"/>
              </w:rPr>
            </w:pPr>
            <w:r w:rsidRPr="00DF5BA8">
              <w:rPr>
                <w:color w:val="000000"/>
                <w:szCs w:val="28"/>
              </w:rPr>
              <w:t>Материальное поощрение граждан города в связи с юбилейными и праздничными датами, за особые з</w:t>
            </w:r>
            <w:r w:rsidRPr="00DF5BA8">
              <w:rPr>
                <w:color w:val="000000"/>
                <w:szCs w:val="28"/>
              </w:rPr>
              <w:t>а</w:t>
            </w:r>
            <w:r w:rsidRPr="00DF5BA8">
              <w:rPr>
                <w:color w:val="000000"/>
                <w:szCs w:val="28"/>
              </w:rPr>
              <w:t>слуги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86 310,00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3,4</w:t>
            </w:r>
          </w:p>
        </w:tc>
      </w:tr>
      <w:tr w:rsidR="00EF7EB9" w:rsidRPr="00DF5BA8" w:rsidTr="00524619">
        <w:trPr>
          <w:trHeight w:val="412"/>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rPr>
            </w:pPr>
            <w:r w:rsidRPr="00DF5BA8">
              <w:rPr>
                <w:color w:val="000000"/>
                <w:szCs w:val="28"/>
              </w:rPr>
              <w:t>3</w:t>
            </w:r>
          </w:p>
        </w:tc>
        <w:tc>
          <w:tcPr>
            <w:tcW w:w="585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rPr>
                <w:color w:val="000000"/>
              </w:rPr>
            </w:pPr>
            <w:r w:rsidRPr="00DF5BA8">
              <w:rPr>
                <w:color w:val="000000"/>
                <w:szCs w:val="28"/>
              </w:rPr>
              <w:t xml:space="preserve">Выделение денежных средств </w:t>
            </w:r>
            <w:proofErr w:type="spellStart"/>
            <w:r w:rsidRPr="00DF5BA8">
              <w:rPr>
                <w:color w:val="000000"/>
                <w:szCs w:val="28"/>
              </w:rPr>
              <w:t>грантополучателям</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500 000,00</w:t>
            </w:r>
          </w:p>
        </w:tc>
        <w:tc>
          <w:tcPr>
            <w:tcW w:w="127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19,5</w:t>
            </w:r>
          </w:p>
        </w:tc>
      </w:tr>
      <w:tr w:rsidR="00EF7EB9" w:rsidRPr="00DF5BA8" w:rsidTr="005246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rPr>
            </w:pPr>
            <w:r w:rsidRPr="00DF5BA8">
              <w:rPr>
                <w:color w:val="000000"/>
                <w:szCs w:val="28"/>
              </w:rPr>
              <w:t>4</w:t>
            </w:r>
          </w:p>
        </w:tc>
        <w:tc>
          <w:tcPr>
            <w:tcW w:w="585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rPr>
                <w:color w:val="000000"/>
              </w:rPr>
            </w:pPr>
            <w:r w:rsidRPr="00DF5BA8">
              <w:rPr>
                <w:color w:val="000000"/>
                <w:szCs w:val="28"/>
              </w:rPr>
              <w:t>Поддержка общественных организаций и объедин</w:t>
            </w:r>
            <w:r w:rsidRPr="00DF5BA8">
              <w:rPr>
                <w:color w:val="000000"/>
                <w:szCs w:val="28"/>
              </w:rPr>
              <w:t>е</w:t>
            </w:r>
            <w:r w:rsidRPr="00DF5BA8">
              <w:rPr>
                <w:color w:val="000000"/>
                <w:szCs w:val="28"/>
              </w:rPr>
              <w:t>ний</w:t>
            </w:r>
          </w:p>
        </w:tc>
        <w:tc>
          <w:tcPr>
            <w:tcW w:w="212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1 195 148,20</w:t>
            </w:r>
          </w:p>
        </w:tc>
        <w:tc>
          <w:tcPr>
            <w:tcW w:w="127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46,7</w:t>
            </w:r>
          </w:p>
        </w:tc>
      </w:tr>
      <w:tr w:rsidR="00EF7EB9" w:rsidRPr="00DF5BA8" w:rsidTr="00524619">
        <w:trPr>
          <w:trHeight w:val="55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rPr>
            </w:pPr>
            <w:r w:rsidRPr="00DF5BA8">
              <w:rPr>
                <w:color w:val="000000"/>
              </w:rPr>
              <w:t>5</w:t>
            </w:r>
          </w:p>
        </w:tc>
        <w:tc>
          <w:tcPr>
            <w:tcW w:w="585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rPr>
                <w:color w:val="000000"/>
              </w:rPr>
            </w:pPr>
            <w:r w:rsidRPr="00DF5BA8">
              <w:rPr>
                <w:color w:val="000000"/>
              </w:rPr>
              <w:t>Оказание разовой материальной помощи гражданам города</w:t>
            </w:r>
          </w:p>
        </w:tc>
        <w:tc>
          <w:tcPr>
            <w:tcW w:w="212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50 890,00</w:t>
            </w:r>
          </w:p>
        </w:tc>
        <w:tc>
          <w:tcPr>
            <w:tcW w:w="127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2,0</w:t>
            </w:r>
          </w:p>
        </w:tc>
      </w:tr>
      <w:tr w:rsidR="00EF7EB9" w:rsidRPr="00DF5BA8" w:rsidTr="00524619">
        <w:trPr>
          <w:trHeight w:val="5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rPr>
            </w:pPr>
            <w:r w:rsidRPr="00DF5BA8">
              <w:rPr>
                <w:color w:val="000000"/>
                <w:szCs w:val="28"/>
              </w:rPr>
              <w:t>6</w:t>
            </w:r>
          </w:p>
        </w:tc>
        <w:tc>
          <w:tcPr>
            <w:tcW w:w="585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rPr>
                <w:color w:val="000000"/>
              </w:rPr>
            </w:pPr>
            <w:r w:rsidRPr="00DF5BA8">
              <w:rPr>
                <w:color w:val="000000"/>
                <w:szCs w:val="28"/>
              </w:rPr>
              <w:t>Расходы на участие в фестивалях, конкурсах</w:t>
            </w:r>
          </w:p>
        </w:tc>
        <w:tc>
          <w:tcPr>
            <w:tcW w:w="212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346 730,00</w:t>
            </w:r>
          </w:p>
        </w:tc>
        <w:tc>
          <w:tcPr>
            <w:tcW w:w="127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13,5</w:t>
            </w:r>
          </w:p>
        </w:tc>
      </w:tr>
      <w:tr w:rsidR="00EF7EB9" w:rsidRPr="00DF5BA8" w:rsidTr="00524619">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b/>
                <w:bCs/>
                <w:color w:val="000000"/>
              </w:rPr>
            </w:pPr>
            <w:r w:rsidRPr="00DF5BA8">
              <w:rPr>
                <w:b/>
                <w:bCs/>
                <w:color w:val="000000"/>
                <w:szCs w:val="28"/>
              </w:rPr>
              <w:t> </w:t>
            </w:r>
          </w:p>
        </w:tc>
        <w:tc>
          <w:tcPr>
            <w:tcW w:w="585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rPr>
                <w:b/>
                <w:bCs/>
                <w:color w:val="000000"/>
              </w:rPr>
            </w:pPr>
            <w:r w:rsidRPr="00DF5BA8">
              <w:rPr>
                <w:b/>
                <w:bCs/>
                <w:color w:val="000000"/>
                <w:szCs w:val="28"/>
              </w:rPr>
              <w:t>Всего:</w:t>
            </w:r>
          </w:p>
        </w:tc>
        <w:tc>
          <w:tcPr>
            <w:tcW w:w="212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b/>
                <w:bCs/>
                <w:color w:val="000000"/>
              </w:rPr>
            </w:pPr>
            <w:r w:rsidRPr="00DF5BA8">
              <w:rPr>
                <w:b/>
                <w:bCs/>
                <w:color w:val="000000"/>
              </w:rPr>
              <w:t>2 560 631,92</w:t>
            </w:r>
          </w:p>
        </w:tc>
        <w:tc>
          <w:tcPr>
            <w:tcW w:w="1276"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b/>
                <w:bCs/>
                <w:color w:val="000000"/>
              </w:rPr>
            </w:pPr>
            <w:r w:rsidRPr="00DF5BA8">
              <w:rPr>
                <w:b/>
                <w:bCs/>
                <w:color w:val="000000"/>
                <w:szCs w:val="28"/>
              </w:rPr>
              <w:t>100,0</w:t>
            </w:r>
          </w:p>
        </w:tc>
      </w:tr>
    </w:tbl>
    <w:p w:rsidR="00EF7EB9" w:rsidRPr="00EF7EB9" w:rsidRDefault="00EF7EB9" w:rsidP="00EF7EB9">
      <w:pPr>
        <w:jc w:val="both"/>
        <w:rPr>
          <w:sz w:val="26"/>
          <w:szCs w:val="26"/>
        </w:rPr>
      </w:pPr>
      <w:r w:rsidRPr="00DF5BA8">
        <w:rPr>
          <w:sz w:val="28"/>
          <w:szCs w:val="28"/>
        </w:rPr>
        <w:tab/>
      </w:r>
      <w:r w:rsidRPr="00EF7EB9">
        <w:rPr>
          <w:sz w:val="26"/>
          <w:szCs w:val="26"/>
        </w:rPr>
        <w:t>Наибольшую долю расходов резервного фонда в 2012 году составляли расходы на поддержку общественных организаций – 1 195,1 тыс. руб. (46,7%), в т.ч.:</w:t>
      </w:r>
    </w:p>
    <w:p w:rsidR="00EF7EB9" w:rsidRPr="00EF7EB9" w:rsidRDefault="00EF7EB9" w:rsidP="006D24D8">
      <w:pPr>
        <w:pStyle w:val="a7"/>
        <w:numPr>
          <w:ilvl w:val="0"/>
          <w:numId w:val="16"/>
        </w:numPr>
        <w:jc w:val="both"/>
        <w:rPr>
          <w:sz w:val="26"/>
          <w:szCs w:val="26"/>
        </w:rPr>
      </w:pPr>
      <w:r w:rsidRPr="00EF7EB9">
        <w:rPr>
          <w:sz w:val="26"/>
          <w:szCs w:val="26"/>
        </w:rPr>
        <w:t>«Совет ветеранов» - 255688,00 руб.,</w:t>
      </w:r>
    </w:p>
    <w:p w:rsidR="00EF7EB9" w:rsidRPr="00EF7EB9" w:rsidRDefault="00EF7EB9" w:rsidP="006D24D8">
      <w:pPr>
        <w:pStyle w:val="a7"/>
        <w:numPr>
          <w:ilvl w:val="0"/>
          <w:numId w:val="16"/>
        </w:numPr>
        <w:jc w:val="both"/>
        <w:rPr>
          <w:sz w:val="26"/>
          <w:szCs w:val="26"/>
        </w:rPr>
      </w:pPr>
      <w:r w:rsidRPr="00EF7EB9">
        <w:rPr>
          <w:sz w:val="26"/>
          <w:szCs w:val="26"/>
        </w:rPr>
        <w:t>«Комитет солдатских матерей» - 208760,00 руб.</w:t>
      </w:r>
    </w:p>
    <w:p w:rsidR="00EF7EB9" w:rsidRPr="00EF7EB9" w:rsidRDefault="00EF7EB9" w:rsidP="006D24D8">
      <w:pPr>
        <w:pStyle w:val="a7"/>
        <w:numPr>
          <w:ilvl w:val="0"/>
          <w:numId w:val="16"/>
        </w:numPr>
        <w:jc w:val="both"/>
        <w:rPr>
          <w:sz w:val="26"/>
          <w:szCs w:val="26"/>
        </w:rPr>
      </w:pPr>
      <w:r w:rsidRPr="00EF7EB9">
        <w:rPr>
          <w:sz w:val="26"/>
          <w:szCs w:val="26"/>
        </w:rPr>
        <w:t>«Общество инвалидов» - 168540,00 руб.,</w:t>
      </w:r>
    </w:p>
    <w:p w:rsidR="00EF7EB9" w:rsidRPr="00EF7EB9" w:rsidRDefault="00EF7EB9" w:rsidP="006D24D8">
      <w:pPr>
        <w:pStyle w:val="a7"/>
        <w:numPr>
          <w:ilvl w:val="0"/>
          <w:numId w:val="16"/>
        </w:numPr>
        <w:jc w:val="both"/>
        <w:rPr>
          <w:sz w:val="26"/>
          <w:szCs w:val="26"/>
        </w:rPr>
      </w:pPr>
      <w:r w:rsidRPr="00EF7EB9">
        <w:rPr>
          <w:sz w:val="26"/>
          <w:szCs w:val="26"/>
        </w:rPr>
        <w:t>«Общество инвалидов-колясочников «Реванш» - 196000,00 руб.,</w:t>
      </w:r>
    </w:p>
    <w:p w:rsidR="00EF7EB9" w:rsidRPr="00EF7EB9" w:rsidRDefault="00EF7EB9" w:rsidP="006D24D8">
      <w:pPr>
        <w:pStyle w:val="a7"/>
        <w:numPr>
          <w:ilvl w:val="0"/>
          <w:numId w:val="16"/>
        </w:numPr>
        <w:jc w:val="both"/>
        <w:rPr>
          <w:sz w:val="26"/>
          <w:szCs w:val="26"/>
        </w:rPr>
      </w:pPr>
      <w:r w:rsidRPr="00EF7EB9">
        <w:rPr>
          <w:sz w:val="26"/>
          <w:szCs w:val="26"/>
        </w:rPr>
        <w:t>«Общество слепых» - 240160,20 руб.,</w:t>
      </w:r>
    </w:p>
    <w:p w:rsidR="00EF7EB9" w:rsidRPr="00EF7EB9" w:rsidRDefault="00EF7EB9" w:rsidP="006D24D8">
      <w:pPr>
        <w:pStyle w:val="a7"/>
        <w:numPr>
          <w:ilvl w:val="0"/>
          <w:numId w:val="16"/>
        </w:numPr>
        <w:jc w:val="both"/>
        <w:rPr>
          <w:sz w:val="26"/>
          <w:szCs w:val="26"/>
        </w:rPr>
      </w:pPr>
      <w:r w:rsidRPr="00EF7EB9">
        <w:rPr>
          <w:sz w:val="26"/>
          <w:szCs w:val="26"/>
        </w:rPr>
        <w:t>«Общество глухих» - 126000,00 руб.,</w:t>
      </w:r>
    </w:p>
    <w:p w:rsidR="00EF7EB9" w:rsidRPr="00EF7EB9" w:rsidRDefault="00EF7EB9" w:rsidP="00EF7EB9">
      <w:pPr>
        <w:pStyle w:val="a7"/>
        <w:ind w:left="0" w:firstLine="709"/>
        <w:jc w:val="both"/>
        <w:rPr>
          <w:sz w:val="26"/>
          <w:szCs w:val="26"/>
        </w:rPr>
      </w:pPr>
      <w:r w:rsidRPr="00EF7EB9">
        <w:rPr>
          <w:sz w:val="26"/>
          <w:szCs w:val="26"/>
        </w:rPr>
        <w:t xml:space="preserve">19,5 % расходов резервного фонда администрации  - выделенные денежные средства </w:t>
      </w:r>
      <w:proofErr w:type="spellStart"/>
      <w:r w:rsidRPr="00EF7EB9">
        <w:rPr>
          <w:sz w:val="26"/>
          <w:szCs w:val="26"/>
        </w:rPr>
        <w:t>грантополучателям</w:t>
      </w:r>
      <w:proofErr w:type="spellEnd"/>
      <w:r w:rsidRPr="00EF7EB9">
        <w:rPr>
          <w:sz w:val="26"/>
          <w:szCs w:val="26"/>
        </w:rPr>
        <w:t xml:space="preserve"> (500000,00 руб.). </w:t>
      </w:r>
    </w:p>
    <w:p w:rsidR="00EF7EB9" w:rsidRPr="00EF7EB9" w:rsidRDefault="00EF7EB9" w:rsidP="00EF7EB9">
      <w:pPr>
        <w:pStyle w:val="a7"/>
        <w:ind w:left="0" w:firstLine="709"/>
        <w:jc w:val="both"/>
        <w:rPr>
          <w:sz w:val="26"/>
          <w:szCs w:val="26"/>
        </w:rPr>
      </w:pPr>
      <w:r w:rsidRPr="00EF7EB9">
        <w:rPr>
          <w:sz w:val="26"/>
          <w:szCs w:val="26"/>
        </w:rPr>
        <w:t xml:space="preserve">14,9 % расходов – </w:t>
      </w:r>
      <w:r w:rsidRPr="00EF7EB9">
        <w:rPr>
          <w:color w:val="000000"/>
          <w:sz w:val="26"/>
          <w:szCs w:val="26"/>
        </w:rPr>
        <w:t>Проведение аварийно-восстановительных работ по ликвид</w:t>
      </w:r>
      <w:r w:rsidRPr="00EF7EB9">
        <w:rPr>
          <w:color w:val="000000"/>
          <w:sz w:val="26"/>
          <w:szCs w:val="26"/>
        </w:rPr>
        <w:t>а</w:t>
      </w:r>
      <w:r w:rsidRPr="00EF7EB9">
        <w:rPr>
          <w:color w:val="000000"/>
          <w:sz w:val="26"/>
          <w:szCs w:val="26"/>
        </w:rPr>
        <w:t>ции последствий стихийных бедствий и чрезвычайных ситуаций, оказание гражданам единовременной материальной помощи в связи со стихийными бедствиями и чрезв</w:t>
      </w:r>
      <w:r w:rsidRPr="00EF7EB9">
        <w:rPr>
          <w:color w:val="000000"/>
          <w:sz w:val="26"/>
          <w:szCs w:val="26"/>
        </w:rPr>
        <w:t>ы</w:t>
      </w:r>
      <w:r w:rsidRPr="00EF7EB9">
        <w:rPr>
          <w:color w:val="000000"/>
          <w:sz w:val="26"/>
          <w:szCs w:val="26"/>
        </w:rPr>
        <w:t>чайными ситуациями</w:t>
      </w:r>
      <w:r w:rsidRPr="00EF7EB9">
        <w:rPr>
          <w:sz w:val="26"/>
          <w:szCs w:val="26"/>
        </w:rPr>
        <w:t xml:space="preserve"> (381553,72 руб.).</w:t>
      </w:r>
    </w:p>
    <w:p w:rsidR="00EF7EB9" w:rsidRPr="00EF7EB9" w:rsidRDefault="00EF7EB9" w:rsidP="00EF7EB9">
      <w:pPr>
        <w:pStyle w:val="a7"/>
        <w:ind w:left="0" w:firstLine="709"/>
        <w:jc w:val="both"/>
        <w:rPr>
          <w:sz w:val="26"/>
          <w:szCs w:val="26"/>
        </w:rPr>
      </w:pPr>
      <w:r w:rsidRPr="00EF7EB9">
        <w:rPr>
          <w:sz w:val="26"/>
          <w:szCs w:val="26"/>
        </w:rPr>
        <w:t>Использование средств резервного фонда в разрезе ГРБС в 2012 году предста</w:t>
      </w:r>
      <w:r w:rsidRPr="00EF7EB9">
        <w:rPr>
          <w:sz w:val="26"/>
          <w:szCs w:val="26"/>
        </w:rPr>
        <w:t>в</w:t>
      </w:r>
      <w:r w:rsidRPr="00EF7EB9">
        <w:rPr>
          <w:sz w:val="26"/>
          <w:szCs w:val="26"/>
        </w:rPr>
        <w:t>лено в таблице № 8.</w:t>
      </w:r>
    </w:p>
    <w:p w:rsidR="002119AF" w:rsidRDefault="002119AF" w:rsidP="00EF7EB9">
      <w:pPr>
        <w:pStyle w:val="a7"/>
        <w:ind w:left="0" w:firstLine="709"/>
        <w:jc w:val="right"/>
      </w:pPr>
    </w:p>
    <w:p w:rsidR="00EF7EB9" w:rsidRPr="00EF7EB9" w:rsidRDefault="00EF7EB9" w:rsidP="00EF7EB9">
      <w:pPr>
        <w:pStyle w:val="a7"/>
        <w:ind w:left="0" w:firstLine="709"/>
        <w:jc w:val="right"/>
      </w:pPr>
      <w:r w:rsidRPr="00EF7EB9">
        <w:t>Таблица № 8</w:t>
      </w:r>
    </w:p>
    <w:p w:rsidR="00EF7EB9" w:rsidRPr="00EF7EB9" w:rsidRDefault="00EF7EB9" w:rsidP="00EF7EB9">
      <w:pPr>
        <w:jc w:val="center"/>
        <w:rPr>
          <w:b/>
        </w:rPr>
      </w:pPr>
      <w:r w:rsidRPr="00EF7EB9">
        <w:rPr>
          <w:b/>
        </w:rPr>
        <w:t xml:space="preserve">Использование средств </w:t>
      </w:r>
    </w:p>
    <w:p w:rsidR="00EF7EB9" w:rsidRPr="00EF7EB9" w:rsidRDefault="00EF7EB9" w:rsidP="00EF7EB9">
      <w:pPr>
        <w:jc w:val="center"/>
        <w:rPr>
          <w:b/>
        </w:rPr>
      </w:pPr>
      <w:r w:rsidRPr="00EF7EB9">
        <w:rPr>
          <w:b/>
        </w:rPr>
        <w:t xml:space="preserve"> резервного фонда администрации в 2012 году</w:t>
      </w:r>
    </w:p>
    <w:p w:rsidR="00EF7EB9" w:rsidRDefault="00EF7EB9" w:rsidP="00EF7EB9">
      <w:pPr>
        <w:jc w:val="center"/>
        <w:rPr>
          <w:b/>
          <w:sz w:val="28"/>
          <w:szCs w:val="28"/>
        </w:rPr>
      </w:pPr>
    </w:p>
    <w:tbl>
      <w:tblPr>
        <w:tblW w:w="9938" w:type="dxa"/>
        <w:tblInd w:w="93" w:type="dxa"/>
        <w:tblLook w:val="04A0"/>
      </w:tblPr>
      <w:tblGrid>
        <w:gridCol w:w="420"/>
        <w:gridCol w:w="5832"/>
        <w:gridCol w:w="1843"/>
        <w:gridCol w:w="1843"/>
      </w:tblGrid>
      <w:tr w:rsidR="00EF7EB9" w:rsidRPr="00DF5BA8" w:rsidTr="00524619">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sz w:val="20"/>
                <w:szCs w:val="20"/>
              </w:rPr>
            </w:pPr>
            <w:r w:rsidRPr="00DF5BA8">
              <w:rPr>
                <w:color w:val="000000"/>
                <w:sz w:val="20"/>
                <w:szCs w:val="28"/>
              </w:rPr>
              <w:t>№</w:t>
            </w:r>
          </w:p>
        </w:tc>
        <w:tc>
          <w:tcPr>
            <w:tcW w:w="5832"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sz w:val="20"/>
                <w:szCs w:val="20"/>
              </w:rPr>
            </w:pPr>
            <w:r w:rsidRPr="00DF5BA8">
              <w:rPr>
                <w:color w:val="000000"/>
                <w:sz w:val="20"/>
                <w:szCs w:val="28"/>
              </w:rPr>
              <w:t>Наименование ГРБС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sz w:val="20"/>
                <w:szCs w:val="20"/>
              </w:rPr>
            </w:pPr>
            <w:r w:rsidRPr="00DF5BA8">
              <w:rPr>
                <w:color w:val="000000"/>
                <w:sz w:val="20"/>
                <w:szCs w:val="28"/>
              </w:rPr>
              <w:t>Фактические ра</w:t>
            </w:r>
            <w:r w:rsidRPr="00DF5BA8">
              <w:rPr>
                <w:color w:val="000000"/>
                <w:sz w:val="20"/>
                <w:szCs w:val="28"/>
              </w:rPr>
              <w:t>с</w:t>
            </w:r>
            <w:r w:rsidRPr="00DF5BA8">
              <w:rPr>
                <w:color w:val="000000"/>
                <w:sz w:val="20"/>
                <w:szCs w:val="28"/>
              </w:rPr>
              <w:t>ходы,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sz w:val="20"/>
                <w:szCs w:val="20"/>
              </w:rPr>
            </w:pPr>
            <w:r w:rsidRPr="00DF5BA8">
              <w:rPr>
                <w:color w:val="000000"/>
                <w:sz w:val="20"/>
                <w:szCs w:val="20"/>
              </w:rPr>
              <w:t>Кассовые расх</w:t>
            </w:r>
            <w:r w:rsidRPr="00DF5BA8">
              <w:rPr>
                <w:color w:val="000000"/>
                <w:sz w:val="20"/>
                <w:szCs w:val="20"/>
              </w:rPr>
              <w:t>о</w:t>
            </w:r>
            <w:r w:rsidRPr="00DF5BA8">
              <w:rPr>
                <w:color w:val="000000"/>
                <w:sz w:val="20"/>
                <w:szCs w:val="20"/>
              </w:rPr>
              <w:t>ды, руб.</w:t>
            </w:r>
          </w:p>
        </w:tc>
      </w:tr>
      <w:tr w:rsidR="00EF7EB9" w:rsidRPr="00DF5BA8" w:rsidTr="00524619">
        <w:trPr>
          <w:trHeight w:val="36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rPr>
            </w:pPr>
            <w:r w:rsidRPr="00DF5BA8">
              <w:rPr>
                <w:color w:val="000000"/>
                <w:szCs w:val="28"/>
              </w:rPr>
              <w:t>1</w:t>
            </w:r>
          </w:p>
        </w:tc>
        <w:tc>
          <w:tcPr>
            <w:tcW w:w="5832"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rPr>
                <w:color w:val="000000"/>
              </w:rPr>
            </w:pPr>
            <w:r w:rsidRPr="00DF5BA8">
              <w:rPr>
                <w:color w:val="000000"/>
                <w:szCs w:val="28"/>
              </w:rPr>
              <w:t>Администрация города Белогорска</w:t>
            </w:r>
          </w:p>
        </w:tc>
        <w:tc>
          <w:tcPr>
            <w:tcW w:w="1843"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1 832 348,20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1 774 888,20</w:t>
            </w:r>
          </w:p>
        </w:tc>
      </w:tr>
      <w:tr w:rsidR="00EF7EB9" w:rsidRPr="00DF5BA8" w:rsidTr="00C80441">
        <w:trPr>
          <w:trHeight w:val="66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rPr>
            </w:pPr>
            <w:r w:rsidRPr="00DF5BA8">
              <w:rPr>
                <w:color w:val="000000"/>
                <w:szCs w:val="28"/>
              </w:rPr>
              <w:t>2</w:t>
            </w:r>
          </w:p>
        </w:tc>
        <w:tc>
          <w:tcPr>
            <w:tcW w:w="5832"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rPr>
                <w:color w:val="000000"/>
              </w:rPr>
            </w:pPr>
            <w:r w:rsidRPr="00DF5BA8">
              <w:rPr>
                <w:color w:val="000000"/>
                <w:szCs w:val="28"/>
              </w:rPr>
              <w:t>МКУ «Управление по делам гражданской обороны и чрезвычайным ситуациям г. Белогорск»</w:t>
            </w:r>
          </w:p>
        </w:tc>
        <w:tc>
          <w:tcPr>
            <w:tcW w:w="1843"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381 553,72</w:t>
            </w:r>
          </w:p>
        </w:tc>
        <w:tc>
          <w:tcPr>
            <w:tcW w:w="1843"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381 553,72</w:t>
            </w:r>
          </w:p>
        </w:tc>
      </w:tr>
      <w:tr w:rsidR="00C80441" w:rsidRPr="00DF5BA8" w:rsidTr="00C80441">
        <w:trPr>
          <w:trHeight w:val="66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441" w:rsidRPr="00DF5BA8" w:rsidRDefault="00C80441" w:rsidP="00C80441">
            <w:pPr>
              <w:jc w:val="center"/>
              <w:rPr>
                <w:color w:val="000000"/>
                <w:szCs w:val="28"/>
              </w:rPr>
            </w:pPr>
            <w:r>
              <w:rPr>
                <w:color w:val="000000"/>
                <w:szCs w:val="28"/>
              </w:rPr>
              <w:lastRenderedPageBreak/>
              <w:t>1</w:t>
            </w:r>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441" w:rsidRPr="00DF5BA8" w:rsidRDefault="00C80441" w:rsidP="00C80441">
            <w:pPr>
              <w:jc w:val="center"/>
              <w:rPr>
                <w:color w:val="000000"/>
                <w:szCs w:val="28"/>
              </w:rPr>
            </w:pPr>
            <w:r>
              <w:rPr>
                <w:color w:val="000000"/>
                <w:szCs w:val="28"/>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441" w:rsidRPr="00DF5BA8" w:rsidRDefault="00C80441" w:rsidP="00C80441">
            <w:pPr>
              <w:jc w:val="center"/>
              <w:rPr>
                <w:color w:val="000000"/>
              </w:rPr>
            </w:pPr>
            <w:r>
              <w:rPr>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441" w:rsidRPr="00DF5BA8" w:rsidRDefault="00C80441" w:rsidP="00C80441">
            <w:pPr>
              <w:jc w:val="center"/>
              <w:rPr>
                <w:color w:val="000000"/>
              </w:rPr>
            </w:pPr>
            <w:r>
              <w:rPr>
                <w:color w:val="000000"/>
              </w:rPr>
              <w:t>4</w:t>
            </w:r>
          </w:p>
        </w:tc>
      </w:tr>
      <w:tr w:rsidR="00EF7EB9" w:rsidRPr="00DF5BA8" w:rsidTr="00C80441">
        <w:trPr>
          <w:trHeight w:val="64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rPr>
            </w:pPr>
            <w:r w:rsidRPr="00DF5BA8">
              <w:rPr>
                <w:color w:val="000000"/>
                <w:szCs w:val="28"/>
              </w:rPr>
              <w:t>3</w:t>
            </w:r>
          </w:p>
        </w:tc>
        <w:tc>
          <w:tcPr>
            <w:tcW w:w="5832"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rPr>
                <w:color w:val="000000"/>
              </w:rPr>
            </w:pPr>
            <w:r w:rsidRPr="00DF5BA8">
              <w:rPr>
                <w:color w:val="000000"/>
                <w:szCs w:val="28"/>
              </w:rPr>
              <w:t>МКУ «Комитет по образованию и делам молодежи Администрации г. Белогорска»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96 130,00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0,00</w:t>
            </w:r>
          </w:p>
        </w:tc>
      </w:tr>
      <w:tr w:rsidR="00EF7EB9" w:rsidRPr="00DF5BA8" w:rsidTr="00524619">
        <w:trPr>
          <w:trHeight w:val="6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jc w:val="center"/>
              <w:rPr>
                <w:color w:val="000000"/>
              </w:rPr>
            </w:pPr>
            <w:r w:rsidRPr="00DF5BA8">
              <w:rPr>
                <w:color w:val="000000"/>
                <w:szCs w:val="28"/>
              </w:rPr>
              <w:t>4</w:t>
            </w:r>
          </w:p>
        </w:tc>
        <w:tc>
          <w:tcPr>
            <w:tcW w:w="5832"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rPr>
                <w:color w:val="000000"/>
              </w:rPr>
            </w:pPr>
            <w:r w:rsidRPr="00DF5BA8">
              <w:rPr>
                <w:color w:val="000000"/>
                <w:szCs w:val="28"/>
              </w:rPr>
              <w:t>МКУ «Управление культуры Администрации г. Бел</w:t>
            </w:r>
            <w:r w:rsidRPr="00DF5BA8">
              <w:rPr>
                <w:color w:val="000000"/>
                <w:szCs w:val="28"/>
              </w:rPr>
              <w:t>о</w:t>
            </w:r>
            <w:r w:rsidRPr="00DF5BA8">
              <w:rPr>
                <w:color w:val="000000"/>
                <w:szCs w:val="28"/>
              </w:rPr>
              <w:t>горска»</w:t>
            </w:r>
          </w:p>
        </w:tc>
        <w:tc>
          <w:tcPr>
            <w:tcW w:w="1843"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250 600,00</w:t>
            </w:r>
          </w:p>
        </w:tc>
        <w:tc>
          <w:tcPr>
            <w:tcW w:w="1843"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color w:val="000000"/>
              </w:rPr>
            </w:pPr>
            <w:r w:rsidRPr="00DF5BA8">
              <w:rPr>
                <w:color w:val="000000"/>
              </w:rPr>
              <w:t>250 600,00</w:t>
            </w:r>
          </w:p>
        </w:tc>
      </w:tr>
      <w:tr w:rsidR="00EF7EB9" w:rsidRPr="00DF5BA8" w:rsidTr="00524619">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EF7EB9" w:rsidRPr="00DF5BA8" w:rsidRDefault="00EF7EB9" w:rsidP="00524619">
            <w:pPr>
              <w:rPr>
                <w:b/>
                <w:bCs/>
                <w:color w:val="000000"/>
              </w:rPr>
            </w:pPr>
            <w:r w:rsidRPr="00DF5BA8">
              <w:rPr>
                <w:b/>
                <w:bCs/>
                <w:color w:val="000000"/>
                <w:szCs w:val="28"/>
              </w:rPr>
              <w:t> </w:t>
            </w:r>
          </w:p>
        </w:tc>
        <w:tc>
          <w:tcPr>
            <w:tcW w:w="5832"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rPr>
                <w:b/>
                <w:bCs/>
                <w:color w:val="000000"/>
              </w:rPr>
            </w:pPr>
            <w:r w:rsidRPr="00DF5BA8">
              <w:rPr>
                <w:b/>
                <w:bCs/>
                <w:color w:val="000000"/>
                <w:szCs w:val="28"/>
              </w:rPr>
              <w:t>Всего:</w:t>
            </w:r>
          </w:p>
        </w:tc>
        <w:tc>
          <w:tcPr>
            <w:tcW w:w="1843"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b/>
                <w:bCs/>
                <w:color w:val="000000"/>
              </w:rPr>
            </w:pPr>
            <w:r w:rsidRPr="00DF5BA8">
              <w:rPr>
                <w:b/>
                <w:bCs/>
                <w:color w:val="000000"/>
                <w:szCs w:val="28"/>
              </w:rPr>
              <w:t>2 560 631,92</w:t>
            </w:r>
          </w:p>
        </w:tc>
        <w:tc>
          <w:tcPr>
            <w:tcW w:w="1843" w:type="dxa"/>
            <w:tcBorders>
              <w:top w:val="nil"/>
              <w:left w:val="nil"/>
              <w:bottom w:val="single" w:sz="4" w:space="0" w:color="auto"/>
              <w:right w:val="single" w:sz="4" w:space="0" w:color="auto"/>
            </w:tcBorders>
            <w:shd w:val="clear" w:color="auto" w:fill="auto"/>
            <w:vAlign w:val="center"/>
            <w:hideMark/>
          </w:tcPr>
          <w:p w:rsidR="00EF7EB9" w:rsidRPr="00DF5BA8" w:rsidRDefault="00EF7EB9" w:rsidP="00524619">
            <w:pPr>
              <w:jc w:val="right"/>
              <w:rPr>
                <w:b/>
                <w:bCs/>
                <w:color w:val="000000"/>
              </w:rPr>
            </w:pPr>
            <w:r w:rsidRPr="00DF5BA8">
              <w:rPr>
                <w:b/>
                <w:bCs/>
                <w:color w:val="000000"/>
              </w:rPr>
              <w:t>2 407 041,92</w:t>
            </w:r>
          </w:p>
        </w:tc>
      </w:tr>
    </w:tbl>
    <w:p w:rsidR="00742F26" w:rsidRDefault="00742F26" w:rsidP="00742F26">
      <w:pPr>
        <w:pStyle w:val="a7"/>
        <w:ind w:left="1069"/>
        <w:jc w:val="both"/>
        <w:rPr>
          <w:b/>
          <w:bCs/>
          <w:i/>
          <w:sz w:val="26"/>
          <w:szCs w:val="26"/>
        </w:rPr>
      </w:pPr>
    </w:p>
    <w:p w:rsidR="002515F8" w:rsidRPr="00E05090" w:rsidRDefault="002515F8" w:rsidP="006531D9">
      <w:pPr>
        <w:pStyle w:val="a7"/>
        <w:numPr>
          <w:ilvl w:val="0"/>
          <w:numId w:val="1"/>
        </w:numPr>
        <w:jc w:val="both"/>
        <w:rPr>
          <w:b/>
          <w:bCs/>
          <w:i/>
          <w:sz w:val="26"/>
          <w:szCs w:val="26"/>
        </w:rPr>
      </w:pPr>
      <w:r w:rsidRPr="00E05090">
        <w:rPr>
          <w:b/>
          <w:bCs/>
          <w:i/>
          <w:sz w:val="26"/>
          <w:szCs w:val="26"/>
        </w:rPr>
        <w:t>Оценка взаимоотношений с бюджетами других уровней</w:t>
      </w:r>
    </w:p>
    <w:p w:rsidR="00E57525" w:rsidRPr="00E05090" w:rsidRDefault="00E57525" w:rsidP="00E57525">
      <w:pPr>
        <w:pStyle w:val="a7"/>
        <w:ind w:left="927"/>
        <w:jc w:val="both"/>
        <w:rPr>
          <w:b/>
          <w:bCs/>
          <w:i/>
          <w:sz w:val="26"/>
          <w:szCs w:val="26"/>
        </w:rPr>
      </w:pPr>
    </w:p>
    <w:p w:rsidR="00D81808" w:rsidRPr="00E2074D" w:rsidRDefault="00D81808" w:rsidP="00273131">
      <w:pPr>
        <w:ind w:firstLine="567"/>
        <w:jc w:val="both"/>
        <w:rPr>
          <w:bCs/>
          <w:sz w:val="26"/>
          <w:szCs w:val="26"/>
        </w:rPr>
      </w:pPr>
      <w:r w:rsidRPr="00E2074D">
        <w:rPr>
          <w:bCs/>
          <w:sz w:val="26"/>
          <w:szCs w:val="26"/>
        </w:rPr>
        <w:t xml:space="preserve">Межбюджетные отношения в субъекте </w:t>
      </w:r>
      <w:r w:rsidR="00273131" w:rsidRPr="00E2074D">
        <w:rPr>
          <w:bCs/>
          <w:sz w:val="26"/>
          <w:szCs w:val="26"/>
        </w:rPr>
        <w:t xml:space="preserve">Российской </w:t>
      </w:r>
      <w:r w:rsidRPr="00E2074D">
        <w:rPr>
          <w:bCs/>
          <w:sz w:val="26"/>
          <w:szCs w:val="26"/>
        </w:rPr>
        <w:t>Федерации обусловлены ра</w:t>
      </w:r>
      <w:r w:rsidRPr="00E2074D">
        <w:rPr>
          <w:bCs/>
          <w:sz w:val="26"/>
          <w:szCs w:val="26"/>
        </w:rPr>
        <w:t>з</w:t>
      </w:r>
      <w:r w:rsidRPr="00E2074D">
        <w:rPr>
          <w:bCs/>
          <w:sz w:val="26"/>
          <w:szCs w:val="26"/>
        </w:rPr>
        <w:t>граничением доходных полномочий и расходных обязательств органов власти разных уровней, определенных Федеральными законами и Бюджетным кодексом РФ.</w:t>
      </w:r>
    </w:p>
    <w:p w:rsidR="00D81808" w:rsidRPr="00E2074D" w:rsidRDefault="00273131" w:rsidP="00273131">
      <w:pPr>
        <w:ind w:firstLine="567"/>
        <w:jc w:val="both"/>
        <w:rPr>
          <w:bCs/>
          <w:sz w:val="26"/>
          <w:szCs w:val="26"/>
        </w:rPr>
      </w:pPr>
      <w:r w:rsidRPr="00E2074D">
        <w:rPr>
          <w:bCs/>
          <w:sz w:val="26"/>
          <w:szCs w:val="26"/>
        </w:rPr>
        <w:t>В соответствии с гл. 16 Бюджетного кодекса РФ межбюджетные трансферты были предоставлены в местный бюджет в форме: дотаций, субсидий, субвенций, иных ме</w:t>
      </w:r>
      <w:r w:rsidRPr="00E2074D">
        <w:rPr>
          <w:bCs/>
          <w:sz w:val="26"/>
          <w:szCs w:val="26"/>
        </w:rPr>
        <w:t>ж</w:t>
      </w:r>
      <w:r w:rsidRPr="00E2074D">
        <w:rPr>
          <w:bCs/>
          <w:sz w:val="26"/>
          <w:szCs w:val="26"/>
        </w:rPr>
        <w:t>бюджетных трансфертов.</w:t>
      </w:r>
    </w:p>
    <w:p w:rsidR="000838BB" w:rsidRPr="00E2074D" w:rsidRDefault="000838BB" w:rsidP="00D42CF6">
      <w:pPr>
        <w:ind w:firstLine="567"/>
        <w:jc w:val="both"/>
        <w:rPr>
          <w:bCs/>
          <w:sz w:val="26"/>
          <w:szCs w:val="26"/>
        </w:rPr>
      </w:pPr>
      <w:r w:rsidRPr="00E34BCC">
        <w:rPr>
          <w:bCs/>
          <w:sz w:val="26"/>
          <w:szCs w:val="26"/>
        </w:rPr>
        <w:t>В соответствии с Решением городского Совета</w:t>
      </w:r>
      <w:r w:rsidRPr="00E2074D">
        <w:rPr>
          <w:bCs/>
          <w:sz w:val="26"/>
          <w:szCs w:val="26"/>
        </w:rPr>
        <w:t xml:space="preserve"> народных депутатов от 2</w:t>
      </w:r>
      <w:r w:rsidR="00E34BCC">
        <w:rPr>
          <w:bCs/>
          <w:sz w:val="26"/>
          <w:szCs w:val="26"/>
        </w:rPr>
        <w:t>3</w:t>
      </w:r>
      <w:r w:rsidRPr="00E2074D">
        <w:rPr>
          <w:bCs/>
          <w:sz w:val="26"/>
          <w:szCs w:val="26"/>
        </w:rPr>
        <w:t>.12.20</w:t>
      </w:r>
      <w:r w:rsidR="00E34BCC">
        <w:rPr>
          <w:bCs/>
          <w:sz w:val="26"/>
          <w:szCs w:val="26"/>
        </w:rPr>
        <w:t>1</w:t>
      </w:r>
      <w:r w:rsidR="00D42CF6">
        <w:rPr>
          <w:bCs/>
          <w:sz w:val="26"/>
          <w:szCs w:val="26"/>
        </w:rPr>
        <w:t>1</w:t>
      </w:r>
      <w:r w:rsidRPr="00E2074D">
        <w:rPr>
          <w:bCs/>
          <w:sz w:val="26"/>
          <w:szCs w:val="26"/>
        </w:rPr>
        <w:t xml:space="preserve">г. № </w:t>
      </w:r>
      <w:r w:rsidR="00D42CF6">
        <w:rPr>
          <w:bCs/>
          <w:sz w:val="26"/>
          <w:szCs w:val="26"/>
        </w:rPr>
        <w:t>50</w:t>
      </w:r>
      <w:r w:rsidRPr="00E2074D">
        <w:rPr>
          <w:bCs/>
          <w:sz w:val="26"/>
          <w:szCs w:val="26"/>
        </w:rPr>
        <w:t>/</w:t>
      </w:r>
      <w:r w:rsidR="00D42CF6">
        <w:rPr>
          <w:bCs/>
          <w:sz w:val="26"/>
          <w:szCs w:val="26"/>
        </w:rPr>
        <w:t>345</w:t>
      </w:r>
      <w:r w:rsidRPr="00E2074D">
        <w:rPr>
          <w:bCs/>
          <w:sz w:val="26"/>
          <w:szCs w:val="26"/>
        </w:rPr>
        <w:t xml:space="preserve"> «О местном бюджете на 20</w:t>
      </w:r>
      <w:r w:rsidR="00FA4BA8" w:rsidRPr="00E2074D">
        <w:rPr>
          <w:bCs/>
          <w:sz w:val="26"/>
          <w:szCs w:val="26"/>
        </w:rPr>
        <w:t>1</w:t>
      </w:r>
      <w:r w:rsidR="00D42CF6">
        <w:rPr>
          <w:bCs/>
          <w:sz w:val="26"/>
          <w:szCs w:val="26"/>
        </w:rPr>
        <w:t>2</w:t>
      </w:r>
      <w:r w:rsidRPr="00E2074D">
        <w:rPr>
          <w:bCs/>
          <w:sz w:val="26"/>
          <w:szCs w:val="26"/>
        </w:rPr>
        <w:t xml:space="preserve"> год</w:t>
      </w:r>
      <w:r w:rsidR="00D42CF6">
        <w:rPr>
          <w:bCs/>
          <w:sz w:val="26"/>
          <w:szCs w:val="26"/>
        </w:rPr>
        <w:t xml:space="preserve"> и плановый период 2013 и 2014 годов</w:t>
      </w:r>
      <w:r w:rsidRPr="00E2074D">
        <w:rPr>
          <w:bCs/>
          <w:sz w:val="26"/>
          <w:szCs w:val="26"/>
        </w:rPr>
        <w:t xml:space="preserve">» </w:t>
      </w:r>
      <w:r w:rsidR="00852E01" w:rsidRPr="00E2074D">
        <w:rPr>
          <w:bCs/>
          <w:sz w:val="26"/>
          <w:szCs w:val="26"/>
        </w:rPr>
        <w:t xml:space="preserve">первоначально объем межбюджетных трансфертов был утвержден в сумме </w:t>
      </w:r>
      <w:r w:rsidR="00D42CF6">
        <w:rPr>
          <w:bCs/>
          <w:sz w:val="26"/>
          <w:szCs w:val="26"/>
        </w:rPr>
        <w:t>257126,3</w:t>
      </w:r>
      <w:r w:rsidR="00852E01" w:rsidRPr="00E2074D">
        <w:rPr>
          <w:b/>
          <w:bCs/>
          <w:sz w:val="26"/>
          <w:szCs w:val="26"/>
        </w:rPr>
        <w:t xml:space="preserve"> </w:t>
      </w:r>
      <w:r w:rsidR="00852E01" w:rsidRPr="00E34BCC">
        <w:rPr>
          <w:bCs/>
          <w:sz w:val="26"/>
          <w:szCs w:val="26"/>
        </w:rPr>
        <w:t>тыс. руб., в</w:t>
      </w:r>
      <w:r w:rsidR="00852E01" w:rsidRPr="00E2074D">
        <w:rPr>
          <w:bCs/>
          <w:sz w:val="26"/>
          <w:szCs w:val="26"/>
        </w:rPr>
        <w:t xml:space="preserve"> том числе:</w:t>
      </w:r>
    </w:p>
    <w:p w:rsidR="00852E01" w:rsidRPr="00E2074D" w:rsidRDefault="00852E01" w:rsidP="00273131">
      <w:pPr>
        <w:ind w:firstLine="567"/>
        <w:jc w:val="both"/>
        <w:rPr>
          <w:bCs/>
          <w:sz w:val="26"/>
          <w:szCs w:val="26"/>
        </w:rPr>
      </w:pPr>
      <w:r w:rsidRPr="00E2074D">
        <w:rPr>
          <w:bCs/>
          <w:sz w:val="26"/>
          <w:szCs w:val="26"/>
        </w:rPr>
        <w:t xml:space="preserve">- дотаций – </w:t>
      </w:r>
      <w:r w:rsidR="00D42CF6">
        <w:rPr>
          <w:bCs/>
          <w:sz w:val="26"/>
          <w:szCs w:val="26"/>
        </w:rPr>
        <w:t>1772,4</w:t>
      </w:r>
      <w:r w:rsidRPr="00E2074D">
        <w:rPr>
          <w:bCs/>
          <w:sz w:val="26"/>
          <w:szCs w:val="26"/>
        </w:rPr>
        <w:t xml:space="preserve"> тыс. руб.,</w:t>
      </w:r>
    </w:p>
    <w:p w:rsidR="00852E01" w:rsidRDefault="00852E01" w:rsidP="00852E01">
      <w:pPr>
        <w:ind w:firstLine="567"/>
        <w:jc w:val="both"/>
        <w:rPr>
          <w:bCs/>
          <w:sz w:val="26"/>
          <w:szCs w:val="26"/>
        </w:rPr>
      </w:pPr>
      <w:r w:rsidRPr="00E2074D">
        <w:rPr>
          <w:bCs/>
          <w:sz w:val="26"/>
          <w:szCs w:val="26"/>
        </w:rPr>
        <w:t xml:space="preserve">- субвенций – </w:t>
      </w:r>
      <w:r w:rsidR="00D42CF6">
        <w:rPr>
          <w:bCs/>
          <w:sz w:val="26"/>
          <w:szCs w:val="26"/>
        </w:rPr>
        <w:t>43001,1</w:t>
      </w:r>
      <w:r w:rsidRPr="00E2074D">
        <w:rPr>
          <w:bCs/>
          <w:sz w:val="26"/>
          <w:szCs w:val="26"/>
        </w:rPr>
        <w:t xml:space="preserve"> тыс. руб.</w:t>
      </w:r>
      <w:r w:rsidR="00FA4BA8" w:rsidRPr="00E2074D">
        <w:rPr>
          <w:bCs/>
          <w:sz w:val="26"/>
          <w:szCs w:val="26"/>
        </w:rPr>
        <w:t>,</w:t>
      </w:r>
    </w:p>
    <w:p w:rsidR="00E34BCC" w:rsidRPr="00E2074D" w:rsidRDefault="00E34BCC" w:rsidP="00852E01">
      <w:pPr>
        <w:ind w:firstLine="567"/>
        <w:jc w:val="both"/>
        <w:rPr>
          <w:bCs/>
          <w:sz w:val="26"/>
          <w:szCs w:val="26"/>
        </w:rPr>
      </w:pPr>
      <w:r>
        <w:rPr>
          <w:bCs/>
          <w:sz w:val="26"/>
          <w:szCs w:val="26"/>
        </w:rPr>
        <w:t xml:space="preserve">- иных межбюджетных трансфертов – </w:t>
      </w:r>
      <w:r w:rsidR="00D42CF6">
        <w:rPr>
          <w:bCs/>
          <w:sz w:val="26"/>
          <w:szCs w:val="26"/>
        </w:rPr>
        <w:t>212352,8</w:t>
      </w:r>
      <w:r>
        <w:rPr>
          <w:bCs/>
          <w:sz w:val="26"/>
          <w:szCs w:val="26"/>
        </w:rPr>
        <w:t xml:space="preserve"> тыс. руб.</w:t>
      </w:r>
    </w:p>
    <w:p w:rsidR="000838BB" w:rsidRPr="00E2074D" w:rsidRDefault="00852E01" w:rsidP="00273131">
      <w:pPr>
        <w:ind w:firstLine="567"/>
        <w:jc w:val="both"/>
        <w:rPr>
          <w:bCs/>
          <w:sz w:val="26"/>
          <w:szCs w:val="26"/>
        </w:rPr>
      </w:pPr>
      <w:r w:rsidRPr="00E2074D">
        <w:rPr>
          <w:bCs/>
          <w:sz w:val="26"/>
          <w:szCs w:val="26"/>
        </w:rPr>
        <w:t>После корректировки параметров областного бюджета в течение 20</w:t>
      </w:r>
      <w:r w:rsidR="00FA4BA8" w:rsidRPr="00E2074D">
        <w:rPr>
          <w:bCs/>
          <w:sz w:val="26"/>
          <w:szCs w:val="26"/>
        </w:rPr>
        <w:t>1</w:t>
      </w:r>
      <w:r w:rsidR="00D42CF6">
        <w:rPr>
          <w:bCs/>
          <w:sz w:val="26"/>
          <w:szCs w:val="26"/>
        </w:rPr>
        <w:t>2</w:t>
      </w:r>
      <w:r w:rsidRPr="00E2074D">
        <w:rPr>
          <w:bCs/>
          <w:sz w:val="26"/>
          <w:szCs w:val="26"/>
        </w:rPr>
        <w:t xml:space="preserve"> года объем межбюджетных трансфертов муниципальному образованию</w:t>
      </w:r>
      <w:r w:rsidR="00387586">
        <w:rPr>
          <w:bCs/>
          <w:sz w:val="26"/>
          <w:szCs w:val="26"/>
        </w:rPr>
        <w:t xml:space="preserve"> г. Белогорск </w:t>
      </w:r>
      <w:r w:rsidRPr="00E2074D">
        <w:rPr>
          <w:bCs/>
          <w:sz w:val="26"/>
          <w:szCs w:val="26"/>
        </w:rPr>
        <w:t xml:space="preserve"> был увел</w:t>
      </w:r>
      <w:r w:rsidRPr="00E2074D">
        <w:rPr>
          <w:bCs/>
          <w:sz w:val="26"/>
          <w:szCs w:val="26"/>
        </w:rPr>
        <w:t>и</w:t>
      </w:r>
      <w:r w:rsidRPr="00E2074D">
        <w:rPr>
          <w:bCs/>
          <w:sz w:val="26"/>
          <w:szCs w:val="26"/>
        </w:rPr>
        <w:t xml:space="preserve">чен на </w:t>
      </w:r>
      <w:r w:rsidR="00D42CF6">
        <w:rPr>
          <w:bCs/>
          <w:sz w:val="26"/>
          <w:szCs w:val="26"/>
        </w:rPr>
        <w:t>693186,7</w:t>
      </w:r>
      <w:r w:rsidR="00E34BCC">
        <w:rPr>
          <w:bCs/>
          <w:sz w:val="26"/>
          <w:szCs w:val="26"/>
        </w:rPr>
        <w:t xml:space="preserve"> </w:t>
      </w:r>
      <w:r w:rsidRPr="00E2074D">
        <w:rPr>
          <w:bCs/>
          <w:sz w:val="26"/>
          <w:szCs w:val="26"/>
        </w:rPr>
        <w:t xml:space="preserve">тыс. руб.,  и составил </w:t>
      </w:r>
      <w:r w:rsidR="00D42CF6">
        <w:rPr>
          <w:bCs/>
          <w:sz w:val="26"/>
          <w:szCs w:val="26"/>
        </w:rPr>
        <w:t>950313,0</w:t>
      </w:r>
      <w:r w:rsidRPr="00E2074D">
        <w:rPr>
          <w:b/>
          <w:bCs/>
          <w:sz w:val="26"/>
          <w:szCs w:val="26"/>
        </w:rPr>
        <w:t xml:space="preserve"> </w:t>
      </w:r>
      <w:r w:rsidRPr="00E34BCC">
        <w:rPr>
          <w:bCs/>
          <w:sz w:val="26"/>
          <w:szCs w:val="26"/>
        </w:rPr>
        <w:t>тыс. руб.</w:t>
      </w:r>
    </w:p>
    <w:p w:rsidR="000838BB" w:rsidRPr="00E2074D" w:rsidRDefault="00852E01" w:rsidP="00273131">
      <w:pPr>
        <w:ind w:firstLine="567"/>
        <w:jc w:val="both"/>
        <w:rPr>
          <w:bCs/>
          <w:sz w:val="26"/>
          <w:szCs w:val="26"/>
        </w:rPr>
      </w:pPr>
      <w:r w:rsidRPr="00E2074D">
        <w:rPr>
          <w:bCs/>
          <w:sz w:val="26"/>
          <w:szCs w:val="26"/>
        </w:rPr>
        <w:t xml:space="preserve">Объем дотаций увеличен </w:t>
      </w:r>
      <w:r w:rsidR="00312738" w:rsidRPr="00E2074D">
        <w:rPr>
          <w:bCs/>
          <w:sz w:val="26"/>
          <w:szCs w:val="26"/>
        </w:rPr>
        <w:t xml:space="preserve">на </w:t>
      </w:r>
      <w:r w:rsidR="00E34BCC">
        <w:rPr>
          <w:bCs/>
          <w:sz w:val="26"/>
          <w:szCs w:val="26"/>
        </w:rPr>
        <w:t>2</w:t>
      </w:r>
      <w:r w:rsidR="00D42CF6">
        <w:rPr>
          <w:bCs/>
          <w:sz w:val="26"/>
          <w:szCs w:val="26"/>
        </w:rPr>
        <w:t>5183,0</w:t>
      </w:r>
      <w:r w:rsidR="00312738" w:rsidRPr="00E2074D">
        <w:rPr>
          <w:bCs/>
          <w:sz w:val="26"/>
          <w:szCs w:val="26"/>
        </w:rPr>
        <w:t xml:space="preserve"> тыс. руб.</w:t>
      </w:r>
      <w:r w:rsidRPr="00E2074D">
        <w:rPr>
          <w:bCs/>
          <w:sz w:val="26"/>
          <w:szCs w:val="26"/>
        </w:rPr>
        <w:t xml:space="preserve"> по сравнению с первоначально </w:t>
      </w:r>
      <w:proofErr w:type="gramStart"/>
      <w:r w:rsidRPr="00E2074D">
        <w:rPr>
          <w:bCs/>
          <w:sz w:val="26"/>
          <w:szCs w:val="26"/>
        </w:rPr>
        <w:t>у</w:t>
      </w:r>
      <w:r w:rsidRPr="00E2074D">
        <w:rPr>
          <w:bCs/>
          <w:sz w:val="26"/>
          <w:szCs w:val="26"/>
        </w:rPr>
        <w:t>т</w:t>
      </w:r>
      <w:r w:rsidRPr="00E2074D">
        <w:rPr>
          <w:bCs/>
          <w:sz w:val="26"/>
          <w:szCs w:val="26"/>
        </w:rPr>
        <w:t>вержденным</w:t>
      </w:r>
      <w:proofErr w:type="gramEnd"/>
      <w:r w:rsidRPr="00E2074D">
        <w:rPr>
          <w:bCs/>
          <w:sz w:val="26"/>
          <w:szCs w:val="26"/>
        </w:rPr>
        <w:t xml:space="preserve"> </w:t>
      </w:r>
      <w:r w:rsidR="00312738" w:rsidRPr="00E2074D">
        <w:rPr>
          <w:bCs/>
          <w:sz w:val="26"/>
          <w:szCs w:val="26"/>
        </w:rPr>
        <w:t>и составил –</w:t>
      </w:r>
      <w:r w:rsidR="00E16915" w:rsidRPr="00E2074D">
        <w:rPr>
          <w:bCs/>
          <w:sz w:val="26"/>
          <w:szCs w:val="26"/>
        </w:rPr>
        <w:t xml:space="preserve"> </w:t>
      </w:r>
      <w:r w:rsidR="00D42CF6">
        <w:rPr>
          <w:bCs/>
          <w:sz w:val="26"/>
          <w:szCs w:val="26"/>
        </w:rPr>
        <w:t>26955,4</w:t>
      </w:r>
      <w:r w:rsidRPr="00E2074D">
        <w:rPr>
          <w:b/>
          <w:bCs/>
          <w:sz w:val="26"/>
          <w:szCs w:val="26"/>
        </w:rPr>
        <w:t xml:space="preserve"> </w:t>
      </w:r>
      <w:r w:rsidRPr="00E34BCC">
        <w:rPr>
          <w:bCs/>
          <w:sz w:val="26"/>
          <w:szCs w:val="26"/>
        </w:rPr>
        <w:t>тыс. руб</w:t>
      </w:r>
      <w:r w:rsidRPr="00E34BCC">
        <w:rPr>
          <w:bCs/>
          <w:i/>
          <w:sz w:val="26"/>
          <w:szCs w:val="26"/>
        </w:rPr>
        <w:t>.</w:t>
      </w:r>
    </w:p>
    <w:p w:rsidR="00852E01" w:rsidRPr="00E34BCC" w:rsidRDefault="00852E01" w:rsidP="00273131">
      <w:pPr>
        <w:ind w:firstLine="567"/>
        <w:jc w:val="both"/>
        <w:rPr>
          <w:bCs/>
          <w:sz w:val="26"/>
          <w:szCs w:val="26"/>
        </w:rPr>
      </w:pPr>
      <w:r w:rsidRPr="00E2074D">
        <w:rPr>
          <w:bCs/>
          <w:sz w:val="26"/>
          <w:szCs w:val="26"/>
        </w:rPr>
        <w:t xml:space="preserve">Объем субсидий </w:t>
      </w:r>
      <w:r w:rsidR="00E34BCC">
        <w:rPr>
          <w:bCs/>
          <w:sz w:val="26"/>
          <w:szCs w:val="26"/>
        </w:rPr>
        <w:t xml:space="preserve">утвержден в сумме </w:t>
      </w:r>
      <w:r w:rsidRPr="00E2074D">
        <w:rPr>
          <w:bCs/>
          <w:sz w:val="26"/>
          <w:szCs w:val="26"/>
        </w:rPr>
        <w:t xml:space="preserve"> </w:t>
      </w:r>
      <w:r w:rsidR="00D42CF6">
        <w:rPr>
          <w:bCs/>
          <w:sz w:val="26"/>
          <w:szCs w:val="26"/>
        </w:rPr>
        <w:t>647350,9</w:t>
      </w:r>
      <w:r w:rsidRPr="00E2074D">
        <w:rPr>
          <w:b/>
          <w:bCs/>
          <w:sz w:val="26"/>
          <w:szCs w:val="26"/>
        </w:rPr>
        <w:t xml:space="preserve"> </w:t>
      </w:r>
      <w:r w:rsidRPr="00E34BCC">
        <w:rPr>
          <w:bCs/>
          <w:sz w:val="26"/>
          <w:szCs w:val="26"/>
        </w:rPr>
        <w:t>тыс. руб.</w:t>
      </w:r>
    </w:p>
    <w:p w:rsidR="000838BB" w:rsidRPr="00E2074D" w:rsidRDefault="00E16915" w:rsidP="00273131">
      <w:pPr>
        <w:ind w:firstLine="567"/>
        <w:jc w:val="both"/>
        <w:rPr>
          <w:b/>
          <w:bCs/>
          <w:sz w:val="26"/>
          <w:szCs w:val="26"/>
        </w:rPr>
      </w:pPr>
      <w:r w:rsidRPr="00E2074D">
        <w:rPr>
          <w:bCs/>
          <w:sz w:val="26"/>
          <w:szCs w:val="26"/>
        </w:rPr>
        <w:t xml:space="preserve">Объем субвенций на исполнение переданных полномочий увеличен до  </w:t>
      </w:r>
      <w:r w:rsidR="00EE52D0">
        <w:rPr>
          <w:bCs/>
          <w:sz w:val="26"/>
          <w:szCs w:val="26"/>
        </w:rPr>
        <w:t>74137,9</w:t>
      </w:r>
      <w:r w:rsidR="00A859B5">
        <w:rPr>
          <w:bCs/>
          <w:sz w:val="26"/>
          <w:szCs w:val="26"/>
        </w:rPr>
        <w:t xml:space="preserve"> </w:t>
      </w:r>
      <w:r w:rsidRPr="00A859B5">
        <w:rPr>
          <w:bCs/>
          <w:sz w:val="26"/>
          <w:szCs w:val="26"/>
        </w:rPr>
        <w:t>тыс. руб.</w:t>
      </w:r>
    </w:p>
    <w:p w:rsidR="00A4160A" w:rsidRDefault="00A4160A" w:rsidP="00273131">
      <w:pPr>
        <w:ind w:firstLine="567"/>
        <w:jc w:val="both"/>
        <w:rPr>
          <w:bCs/>
          <w:sz w:val="26"/>
          <w:szCs w:val="26"/>
        </w:rPr>
      </w:pPr>
      <w:r w:rsidRPr="00E2074D">
        <w:rPr>
          <w:bCs/>
          <w:sz w:val="26"/>
          <w:szCs w:val="26"/>
        </w:rPr>
        <w:t>Иные межбюджетные трансферты были утверждены в объеме</w:t>
      </w:r>
      <w:r w:rsidRPr="00E2074D">
        <w:rPr>
          <w:b/>
          <w:bCs/>
          <w:i/>
          <w:sz w:val="26"/>
          <w:szCs w:val="26"/>
        </w:rPr>
        <w:t xml:space="preserve"> </w:t>
      </w:r>
      <w:r w:rsidR="00EE52D0">
        <w:rPr>
          <w:bCs/>
          <w:sz w:val="26"/>
          <w:szCs w:val="26"/>
        </w:rPr>
        <w:t>209291,5</w:t>
      </w:r>
      <w:r w:rsidR="00A859B5" w:rsidRPr="00E2074D">
        <w:rPr>
          <w:b/>
          <w:bCs/>
          <w:sz w:val="26"/>
          <w:szCs w:val="26"/>
        </w:rPr>
        <w:t xml:space="preserve"> </w:t>
      </w:r>
      <w:r w:rsidRPr="00A859B5">
        <w:rPr>
          <w:bCs/>
          <w:sz w:val="26"/>
          <w:szCs w:val="26"/>
        </w:rPr>
        <w:t>тыс. руб.</w:t>
      </w:r>
    </w:p>
    <w:p w:rsidR="00A859B5" w:rsidRPr="00A859B5" w:rsidRDefault="00A859B5" w:rsidP="00273131">
      <w:pPr>
        <w:ind w:firstLine="567"/>
        <w:jc w:val="both"/>
        <w:rPr>
          <w:bCs/>
          <w:i/>
          <w:sz w:val="26"/>
          <w:szCs w:val="26"/>
        </w:rPr>
      </w:pPr>
      <w:r>
        <w:rPr>
          <w:bCs/>
          <w:sz w:val="26"/>
          <w:szCs w:val="26"/>
        </w:rPr>
        <w:t xml:space="preserve">Возврат остатков безвозмездных поступлений был запланирован в сумме </w:t>
      </w:r>
      <w:r w:rsidR="00EE52D0">
        <w:rPr>
          <w:bCs/>
          <w:sz w:val="26"/>
          <w:szCs w:val="26"/>
        </w:rPr>
        <w:t>7422,7</w:t>
      </w:r>
      <w:r>
        <w:rPr>
          <w:bCs/>
          <w:sz w:val="26"/>
          <w:szCs w:val="26"/>
        </w:rPr>
        <w:t xml:space="preserve"> тыс. руб.</w:t>
      </w:r>
    </w:p>
    <w:p w:rsidR="00E16915" w:rsidRPr="006A37C5" w:rsidRDefault="00E16915" w:rsidP="00273131">
      <w:pPr>
        <w:ind w:firstLine="567"/>
        <w:jc w:val="both"/>
        <w:rPr>
          <w:bCs/>
          <w:sz w:val="26"/>
          <w:szCs w:val="26"/>
        </w:rPr>
      </w:pPr>
      <w:r w:rsidRPr="006A37C5">
        <w:rPr>
          <w:bCs/>
          <w:sz w:val="26"/>
          <w:szCs w:val="26"/>
        </w:rPr>
        <w:t>Фактически на территорию муниципального образования поступило из областн</w:t>
      </w:r>
      <w:r w:rsidRPr="006A37C5">
        <w:rPr>
          <w:bCs/>
          <w:sz w:val="26"/>
          <w:szCs w:val="26"/>
        </w:rPr>
        <w:t>о</w:t>
      </w:r>
      <w:r w:rsidRPr="006A37C5">
        <w:rPr>
          <w:bCs/>
          <w:sz w:val="26"/>
          <w:szCs w:val="26"/>
        </w:rPr>
        <w:t xml:space="preserve">го бюджета межбюджетных трансфертов в сумме </w:t>
      </w:r>
      <w:r w:rsidR="000D002E">
        <w:rPr>
          <w:bCs/>
          <w:sz w:val="26"/>
          <w:szCs w:val="26"/>
        </w:rPr>
        <w:t>957411,4</w:t>
      </w:r>
      <w:r w:rsidRPr="006A37C5">
        <w:rPr>
          <w:b/>
          <w:bCs/>
          <w:sz w:val="26"/>
          <w:szCs w:val="26"/>
        </w:rPr>
        <w:t xml:space="preserve"> </w:t>
      </w:r>
      <w:r w:rsidRPr="006A37C5">
        <w:rPr>
          <w:bCs/>
          <w:sz w:val="26"/>
          <w:szCs w:val="26"/>
        </w:rPr>
        <w:t>тыс. руб</w:t>
      </w:r>
      <w:r w:rsidR="00A4160A" w:rsidRPr="006A37C5">
        <w:rPr>
          <w:bCs/>
          <w:sz w:val="26"/>
          <w:szCs w:val="26"/>
        </w:rPr>
        <w:t xml:space="preserve">., или </w:t>
      </w:r>
      <w:r w:rsidR="000D002E">
        <w:rPr>
          <w:bCs/>
          <w:sz w:val="26"/>
          <w:szCs w:val="26"/>
        </w:rPr>
        <w:t>100</w:t>
      </w:r>
      <w:r w:rsidRPr="006A37C5">
        <w:rPr>
          <w:bCs/>
          <w:sz w:val="26"/>
          <w:szCs w:val="26"/>
        </w:rPr>
        <w:t>% уто</w:t>
      </w:r>
      <w:r w:rsidRPr="006A37C5">
        <w:rPr>
          <w:bCs/>
          <w:sz w:val="26"/>
          <w:szCs w:val="26"/>
        </w:rPr>
        <w:t>ч</w:t>
      </w:r>
      <w:r w:rsidRPr="006A37C5">
        <w:rPr>
          <w:bCs/>
          <w:sz w:val="26"/>
          <w:szCs w:val="26"/>
        </w:rPr>
        <w:t xml:space="preserve">ненных годовых плановых назначений. В общем объеме </w:t>
      </w:r>
      <w:r w:rsidR="00D14479" w:rsidRPr="006A37C5">
        <w:rPr>
          <w:bCs/>
          <w:sz w:val="26"/>
          <w:szCs w:val="26"/>
        </w:rPr>
        <w:t>доходов</w:t>
      </w:r>
      <w:r w:rsidRPr="006A37C5">
        <w:rPr>
          <w:bCs/>
          <w:sz w:val="26"/>
          <w:szCs w:val="26"/>
        </w:rPr>
        <w:t xml:space="preserve"> местного бюджета это составило </w:t>
      </w:r>
      <w:r w:rsidR="00EE52D0">
        <w:rPr>
          <w:bCs/>
          <w:sz w:val="26"/>
          <w:szCs w:val="26"/>
        </w:rPr>
        <w:t>60,</w:t>
      </w:r>
      <w:r w:rsidR="000D002E">
        <w:rPr>
          <w:bCs/>
          <w:sz w:val="26"/>
          <w:szCs w:val="26"/>
        </w:rPr>
        <w:t>7</w:t>
      </w:r>
      <w:r w:rsidR="00D14479" w:rsidRPr="006A37C5">
        <w:rPr>
          <w:bCs/>
          <w:sz w:val="26"/>
          <w:szCs w:val="26"/>
        </w:rPr>
        <w:t>%.</w:t>
      </w:r>
    </w:p>
    <w:p w:rsidR="00E16915" w:rsidRPr="006A37C5" w:rsidRDefault="00D14479" w:rsidP="00273131">
      <w:pPr>
        <w:ind w:firstLine="567"/>
        <w:jc w:val="both"/>
        <w:rPr>
          <w:b/>
          <w:bCs/>
          <w:sz w:val="26"/>
          <w:szCs w:val="26"/>
        </w:rPr>
      </w:pPr>
      <w:r w:rsidRPr="006A37C5">
        <w:rPr>
          <w:b/>
          <w:bCs/>
          <w:sz w:val="26"/>
          <w:szCs w:val="26"/>
        </w:rPr>
        <w:t>Следует сделать вывод о том, что местный бюджет является дотационным.</w:t>
      </w:r>
    </w:p>
    <w:p w:rsidR="00E16915" w:rsidRPr="00E2074D" w:rsidRDefault="00D14479" w:rsidP="00273131">
      <w:pPr>
        <w:ind w:firstLine="567"/>
        <w:jc w:val="both"/>
        <w:rPr>
          <w:bCs/>
          <w:sz w:val="26"/>
          <w:szCs w:val="26"/>
        </w:rPr>
      </w:pPr>
      <w:r w:rsidRPr="006A37C5">
        <w:rPr>
          <w:bCs/>
          <w:sz w:val="26"/>
          <w:szCs w:val="26"/>
        </w:rPr>
        <w:t xml:space="preserve">Дотаций поступило </w:t>
      </w:r>
      <w:r w:rsidR="000D002E">
        <w:rPr>
          <w:bCs/>
          <w:sz w:val="26"/>
          <w:szCs w:val="26"/>
        </w:rPr>
        <w:t>26955,4</w:t>
      </w:r>
      <w:r w:rsidRPr="006A37C5">
        <w:rPr>
          <w:bCs/>
          <w:sz w:val="26"/>
          <w:szCs w:val="26"/>
        </w:rPr>
        <w:t xml:space="preserve"> тыс. руб., субсидий  </w:t>
      </w:r>
      <w:r w:rsidR="00EE52D0">
        <w:rPr>
          <w:bCs/>
          <w:sz w:val="26"/>
          <w:szCs w:val="26"/>
        </w:rPr>
        <w:t>647026,5</w:t>
      </w:r>
      <w:r w:rsidRPr="006A37C5">
        <w:rPr>
          <w:bCs/>
          <w:sz w:val="26"/>
          <w:szCs w:val="26"/>
        </w:rPr>
        <w:t xml:space="preserve"> тыс. руб., субвенций </w:t>
      </w:r>
      <w:r w:rsidR="00EE52D0">
        <w:rPr>
          <w:bCs/>
          <w:sz w:val="26"/>
          <w:szCs w:val="26"/>
        </w:rPr>
        <w:t>74138</w:t>
      </w:r>
      <w:r w:rsidR="00302A65" w:rsidRPr="006A37C5">
        <w:rPr>
          <w:bCs/>
          <w:sz w:val="26"/>
          <w:szCs w:val="26"/>
        </w:rPr>
        <w:t xml:space="preserve"> </w:t>
      </w:r>
      <w:r w:rsidRPr="006A37C5">
        <w:rPr>
          <w:bCs/>
          <w:sz w:val="26"/>
          <w:szCs w:val="26"/>
        </w:rPr>
        <w:t xml:space="preserve">тыс. руб., или </w:t>
      </w:r>
      <w:r w:rsidR="00EE52D0">
        <w:rPr>
          <w:bCs/>
          <w:sz w:val="26"/>
          <w:szCs w:val="26"/>
        </w:rPr>
        <w:t>100</w:t>
      </w:r>
      <w:r w:rsidRPr="006A37C5">
        <w:rPr>
          <w:bCs/>
          <w:sz w:val="26"/>
          <w:szCs w:val="26"/>
        </w:rPr>
        <w:t>% от годовых плановых наз</w:t>
      </w:r>
      <w:r w:rsidR="006A37C5">
        <w:rPr>
          <w:bCs/>
          <w:sz w:val="26"/>
          <w:szCs w:val="26"/>
        </w:rPr>
        <w:t xml:space="preserve">начений, иных межбюджетных трансфертов – </w:t>
      </w:r>
      <w:r w:rsidR="00EE52D0">
        <w:rPr>
          <w:bCs/>
          <w:sz w:val="26"/>
          <w:szCs w:val="26"/>
        </w:rPr>
        <w:t>209291,5</w:t>
      </w:r>
      <w:r w:rsidR="006A37C5">
        <w:rPr>
          <w:bCs/>
          <w:sz w:val="26"/>
          <w:szCs w:val="26"/>
        </w:rPr>
        <w:t xml:space="preserve"> тыс. руб.</w:t>
      </w:r>
    </w:p>
    <w:p w:rsidR="0083253B" w:rsidRDefault="0083253B" w:rsidP="00273131">
      <w:pPr>
        <w:ind w:firstLine="567"/>
        <w:jc w:val="both"/>
        <w:rPr>
          <w:bCs/>
          <w:sz w:val="26"/>
          <w:szCs w:val="26"/>
        </w:rPr>
      </w:pPr>
      <w:r w:rsidRPr="00E2074D">
        <w:rPr>
          <w:bCs/>
          <w:sz w:val="26"/>
          <w:szCs w:val="26"/>
        </w:rPr>
        <w:t>Диаграмма поступления межбюджетных трансфертов в 201</w:t>
      </w:r>
      <w:r w:rsidR="00F655D1">
        <w:rPr>
          <w:bCs/>
          <w:sz w:val="26"/>
          <w:szCs w:val="26"/>
        </w:rPr>
        <w:t>2</w:t>
      </w:r>
      <w:r w:rsidRPr="00E2074D">
        <w:rPr>
          <w:bCs/>
          <w:sz w:val="26"/>
          <w:szCs w:val="26"/>
        </w:rPr>
        <w:t xml:space="preserve"> году представлена на</w:t>
      </w:r>
      <w:r>
        <w:rPr>
          <w:bCs/>
          <w:sz w:val="26"/>
          <w:szCs w:val="26"/>
        </w:rPr>
        <w:t xml:space="preserve"> рис.</w:t>
      </w:r>
      <w:r w:rsidR="00E2074D">
        <w:rPr>
          <w:bCs/>
          <w:sz w:val="26"/>
          <w:szCs w:val="26"/>
        </w:rPr>
        <w:t xml:space="preserve"> </w:t>
      </w:r>
      <w:r w:rsidR="00742F26">
        <w:rPr>
          <w:bCs/>
          <w:sz w:val="26"/>
          <w:szCs w:val="26"/>
        </w:rPr>
        <w:t>1</w:t>
      </w:r>
      <w:r w:rsidR="00E2074D">
        <w:rPr>
          <w:bCs/>
          <w:sz w:val="26"/>
          <w:szCs w:val="26"/>
        </w:rPr>
        <w:t>.</w:t>
      </w:r>
    </w:p>
    <w:p w:rsidR="0083253B" w:rsidRDefault="00A12D82" w:rsidP="0083253B">
      <w:pPr>
        <w:ind w:firstLine="567"/>
        <w:rPr>
          <w:noProof/>
          <w:sz w:val="26"/>
          <w:szCs w:val="26"/>
        </w:rPr>
      </w:pPr>
      <w:r>
        <w:rPr>
          <w:noProof/>
          <w:sz w:val="26"/>
          <w:szCs w:val="26"/>
        </w:rPr>
        <w:lastRenderedPageBreak/>
        <w:drawing>
          <wp:inline distT="0" distB="0" distL="0" distR="0">
            <wp:extent cx="4574794" cy="2743200"/>
            <wp:effectExtent l="6096"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253B" w:rsidRDefault="0083253B" w:rsidP="0083253B">
      <w:pPr>
        <w:ind w:firstLine="567"/>
        <w:jc w:val="center"/>
        <w:rPr>
          <w:b/>
          <w:noProof/>
        </w:rPr>
      </w:pPr>
      <w:r>
        <w:rPr>
          <w:noProof/>
          <w:sz w:val="26"/>
          <w:szCs w:val="26"/>
        </w:rPr>
        <w:t xml:space="preserve">Рис. </w:t>
      </w:r>
      <w:r w:rsidR="00742F26">
        <w:rPr>
          <w:noProof/>
          <w:sz w:val="26"/>
          <w:szCs w:val="26"/>
        </w:rPr>
        <w:t>1</w:t>
      </w:r>
      <w:r>
        <w:rPr>
          <w:noProof/>
          <w:sz w:val="26"/>
          <w:szCs w:val="26"/>
        </w:rPr>
        <w:t xml:space="preserve">  </w:t>
      </w:r>
      <w:r w:rsidRPr="0083253B">
        <w:rPr>
          <w:b/>
          <w:noProof/>
        </w:rPr>
        <w:t>Диаграмма поступления межбюджетных трансфертов в</w:t>
      </w:r>
      <w:r w:rsidR="00193C0C">
        <w:rPr>
          <w:b/>
          <w:noProof/>
        </w:rPr>
        <w:t xml:space="preserve"> 201</w:t>
      </w:r>
      <w:r w:rsidR="000D002E">
        <w:rPr>
          <w:b/>
          <w:noProof/>
        </w:rPr>
        <w:t>2 г</w:t>
      </w:r>
      <w:r w:rsidR="00193C0C">
        <w:rPr>
          <w:b/>
          <w:noProof/>
        </w:rPr>
        <w:t>оду</w:t>
      </w:r>
    </w:p>
    <w:p w:rsidR="0083253B" w:rsidRPr="00E05090" w:rsidRDefault="0083253B" w:rsidP="00273131">
      <w:pPr>
        <w:ind w:firstLine="567"/>
        <w:jc w:val="both"/>
        <w:rPr>
          <w:b/>
          <w:bCs/>
          <w:i/>
          <w:sz w:val="26"/>
          <w:szCs w:val="26"/>
        </w:rPr>
      </w:pPr>
    </w:p>
    <w:p w:rsidR="000838BB" w:rsidRDefault="00E16915" w:rsidP="00273131">
      <w:pPr>
        <w:ind w:firstLine="567"/>
        <w:jc w:val="both"/>
        <w:rPr>
          <w:bCs/>
          <w:sz w:val="26"/>
          <w:szCs w:val="26"/>
        </w:rPr>
      </w:pPr>
      <w:r w:rsidRPr="00E05090">
        <w:rPr>
          <w:bCs/>
          <w:sz w:val="26"/>
          <w:szCs w:val="26"/>
        </w:rPr>
        <w:t>Таким образом</w:t>
      </w:r>
      <w:r w:rsidR="00302A65" w:rsidRPr="00E05090">
        <w:rPr>
          <w:bCs/>
          <w:sz w:val="26"/>
          <w:szCs w:val="26"/>
        </w:rPr>
        <w:t>,</w:t>
      </w:r>
      <w:r w:rsidRPr="00E05090">
        <w:rPr>
          <w:bCs/>
          <w:sz w:val="26"/>
          <w:szCs w:val="26"/>
        </w:rPr>
        <w:t xml:space="preserve"> в общем объеме межбюджетных трансфертов наибольшую долю состав</w:t>
      </w:r>
      <w:r w:rsidR="00302A65" w:rsidRPr="00E05090">
        <w:rPr>
          <w:bCs/>
          <w:sz w:val="26"/>
          <w:szCs w:val="26"/>
        </w:rPr>
        <w:t xml:space="preserve">или субсидии – </w:t>
      </w:r>
      <w:r w:rsidR="00AC1EA1">
        <w:rPr>
          <w:bCs/>
          <w:sz w:val="26"/>
          <w:szCs w:val="26"/>
        </w:rPr>
        <w:t>6</w:t>
      </w:r>
      <w:r w:rsidR="000D002E">
        <w:rPr>
          <w:bCs/>
          <w:sz w:val="26"/>
          <w:szCs w:val="26"/>
        </w:rPr>
        <w:t>7</w:t>
      </w:r>
      <w:r w:rsidR="00302A65" w:rsidRPr="00E05090">
        <w:rPr>
          <w:bCs/>
          <w:sz w:val="26"/>
          <w:szCs w:val="26"/>
        </w:rPr>
        <w:t xml:space="preserve">%, </w:t>
      </w:r>
      <w:r w:rsidR="00AC1EA1">
        <w:rPr>
          <w:bCs/>
          <w:sz w:val="26"/>
          <w:szCs w:val="26"/>
        </w:rPr>
        <w:t>иные межбюджетные трансферты – 2</w:t>
      </w:r>
      <w:r w:rsidR="000D002E">
        <w:rPr>
          <w:bCs/>
          <w:sz w:val="26"/>
          <w:szCs w:val="26"/>
        </w:rPr>
        <w:t>2</w:t>
      </w:r>
      <w:r w:rsidR="00AC1EA1">
        <w:rPr>
          <w:bCs/>
          <w:sz w:val="26"/>
          <w:szCs w:val="26"/>
        </w:rPr>
        <w:t xml:space="preserve">%, </w:t>
      </w:r>
      <w:r w:rsidR="00302A65" w:rsidRPr="00E05090">
        <w:rPr>
          <w:bCs/>
          <w:sz w:val="26"/>
          <w:szCs w:val="26"/>
        </w:rPr>
        <w:t xml:space="preserve">субвенции – </w:t>
      </w:r>
      <w:r w:rsidR="000D002E">
        <w:rPr>
          <w:bCs/>
          <w:sz w:val="26"/>
          <w:szCs w:val="26"/>
        </w:rPr>
        <w:t>8</w:t>
      </w:r>
      <w:r w:rsidR="00302A65" w:rsidRPr="00E05090">
        <w:rPr>
          <w:bCs/>
          <w:sz w:val="26"/>
          <w:szCs w:val="26"/>
        </w:rPr>
        <w:t xml:space="preserve">%. Доля дотаций составила </w:t>
      </w:r>
      <w:r w:rsidR="000D002E">
        <w:rPr>
          <w:bCs/>
          <w:sz w:val="26"/>
          <w:szCs w:val="26"/>
        </w:rPr>
        <w:t>3</w:t>
      </w:r>
      <w:r w:rsidR="00302A65" w:rsidRPr="00E05090">
        <w:rPr>
          <w:bCs/>
          <w:sz w:val="26"/>
          <w:szCs w:val="26"/>
        </w:rPr>
        <w:t>% в общем объеме направленных из областного бюджета трансфертов.</w:t>
      </w:r>
    </w:p>
    <w:p w:rsidR="00AC1EA1" w:rsidRDefault="00AC1EA1" w:rsidP="00273131">
      <w:pPr>
        <w:ind w:firstLine="567"/>
        <w:jc w:val="both"/>
        <w:rPr>
          <w:bCs/>
          <w:sz w:val="26"/>
          <w:szCs w:val="26"/>
        </w:rPr>
      </w:pPr>
      <w:r>
        <w:rPr>
          <w:bCs/>
          <w:sz w:val="26"/>
          <w:szCs w:val="26"/>
        </w:rPr>
        <w:t>Сравнительная диаграмма поступления межбюджетных трансфертов в 20</w:t>
      </w:r>
      <w:r w:rsidR="00742F26">
        <w:rPr>
          <w:bCs/>
          <w:sz w:val="26"/>
          <w:szCs w:val="26"/>
        </w:rPr>
        <w:t>10</w:t>
      </w:r>
      <w:r>
        <w:rPr>
          <w:bCs/>
          <w:sz w:val="26"/>
          <w:szCs w:val="26"/>
        </w:rPr>
        <w:t xml:space="preserve"> и 201</w:t>
      </w:r>
      <w:r w:rsidR="00742F26">
        <w:rPr>
          <w:bCs/>
          <w:sz w:val="26"/>
          <w:szCs w:val="26"/>
        </w:rPr>
        <w:t>1</w:t>
      </w:r>
      <w:r w:rsidR="00A859B5">
        <w:rPr>
          <w:bCs/>
          <w:sz w:val="26"/>
          <w:szCs w:val="26"/>
        </w:rPr>
        <w:t xml:space="preserve"> и 201</w:t>
      </w:r>
      <w:r w:rsidR="00742F26">
        <w:rPr>
          <w:bCs/>
          <w:sz w:val="26"/>
          <w:szCs w:val="26"/>
        </w:rPr>
        <w:t>2</w:t>
      </w:r>
      <w:r>
        <w:rPr>
          <w:bCs/>
          <w:sz w:val="26"/>
          <w:szCs w:val="26"/>
        </w:rPr>
        <w:t xml:space="preserve"> годах представлена на рис.</w:t>
      </w:r>
      <w:r w:rsidR="00E2074D">
        <w:rPr>
          <w:bCs/>
          <w:sz w:val="26"/>
          <w:szCs w:val="26"/>
        </w:rPr>
        <w:t xml:space="preserve"> </w:t>
      </w:r>
      <w:r w:rsidR="00742F26">
        <w:rPr>
          <w:bCs/>
          <w:sz w:val="26"/>
          <w:szCs w:val="26"/>
        </w:rPr>
        <w:t>2</w:t>
      </w:r>
      <w:r w:rsidR="00C46862">
        <w:rPr>
          <w:bCs/>
          <w:sz w:val="26"/>
          <w:szCs w:val="26"/>
        </w:rPr>
        <w:t>.</w:t>
      </w:r>
    </w:p>
    <w:p w:rsidR="00AC1EA1" w:rsidRDefault="00AC1EA1" w:rsidP="00273131">
      <w:pPr>
        <w:ind w:firstLine="567"/>
        <w:jc w:val="both"/>
        <w:rPr>
          <w:bCs/>
          <w:sz w:val="26"/>
          <w:szCs w:val="26"/>
        </w:rPr>
      </w:pPr>
    </w:p>
    <w:p w:rsidR="00AC1EA1" w:rsidRDefault="00A12D82" w:rsidP="00273131">
      <w:pPr>
        <w:ind w:firstLine="567"/>
        <w:jc w:val="both"/>
        <w:rPr>
          <w:noProof/>
          <w:sz w:val="26"/>
          <w:szCs w:val="26"/>
        </w:rPr>
      </w:pPr>
      <w:r>
        <w:rPr>
          <w:noProof/>
          <w:sz w:val="26"/>
          <w:szCs w:val="26"/>
        </w:rPr>
        <w:drawing>
          <wp:inline distT="0" distB="0" distL="0" distR="0">
            <wp:extent cx="4570857" cy="2745994"/>
            <wp:effectExtent l="12192" t="6096" r="6096"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5DCB" w:rsidRPr="00105DCB" w:rsidRDefault="00105DCB" w:rsidP="00273131">
      <w:pPr>
        <w:ind w:firstLine="567"/>
        <w:jc w:val="both"/>
        <w:rPr>
          <w:b/>
          <w:noProof/>
        </w:rPr>
      </w:pPr>
      <w:r>
        <w:rPr>
          <w:noProof/>
          <w:sz w:val="26"/>
          <w:szCs w:val="26"/>
        </w:rPr>
        <w:t xml:space="preserve">Рис. </w:t>
      </w:r>
      <w:r w:rsidR="00742F26">
        <w:rPr>
          <w:noProof/>
          <w:sz w:val="26"/>
          <w:szCs w:val="26"/>
        </w:rPr>
        <w:t>2</w:t>
      </w:r>
      <w:r w:rsidR="00E2074D">
        <w:rPr>
          <w:noProof/>
          <w:sz w:val="26"/>
          <w:szCs w:val="26"/>
        </w:rPr>
        <w:t xml:space="preserve"> </w:t>
      </w:r>
      <w:r w:rsidRPr="00105DCB">
        <w:rPr>
          <w:b/>
          <w:noProof/>
        </w:rPr>
        <w:t>Диаграмма поступления межбюджетных трансфертов в 20</w:t>
      </w:r>
      <w:r w:rsidR="005B5D44">
        <w:rPr>
          <w:b/>
          <w:noProof/>
        </w:rPr>
        <w:t>1</w:t>
      </w:r>
      <w:r w:rsidRPr="00105DCB">
        <w:rPr>
          <w:b/>
          <w:noProof/>
        </w:rPr>
        <w:t>0-201</w:t>
      </w:r>
      <w:r w:rsidR="005B5D44">
        <w:rPr>
          <w:b/>
          <w:noProof/>
        </w:rPr>
        <w:t>2</w:t>
      </w:r>
      <w:r w:rsidRPr="00105DCB">
        <w:rPr>
          <w:b/>
          <w:noProof/>
        </w:rPr>
        <w:t xml:space="preserve"> годах</w:t>
      </w:r>
    </w:p>
    <w:p w:rsidR="00105DCB" w:rsidRPr="00105DCB" w:rsidRDefault="00105DCB" w:rsidP="00273131">
      <w:pPr>
        <w:ind w:firstLine="567"/>
        <w:jc w:val="both"/>
        <w:rPr>
          <w:b/>
          <w:bCs/>
        </w:rPr>
      </w:pPr>
    </w:p>
    <w:p w:rsidR="00302A65" w:rsidRPr="00B463CF" w:rsidRDefault="00302A65" w:rsidP="00273131">
      <w:pPr>
        <w:ind w:firstLine="567"/>
        <w:jc w:val="both"/>
        <w:rPr>
          <w:bCs/>
          <w:sz w:val="26"/>
          <w:szCs w:val="26"/>
        </w:rPr>
      </w:pPr>
      <w:r w:rsidRPr="00AC61D7">
        <w:rPr>
          <w:bCs/>
          <w:sz w:val="26"/>
          <w:szCs w:val="26"/>
        </w:rPr>
        <w:t>Неиспользованные остатки средств субсидий, субвенций и иных межбюджетных трансфертов по состоянию на 01.01.201</w:t>
      </w:r>
      <w:r w:rsidR="005B5D44">
        <w:rPr>
          <w:bCs/>
          <w:sz w:val="26"/>
          <w:szCs w:val="26"/>
        </w:rPr>
        <w:t>3</w:t>
      </w:r>
      <w:r w:rsidRPr="00AC61D7">
        <w:rPr>
          <w:bCs/>
          <w:sz w:val="26"/>
          <w:szCs w:val="26"/>
        </w:rPr>
        <w:t xml:space="preserve"> года составил</w:t>
      </w:r>
      <w:r w:rsidR="00E05090" w:rsidRPr="00AC61D7">
        <w:rPr>
          <w:bCs/>
          <w:sz w:val="26"/>
          <w:szCs w:val="26"/>
        </w:rPr>
        <w:t>и</w:t>
      </w:r>
      <w:r w:rsidRPr="00AC61D7">
        <w:rPr>
          <w:bCs/>
          <w:sz w:val="26"/>
          <w:szCs w:val="26"/>
        </w:rPr>
        <w:t xml:space="preserve"> </w:t>
      </w:r>
      <w:r w:rsidR="005B5D44" w:rsidRPr="005B5D44">
        <w:rPr>
          <w:color w:val="000000"/>
          <w:sz w:val="26"/>
          <w:szCs w:val="26"/>
        </w:rPr>
        <w:t>87 466,8</w:t>
      </w:r>
      <w:r w:rsidR="005B5D44">
        <w:rPr>
          <w:color w:val="000000"/>
          <w:sz w:val="20"/>
          <w:szCs w:val="20"/>
        </w:rPr>
        <w:t xml:space="preserve"> </w:t>
      </w:r>
      <w:r w:rsidR="00105DCB" w:rsidRPr="00AC61D7">
        <w:rPr>
          <w:bCs/>
          <w:sz w:val="26"/>
          <w:szCs w:val="26"/>
        </w:rPr>
        <w:t>тыс. руб.</w:t>
      </w:r>
      <w:r w:rsidR="00E05090" w:rsidRPr="00AC61D7">
        <w:rPr>
          <w:bCs/>
          <w:sz w:val="26"/>
          <w:szCs w:val="26"/>
        </w:rPr>
        <w:t xml:space="preserve"> </w:t>
      </w:r>
    </w:p>
    <w:p w:rsidR="008A18F8" w:rsidRDefault="00433701" w:rsidP="000838BB">
      <w:pPr>
        <w:jc w:val="center"/>
        <w:rPr>
          <w:b/>
          <w:bCs/>
        </w:rPr>
      </w:pPr>
      <w:r>
        <w:rPr>
          <w:b/>
          <w:bCs/>
        </w:rPr>
        <w:t xml:space="preserve">                                                </w:t>
      </w:r>
      <w:r w:rsidR="00E2074D">
        <w:rPr>
          <w:b/>
          <w:bCs/>
        </w:rPr>
        <w:t xml:space="preserve">                                                                        </w:t>
      </w:r>
    </w:p>
    <w:p w:rsidR="00742F26" w:rsidRDefault="00742F26" w:rsidP="00DA333A">
      <w:pPr>
        <w:pStyle w:val="a7"/>
        <w:ind w:left="1352"/>
        <w:rPr>
          <w:b/>
          <w:sz w:val="26"/>
          <w:szCs w:val="26"/>
        </w:rPr>
      </w:pPr>
    </w:p>
    <w:p w:rsidR="00742F26" w:rsidRDefault="00742F26" w:rsidP="00DA333A">
      <w:pPr>
        <w:pStyle w:val="a7"/>
        <w:ind w:left="1352"/>
        <w:rPr>
          <w:b/>
          <w:sz w:val="26"/>
          <w:szCs w:val="26"/>
        </w:rPr>
      </w:pPr>
    </w:p>
    <w:p w:rsidR="00742F26" w:rsidRDefault="00742F26" w:rsidP="00DA333A">
      <w:pPr>
        <w:pStyle w:val="a7"/>
        <w:ind w:left="1352"/>
        <w:rPr>
          <w:b/>
          <w:sz w:val="26"/>
          <w:szCs w:val="26"/>
        </w:rPr>
      </w:pPr>
    </w:p>
    <w:p w:rsidR="00742F26" w:rsidRDefault="00742F26" w:rsidP="00DA333A">
      <w:pPr>
        <w:pStyle w:val="a7"/>
        <w:ind w:left="1352"/>
        <w:rPr>
          <w:b/>
          <w:sz w:val="26"/>
          <w:szCs w:val="26"/>
        </w:rPr>
      </w:pPr>
    </w:p>
    <w:p w:rsidR="00742F26" w:rsidRDefault="00742F26" w:rsidP="00DA333A">
      <w:pPr>
        <w:pStyle w:val="a7"/>
        <w:ind w:left="1352"/>
        <w:rPr>
          <w:b/>
          <w:sz w:val="26"/>
          <w:szCs w:val="26"/>
        </w:rPr>
      </w:pPr>
    </w:p>
    <w:p w:rsidR="00742F26" w:rsidRDefault="00742F26" w:rsidP="00DA333A">
      <w:pPr>
        <w:pStyle w:val="a7"/>
        <w:ind w:left="1352"/>
        <w:rPr>
          <w:b/>
          <w:sz w:val="26"/>
          <w:szCs w:val="26"/>
        </w:rPr>
      </w:pPr>
    </w:p>
    <w:p w:rsidR="00742F26" w:rsidRDefault="00742F26" w:rsidP="00DA333A">
      <w:pPr>
        <w:pStyle w:val="a7"/>
        <w:ind w:left="1352"/>
        <w:rPr>
          <w:b/>
          <w:sz w:val="26"/>
          <w:szCs w:val="26"/>
        </w:rPr>
      </w:pPr>
    </w:p>
    <w:p w:rsidR="00BC6EDD" w:rsidRPr="00DA333A" w:rsidRDefault="00DA333A" w:rsidP="00DA333A">
      <w:pPr>
        <w:pStyle w:val="a7"/>
        <w:ind w:left="1352"/>
        <w:rPr>
          <w:b/>
          <w:sz w:val="26"/>
          <w:szCs w:val="26"/>
        </w:rPr>
      </w:pPr>
      <w:r>
        <w:rPr>
          <w:b/>
          <w:sz w:val="26"/>
          <w:szCs w:val="26"/>
          <w:lang w:val="en-US"/>
        </w:rPr>
        <w:lastRenderedPageBreak/>
        <w:t>VII</w:t>
      </w:r>
      <w:r w:rsidRPr="00DA333A">
        <w:rPr>
          <w:b/>
          <w:sz w:val="26"/>
          <w:szCs w:val="26"/>
        </w:rPr>
        <w:t xml:space="preserve"> </w:t>
      </w:r>
      <w:r w:rsidR="00492F25" w:rsidRPr="00DA333A">
        <w:rPr>
          <w:b/>
          <w:sz w:val="26"/>
          <w:szCs w:val="26"/>
        </w:rPr>
        <w:t>Сведения о результатах мероприятий внутреннего контроля и р</w:t>
      </w:r>
      <w:r w:rsidR="00492F25" w:rsidRPr="00DA333A">
        <w:rPr>
          <w:b/>
          <w:sz w:val="26"/>
          <w:szCs w:val="26"/>
        </w:rPr>
        <w:t>е</w:t>
      </w:r>
      <w:r w:rsidR="00492F25" w:rsidRPr="00DA333A">
        <w:rPr>
          <w:b/>
          <w:sz w:val="26"/>
          <w:szCs w:val="26"/>
        </w:rPr>
        <w:t>зультатах внешних контрольных мероприятий</w:t>
      </w:r>
    </w:p>
    <w:p w:rsidR="00892CD7" w:rsidRDefault="00892CD7" w:rsidP="00FE6138">
      <w:pPr>
        <w:pStyle w:val="a7"/>
        <w:jc w:val="center"/>
        <w:rPr>
          <w:i/>
          <w:sz w:val="26"/>
          <w:szCs w:val="26"/>
        </w:rPr>
      </w:pPr>
    </w:p>
    <w:p w:rsidR="00FE6138" w:rsidRPr="00D8241F" w:rsidRDefault="00FE6138" w:rsidP="00D8241F">
      <w:pPr>
        <w:pStyle w:val="a7"/>
        <w:jc w:val="center"/>
        <w:rPr>
          <w:b/>
          <w:i/>
          <w:sz w:val="26"/>
          <w:szCs w:val="26"/>
        </w:rPr>
      </w:pPr>
      <w:r w:rsidRPr="00D8241F">
        <w:rPr>
          <w:b/>
          <w:i/>
          <w:sz w:val="26"/>
          <w:szCs w:val="26"/>
        </w:rPr>
        <w:t>1. Финансовый контроль, осуществляемый главными распорядителями бюджетных средств</w:t>
      </w:r>
    </w:p>
    <w:p w:rsidR="00492F25" w:rsidRDefault="00492F25" w:rsidP="00492F25">
      <w:pPr>
        <w:pStyle w:val="a7"/>
        <w:jc w:val="center"/>
        <w:rPr>
          <w:b/>
          <w:i/>
          <w:sz w:val="26"/>
          <w:szCs w:val="26"/>
        </w:rPr>
      </w:pPr>
    </w:p>
    <w:p w:rsidR="00FE6138" w:rsidRDefault="00FE6138" w:rsidP="00FE6138">
      <w:pPr>
        <w:jc w:val="both"/>
        <w:rPr>
          <w:sz w:val="26"/>
          <w:szCs w:val="26"/>
        </w:rPr>
      </w:pPr>
      <w:r>
        <w:t xml:space="preserve">    </w:t>
      </w:r>
      <w:r w:rsidR="00745908">
        <w:t xml:space="preserve">      </w:t>
      </w:r>
      <w:r w:rsidRPr="00745908">
        <w:rPr>
          <w:sz w:val="26"/>
          <w:szCs w:val="26"/>
        </w:rPr>
        <w:t>Статьей 269 БК РФ значительно расширены полномочия главных распорядителей бюджетных сре</w:t>
      </w:r>
      <w:proofErr w:type="gramStart"/>
      <w:r w:rsidRPr="00745908">
        <w:rPr>
          <w:sz w:val="26"/>
          <w:szCs w:val="26"/>
        </w:rPr>
        <w:t>дств в ч</w:t>
      </w:r>
      <w:proofErr w:type="gramEnd"/>
      <w:r w:rsidRPr="00745908">
        <w:rPr>
          <w:sz w:val="26"/>
          <w:szCs w:val="26"/>
        </w:rPr>
        <w:t>асти осуществления ведомственного финансового контроля. Так, помимо проверок подведомственных получателей бюджетных средств по обесп</w:t>
      </w:r>
      <w:r w:rsidRPr="00745908">
        <w:rPr>
          <w:sz w:val="26"/>
          <w:szCs w:val="26"/>
        </w:rPr>
        <w:t>е</w:t>
      </w:r>
      <w:r w:rsidRPr="00745908">
        <w:rPr>
          <w:sz w:val="26"/>
          <w:szCs w:val="26"/>
        </w:rPr>
        <w:t xml:space="preserve">чению правомерного, целевого и эффективного использования бюджетных средств, главные распорядители также вправе проводить проверки использования субсидий, субвенций их получателями в соответствии с условиями и целями, определенными при их предоставлении, и государственных </w:t>
      </w:r>
      <w:r w:rsidR="006A37C5">
        <w:rPr>
          <w:sz w:val="26"/>
          <w:szCs w:val="26"/>
        </w:rPr>
        <w:t>(</w:t>
      </w:r>
      <w:r w:rsidRPr="00745908">
        <w:rPr>
          <w:sz w:val="26"/>
          <w:szCs w:val="26"/>
        </w:rPr>
        <w:t>унитарных</w:t>
      </w:r>
      <w:r w:rsidR="006A37C5">
        <w:rPr>
          <w:sz w:val="26"/>
          <w:szCs w:val="26"/>
        </w:rPr>
        <w:t>)</w:t>
      </w:r>
      <w:r w:rsidRPr="00745908">
        <w:rPr>
          <w:sz w:val="26"/>
          <w:szCs w:val="26"/>
        </w:rPr>
        <w:t xml:space="preserve"> предприятий. </w:t>
      </w:r>
    </w:p>
    <w:p w:rsidR="0024654B" w:rsidRPr="00745908" w:rsidRDefault="0024654B" w:rsidP="00FE6138">
      <w:pPr>
        <w:jc w:val="both"/>
        <w:rPr>
          <w:sz w:val="26"/>
          <w:szCs w:val="26"/>
        </w:rPr>
      </w:pPr>
      <w:r>
        <w:rPr>
          <w:sz w:val="26"/>
          <w:szCs w:val="26"/>
        </w:rPr>
        <w:t>Ситуация с ведомственным финансовым контролем в 2012 году следующая.</w:t>
      </w:r>
    </w:p>
    <w:p w:rsidR="00041A53" w:rsidRDefault="00D56DB1" w:rsidP="00FE6138">
      <w:pPr>
        <w:ind w:firstLine="708"/>
        <w:jc w:val="both"/>
        <w:rPr>
          <w:sz w:val="26"/>
          <w:szCs w:val="26"/>
        </w:rPr>
      </w:pPr>
      <w:r w:rsidRPr="00745908">
        <w:rPr>
          <w:sz w:val="26"/>
          <w:szCs w:val="26"/>
        </w:rPr>
        <w:t xml:space="preserve">Так </w:t>
      </w:r>
      <w:r w:rsidRPr="009A4D21">
        <w:rPr>
          <w:sz w:val="26"/>
          <w:szCs w:val="26"/>
        </w:rPr>
        <w:t xml:space="preserve">в </w:t>
      </w:r>
      <w:r w:rsidRPr="009A4D21">
        <w:rPr>
          <w:i/>
          <w:sz w:val="26"/>
          <w:szCs w:val="26"/>
        </w:rPr>
        <w:t>М</w:t>
      </w:r>
      <w:r w:rsidR="0024654B" w:rsidRPr="009A4D21">
        <w:rPr>
          <w:i/>
          <w:sz w:val="26"/>
          <w:szCs w:val="26"/>
        </w:rPr>
        <w:t>К</w:t>
      </w:r>
      <w:r w:rsidRPr="009A4D21">
        <w:rPr>
          <w:i/>
          <w:sz w:val="26"/>
          <w:szCs w:val="26"/>
        </w:rPr>
        <w:t>У «</w:t>
      </w:r>
      <w:r w:rsidR="0024654B" w:rsidRPr="009A4D21">
        <w:rPr>
          <w:i/>
          <w:sz w:val="26"/>
          <w:szCs w:val="26"/>
        </w:rPr>
        <w:t>Управление</w:t>
      </w:r>
      <w:r w:rsidR="0024654B">
        <w:rPr>
          <w:i/>
          <w:sz w:val="26"/>
          <w:szCs w:val="26"/>
        </w:rPr>
        <w:t xml:space="preserve"> </w:t>
      </w:r>
      <w:r w:rsidRPr="00745908">
        <w:rPr>
          <w:i/>
          <w:sz w:val="26"/>
          <w:szCs w:val="26"/>
        </w:rPr>
        <w:t xml:space="preserve">культуры </w:t>
      </w:r>
      <w:r w:rsidR="0024654B">
        <w:rPr>
          <w:i/>
          <w:sz w:val="26"/>
          <w:szCs w:val="26"/>
        </w:rPr>
        <w:t>А</w:t>
      </w:r>
      <w:r w:rsidRPr="00745908">
        <w:rPr>
          <w:i/>
          <w:sz w:val="26"/>
          <w:szCs w:val="26"/>
        </w:rPr>
        <w:t>дминистрации г. Белогорск»</w:t>
      </w:r>
      <w:r w:rsidRPr="00745908">
        <w:rPr>
          <w:sz w:val="26"/>
          <w:szCs w:val="26"/>
        </w:rPr>
        <w:t xml:space="preserve"> за отчетный п</w:t>
      </w:r>
      <w:r w:rsidRPr="00745908">
        <w:rPr>
          <w:sz w:val="26"/>
          <w:szCs w:val="26"/>
        </w:rPr>
        <w:t>е</w:t>
      </w:r>
      <w:r w:rsidRPr="00745908">
        <w:rPr>
          <w:sz w:val="26"/>
          <w:szCs w:val="26"/>
        </w:rPr>
        <w:t xml:space="preserve">риод проведено </w:t>
      </w:r>
      <w:r w:rsidR="00041A53">
        <w:rPr>
          <w:sz w:val="26"/>
          <w:szCs w:val="26"/>
        </w:rPr>
        <w:t>10</w:t>
      </w:r>
      <w:r w:rsidRPr="00745908">
        <w:rPr>
          <w:sz w:val="26"/>
          <w:szCs w:val="26"/>
        </w:rPr>
        <w:t xml:space="preserve"> проверок и еже</w:t>
      </w:r>
      <w:r w:rsidR="00041A53">
        <w:rPr>
          <w:sz w:val="26"/>
          <w:szCs w:val="26"/>
        </w:rPr>
        <w:t>квартально</w:t>
      </w:r>
      <w:r w:rsidRPr="00745908">
        <w:rPr>
          <w:sz w:val="26"/>
          <w:szCs w:val="26"/>
        </w:rPr>
        <w:t xml:space="preserve"> контролировалось соблюдение кассовой дисциплины</w:t>
      </w:r>
      <w:r w:rsidR="00644DE1" w:rsidRPr="00745908">
        <w:rPr>
          <w:sz w:val="26"/>
          <w:szCs w:val="26"/>
        </w:rPr>
        <w:t xml:space="preserve">. В результате проведенных контрольных мероприятий </w:t>
      </w:r>
      <w:r w:rsidR="00041A53">
        <w:rPr>
          <w:sz w:val="26"/>
          <w:szCs w:val="26"/>
        </w:rPr>
        <w:t>нарушений не в</w:t>
      </w:r>
      <w:r w:rsidR="00041A53">
        <w:rPr>
          <w:sz w:val="26"/>
          <w:szCs w:val="26"/>
        </w:rPr>
        <w:t>ы</w:t>
      </w:r>
      <w:r w:rsidR="00041A53">
        <w:rPr>
          <w:sz w:val="26"/>
          <w:szCs w:val="26"/>
        </w:rPr>
        <w:t>явлено.</w:t>
      </w:r>
    </w:p>
    <w:p w:rsidR="006A37C5" w:rsidRDefault="00965492" w:rsidP="00FE6138">
      <w:pPr>
        <w:ind w:firstLine="708"/>
        <w:jc w:val="both"/>
        <w:rPr>
          <w:sz w:val="26"/>
          <w:szCs w:val="26"/>
        </w:rPr>
      </w:pPr>
      <w:r w:rsidRPr="009A4D21">
        <w:rPr>
          <w:sz w:val="26"/>
          <w:szCs w:val="26"/>
        </w:rPr>
        <w:t>За 201</w:t>
      </w:r>
      <w:r w:rsidR="00EF65FD" w:rsidRPr="009A4D21">
        <w:rPr>
          <w:sz w:val="26"/>
          <w:szCs w:val="26"/>
        </w:rPr>
        <w:t>2</w:t>
      </w:r>
      <w:r w:rsidRPr="009A4D21">
        <w:rPr>
          <w:sz w:val="26"/>
          <w:szCs w:val="26"/>
        </w:rPr>
        <w:t xml:space="preserve"> год</w:t>
      </w:r>
      <w:r w:rsidRPr="00745908">
        <w:rPr>
          <w:sz w:val="26"/>
          <w:szCs w:val="26"/>
        </w:rPr>
        <w:t xml:space="preserve"> в </w:t>
      </w:r>
      <w:r w:rsidRPr="00745908">
        <w:rPr>
          <w:i/>
          <w:sz w:val="26"/>
          <w:szCs w:val="26"/>
        </w:rPr>
        <w:t>М</w:t>
      </w:r>
      <w:r w:rsidR="00EF65FD">
        <w:rPr>
          <w:i/>
          <w:sz w:val="26"/>
          <w:szCs w:val="26"/>
        </w:rPr>
        <w:t xml:space="preserve">КУ «Комитет по образованию и </w:t>
      </w:r>
      <w:r w:rsidRPr="00745908">
        <w:rPr>
          <w:i/>
          <w:sz w:val="26"/>
          <w:szCs w:val="26"/>
        </w:rPr>
        <w:t xml:space="preserve"> делам молодежи</w:t>
      </w:r>
      <w:r w:rsidR="00EF65FD">
        <w:rPr>
          <w:i/>
          <w:sz w:val="26"/>
          <w:szCs w:val="26"/>
        </w:rPr>
        <w:t xml:space="preserve"> Администр</w:t>
      </w:r>
      <w:r w:rsidR="00EF65FD">
        <w:rPr>
          <w:i/>
          <w:sz w:val="26"/>
          <w:szCs w:val="26"/>
        </w:rPr>
        <w:t>а</w:t>
      </w:r>
      <w:r w:rsidR="00EF65FD">
        <w:rPr>
          <w:i/>
          <w:sz w:val="26"/>
          <w:szCs w:val="26"/>
        </w:rPr>
        <w:t>ции г. Белогорск</w:t>
      </w:r>
      <w:r w:rsidRPr="00745908">
        <w:rPr>
          <w:i/>
          <w:sz w:val="26"/>
          <w:szCs w:val="26"/>
        </w:rPr>
        <w:t>»</w:t>
      </w:r>
      <w:r w:rsidRPr="00745908">
        <w:rPr>
          <w:sz w:val="26"/>
          <w:szCs w:val="26"/>
        </w:rPr>
        <w:t xml:space="preserve"> был</w:t>
      </w:r>
      <w:r w:rsidR="00EF65FD">
        <w:rPr>
          <w:sz w:val="26"/>
          <w:szCs w:val="26"/>
        </w:rPr>
        <w:t>и проведены контрольные мероприятия по предварительному, т</w:t>
      </w:r>
      <w:r w:rsidR="00EF65FD">
        <w:rPr>
          <w:sz w:val="26"/>
          <w:szCs w:val="26"/>
        </w:rPr>
        <w:t>е</w:t>
      </w:r>
      <w:r w:rsidR="00EF65FD">
        <w:rPr>
          <w:sz w:val="26"/>
          <w:szCs w:val="26"/>
        </w:rPr>
        <w:t>кущему и последующему контролю, в результате которых нарушений не выявлено.</w:t>
      </w:r>
      <w:r w:rsidR="00EF65FD" w:rsidRPr="006A37C5">
        <w:rPr>
          <w:sz w:val="26"/>
          <w:szCs w:val="26"/>
        </w:rPr>
        <w:t xml:space="preserve"> </w:t>
      </w:r>
      <w:r w:rsidR="001E009D" w:rsidRPr="006A37C5">
        <w:rPr>
          <w:sz w:val="26"/>
          <w:szCs w:val="26"/>
        </w:rPr>
        <w:t xml:space="preserve">В </w:t>
      </w:r>
      <w:r w:rsidR="001E009D" w:rsidRPr="006A37C5">
        <w:rPr>
          <w:i/>
          <w:sz w:val="26"/>
          <w:szCs w:val="26"/>
        </w:rPr>
        <w:t>МУ «Управление</w:t>
      </w:r>
      <w:r w:rsidR="001E009D" w:rsidRPr="00745908">
        <w:rPr>
          <w:i/>
          <w:sz w:val="26"/>
          <w:szCs w:val="26"/>
        </w:rPr>
        <w:t xml:space="preserve"> жилищно-коммунального хозяйства Администрации г. Белогорска»</w:t>
      </w:r>
      <w:r w:rsidR="001E009D" w:rsidRPr="00745908">
        <w:rPr>
          <w:sz w:val="26"/>
          <w:szCs w:val="26"/>
        </w:rPr>
        <w:t xml:space="preserve"> проведен</w:t>
      </w:r>
      <w:r w:rsidR="006A37C5">
        <w:rPr>
          <w:sz w:val="26"/>
          <w:szCs w:val="26"/>
        </w:rPr>
        <w:t>ы 4 целевые проверки, в результате которых нарушений не установлено.</w:t>
      </w:r>
      <w:r w:rsidR="006A37C5" w:rsidRPr="006A37C5">
        <w:rPr>
          <w:sz w:val="26"/>
          <w:szCs w:val="26"/>
        </w:rPr>
        <w:t xml:space="preserve"> </w:t>
      </w:r>
    </w:p>
    <w:p w:rsidR="00041A53" w:rsidRDefault="009623E8" w:rsidP="00FE6138">
      <w:pPr>
        <w:ind w:firstLine="708"/>
        <w:jc w:val="both"/>
        <w:rPr>
          <w:sz w:val="26"/>
          <w:szCs w:val="26"/>
        </w:rPr>
      </w:pPr>
      <w:r w:rsidRPr="006A37C5">
        <w:rPr>
          <w:sz w:val="26"/>
          <w:szCs w:val="26"/>
        </w:rPr>
        <w:t>За отчетный</w:t>
      </w:r>
      <w:r w:rsidRPr="00745908">
        <w:rPr>
          <w:sz w:val="26"/>
          <w:szCs w:val="26"/>
        </w:rPr>
        <w:t xml:space="preserve"> период в </w:t>
      </w:r>
      <w:r w:rsidR="00041A53">
        <w:rPr>
          <w:sz w:val="26"/>
          <w:szCs w:val="26"/>
        </w:rPr>
        <w:t>МКУ «</w:t>
      </w:r>
      <w:r w:rsidRPr="009A4D21">
        <w:rPr>
          <w:i/>
          <w:sz w:val="26"/>
          <w:szCs w:val="26"/>
        </w:rPr>
        <w:t>Комитет</w:t>
      </w:r>
      <w:r w:rsidRPr="00892CD7">
        <w:rPr>
          <w:i/>
          <w:sz w:val="26"/>
          <w:szCs w:val="26"/>
        </w:rPr>
        <w:t xml:space="preserve"> имущественных отношений</w:t>
      </w:r>
      <w:r w:rsidR="00041A53">
        <w:rPr>
          <w:i/>
          <w:sz w:val="26"/>
          <w:szCs w:val="26"/>
        </w:rPr>
        <w:t xml:space="preserve"> Админис</w:t>
      </w:r>
      <w:r w:rsidR="00041A53">
        <w:rPr>
          <w:i/>
          <w:sz w:val="26"/>
          <w:szCs w:val="26"/>
        </w:rPr>
        <w:t>т</w:t>
      </w:r>
      <w:r w:rsidR="00041A53">
        <w:rPr>
          <w:i/>
          <w:sz w:val="26"/>
          <w:szCs w:val="26"/>
        </w:rPr>
        <w:t xml:space="preserve">рации г. Белогорск» </w:t>
      </w:r>
      <w:r w:rsidRPr="00745908">
        <w:rPr>
          <w:sz w:val="26"/>
          <w:szCs w:val="26"/>
        </w:rPr>
        <w:t xml:space="preserve"> проведено </w:t>
      </w:r>
      <w:r w:rsidR="00041A53">
        <w:rPr>
          <w:sz w:val="26"/>
          <w:szCs w:val="26"/>
        </w:rPr>
        <w:t>5</w:t>
      </w:r>
      <w:r w:rsidRPr="00745908">
        <w:rPr>
          <w:sz w:val="26"/>
          <w:szCs w:val="26"/>
        </w:rPr>
        <w:t xml:space="preserve"> контрольных мероприяти</w:t>
      </w:r>
      <w:r w:rsidR="00041A53">
        <w:rPr>
          <w:sz w:val="26"/>
          <w:szCs w:val="26"/>
        </w:rPr>
        <w:t>й по предварительному ко</w:t>
      </w:r>
      <w:r w:rsidR="00041A53">
        <w:rPr>
          <w:sz w:val="26"/>
          <w:szCs w:val="26"/>
        </w:rPr>
        <w:t>н</w:t>
      </w:r>
      <w:r w:rsidR="00041A53">
        <w:rPr>
          <w:sz w:val="26"/>
          <w:szCs w:val="26"/>
        </w:rPr>
        <w:t>тролю. В результате проверок нарушений не выявлено. В рамках текущего контроля выявлены нарушения и приняты соответствующие меры:</w:t>
      </w:r>
    </w:p>
    <w:p w:rsidR="00041A53" w:rsidRDefault="00041A53" w:rsidP="00FE6138">
      <w:pPr>
        <w:ind w:firstLine="708"/>
        <w:jc w:val="both"/>
        <w:rPr>
          <w:sz w:val="26"/>
          <w:szCs w:val="26"/>
        </w:rPr>
      </w:pPr>
      <w:r>
        <w:rPr>
          <w:sz w:val="26"/>
          <w:szCs w:val="26"/>
        </w:rPr>
        <w:t>- составлен перечень подлежащего к передаче имущества и перечень имущества, не подлежащего передаче,</w:t>
      </w:r>
    </w:p>
    <w:p w:rsidR="00041A53" w:rsidRDefault="00041A53" w:rsidP="00FE6138">
      <w:pPr>
        <w:ind w:firstLine="708"/>
        <w:jc w:val="both"/>
        <w:rPr>
          <w:sz w:val="26"/>
          <w:szCs w:val="26"/>
        </w:rPr>
      </w:pPr>
      <w:r>
        <w:rPr>
          <w:sz w:val="26"/>
          <w:szCs w:val="26"/>
        </w:rPr>
        <w:t>- выставлены требования к оплате по аренде недвижимого имущества – 40 на общую сумму 1790,9 тыс</w:t>
      </w:r>
      <w:proofErr w:type="gramStart"/>
      <w:r>
        <w:rPr>
          <w:sz w:val="26"/>
          <w:szCs w:val="26"/>
        </w:rPr>
        <w:t>.р</w:t>
      </w:r>
      <w:proofErr w:type="gramEnd"/>
      <w:r>
        <w:rPr>
          <w:sz w:val="26"/>
          <w:szCs w:val="26"/>
        </w:rPr>
        <w:t>уб., по рекламе – 78 шт.,</w:t>
      </w:r>
    </w:p>
    <w:p w:rsidR="00041A53" w:rsidRDefault="00041A53" w:rsidP="00FE6138">
      <w:pPr>
        <w:ind w:firstLine="708"/>
        <w:jc w:val="both"/>
        <w:rPr>
          <w:sz w:val="26"/>
          <w:szCs w:val="26"/>
        </w:rPr>
      </w:pPr>
      <w:proofErr w:type="gramStart"/>
      <w:r>
        <w:rPr>
          <w:sz w:val="26"/>
          <w:szCs w:val="26"/>
        </w:rPr>
        <w:t xml:space="preserve">- выставлены требования по демонтажу рекламных конструкций – 46 шт. </w:t>
      </w:r>
      <w:r w:rsidR="00EF65FD">
        <w:rPr>
          <w:sz w:val="26"/>
          <w:szCs w:val="26"/>
        </w:rPr>
        <w:t>Из 73 выявленных демонтировано силами муниципалитета: 37 рекламных баннера, демонт</w:t>
      </w:r>
      <w:r w:rsidR="00EF65FD">
        <w:rPr>
          <w:sz w:val="26"/>
          <w:szCs w:val="26"/>
        </w:rPr>
        <w:t>и</w:t>
      </w:r>
      <w:r w:rsidR="00EF65FD">
        <w:rPr>
          <w:sz w:val="26"/>
          <w:szCs w:val="26"/>
        </w:rPr>
        <w:t>рованы нарушителями 7 рекламных баннера.,</w:t>
      </w:r>
      <w:proofErr w:type="gramEnd"/>
    </w:p>
    <w:p w:rsidR="00EF65FD" w:rsidRDefault="00EF65FD" w:rsidP="00FE6138">
      <w:pPr>
        <w:ind w:firstLine="708"/>
        <w:jc w:val="both"/>
        <w:rPr>
          <w:sz w:val="26"/>
          <w:szCs w:val="26"/>
        </w:rPr>
      </w:pPr>
      <w:r>
        <w:rPr>
          <w:sz w:val="26"/>
          <w:szCs w:val="26"/>
        </w:rPr>
        <w:t>- направлены требования о регистрации договоров целевого использования з</w:t>
      </w:r>
      <w:r>
        <w:rPr>
          <w:sz w:val="26"/>
          <w:szCs w:val="26"/>
        </w:rPr>
        <w:t>е</w:t>
      </w:r>
      <w:r>
        <w:rPr>
          <w:sz w:val="26"/>
          <w:szCs w:val="26"/>
        </w:rPr>
        <w:t>мельных участков. Расторгнут договор аренды, участок возвращен. Приступили к строительству по 3 договорам аренды.</w:t>
      </w:r>
    </w:p>
    <w:p w:rsidR="00EF65FD" w:rsidRDefault="00EF65FD" w:rsidP="00FE6138">
      <w:pPr>
        <w:ind w:firstLine="708"/>
        <w:jc w:val="both"/>
        <w:rPr>
          <w:sz w:val="26"/>
          <w:szCs w:val="26"/>
        </w:rPr>
      </w:pPr>
      <w:r>
        <w:rPr>
          <w:sz w:val="26"/>
          <w:szCs w:val="26"/>
        </w:rPr>
        <w:t>В рамках последующего контроля, по результатам мероприятий в Министерство жилищно-коммунального хозяйства направлено ходатайство на возврат неосвоенных средств молодыми семьями.</w:t>
      </w:r>
    </w:p>
    <w:p w:rsidR="009623E8" w:rsidRDefault="00EF65FD" w:rsidP="00FE6138">
      <w:pPr>
        <w:ind w:firstLine="708"/>
        <w:jc w:val="both"/>
        <w:rPr>
          <w:sz w:val="26"/>
          <w:szCs w:val="26"/>
        </w:rPr>
      </w:pPr>
      <w:r w:rsidRPr="009A4D21">
        <w:rPr>
          <w:sz w:val="26"/>
          <w:szCs w:val="26"/>
        </w:rPr>
        <w:t xml:space="preserve">В </w:t>
      </w:r>
      <w:r w:rsidRPr="009A4D21">
        <w:rPr>
          <w:i/>
          <w:sz w:val="26"/>
          <w:szCs w:val="26"/>
        </w:rPr>
        <w:t>МКУ «Служба</w:t>
      </w:r>
      <w:r w:rsidRPr="00EF65FD">
        <w:rPr>
          <w:i/>
          <w:sz w:val="26"/>
          <w:szCs w:val="26"/>
        </w:rPr>
        <w:t xml:space="preserve"> по обеспечению деятельности органов местного самоуправл</w:t>
      </w:r>
      <w:r w:rsidRPr="00EF65FD">
        <w:rPr>
          <w:i/>
          <w:sz w:val="26"/>
          <w:szCs w:val="26"/>
        </w:rPr>
        <w:t>е</w:t>
      </w:r>
      <w:r w:rsidRPr="00EF65FD">
        <w:rPr>
          <w:i/>
          <w:sz w:val="26"/>
          <w:szCs w:val="26"/>
        </w:rPr>
        <w:t>ния» города Белогорск</w:t>
      </w:r>
      <w:r>
        <w:rPr>
          <w:sz w:val="26"/>
          <w:szCs w:val="26"/>
        </w:rPr>
        <w:t xml:space="preserve"> внутренних контрольных мероприятий произведено не было.</w:t>
      </w:r>
    </w:p>
    <w:p w:rsidR="00A06DB3" w:rsidRDefault="00A06DB3" w:rsidP="00FE6138">
      <w:pPr>
        <w:ind w:firstLine="708"/>
        <w:jc w:val="both"/>
        <w:rPr>
          <w:sz w:val="26"/>
          <w:szCs w:val="26"/>
        </w:rPr>
      </w:pPr>
      <w:r>
        <w:rPr>
          <w:sz w:val="26"/>
          <w:szCs w:val="26"/>
        </w:rPr>
        <w:t xml:space="preserve">В </w:t>
      </w:r>
      <w:r w:rsidRPr="009A4D21">
        <w:rPr>
          <w:i/>
          <w:sz w:val="26"/>
          <w:szCs w:val="26"/>
        </w:rPr>
        <w:t>МКУ «Управление по физической культуре и спорту Администрации г. Бел</w:t>
      </w:r>
      <w:r w:rsidRPr="009A4D21">
        <w:rPr>
          <w:i/>
          <w:sz w:val="26"/>
          <w:szCs w:val="26"/>
        </w:rPr>
        <w:t>о</w:t>
      </w:r>
      <w:r w:rsidRPr="009A4D21">
        <w:rPr>
          <w:i/>
          <w:sz w:val="26"/>
          <w:szCs w:val="26"/>
        </w:rPr>
        <w:t>горск»</w:t>
      </w:r>
      <w:r w:rsidRPr="009A4D21">
        <w:rPr>
          <w:sz w:val="26"/>
          <w:szCs w:val="26"/>
        </w:rPr>
        <w:t xml:space="preserve"> внутренние</w:t>
      </w:r>
      <w:r>
        <w:rPr>
          <w:sz w:val="26"/>
          <w:szCs w:val="26"/>
        </w:rPr>
        <w:t xml:space="preserve"> контрольные мероприятия в отчетном году не проводились.</w:t>
      </w:r>
    </w:p>
    <w:p w:rsidR="00A06DB3" w:rsidRDefault="009A4D21" w:rsidP="00FE6138">
      <w:pPr>
        <w:ind w:firstLine="708"/>
        <w:jc w:val="both"/>
        <w:rPr>
          <w:sz w:val="26"/>
          <w:szCs w:val="26"/>
        </w:rPr>
      </w:pPr>
      <w:r>
        <w:rPr>
          <w:sz w:val="26"/>
          <w:szCs w:val="26"/>
        </w:rPr>
        <w:t xml:space="preserve">В </w:t>
      </w:r>
      <w:r w:rsidRPr="009A4D21">
        <w:rPr>
          <w:i/>
          <w:sz w:val="26"/>
          <w:szCs w:val="26"/>
        </w:rPr>
        <w:t>МКУ «Управление жилищно-коммунального хозяйства Администрации г. Б</w:t>
      </w:r>
      <w:r w:rsidRPr="009A4D21">
        <w:rPr>
          <w:i/>
          <w:sz w:val="26"/>
          <w:szCs w:val="26"/>
        </w:rPr>
        <w:t>е</w:t>
      </w:r>
      <w:r w:rsidRPr="009A4D21">
        <w:rPr>
          <w:i/>
          <w:sz w:val="26"/>
          <w:szCs w:val="26"/>
        </w:rPr>
        <w:t>логорск»</w:t>
      </w:r>
      <w:r>
        <w:rPr>
          <w:sz w:val="26"/>
          <w:szCs w:val="26"/>
        </w:rPr>
        <w:t xml:space="preserve"> в 2012 году осуществлялся предварительный, текущий и последующий ко</w:t>
      </w:r>
      <w:r>
        <w:rPr>
          <w:sz w:val="26"/>
          <w:szCs w:val="26"/>
        </w:rPr>
        <w:t>н</w:t>
      </w:r>
      <w:r>
        <w:rPr>
          <w:sz w:val="26"/>
          <w:szCs w:val="26"/>
        </w:rPr>
        <w:t>троль, в результате нарушений не установлено.</w:t>
      </w:r>
    </w:p>
    <w:p w:rsidR="00745908" w:rsidRPr="00745908" w:rsidRDefault="00745908" w:rsidP="00FE6138">
      <w:pPr>
        <w:ind w:firstLine="708"/>
        <w:jc w:val="both"/>
        <w:rPr>
          <w:sz w:val="26"/>
          <w:szCs w:val="26"/>
        </w:rPr>
      </w:pPr>
    </w:p>
    <w:p w:rsidR="00742F26" w:rsidRDefault="00742F26" w:rsidP="00742F26">
      <w:pPr>
        <w:ind w:left="1146"/>
        <w:rPr>
          <w:b/>
          <w:i/>
          <w:sz w:val="26"/>
          <w:szCs w:val="26"/>
        </w:rPr>
      </w:pPr>
    </w:p>
    <w:p w:rsidR="00742F26" w:rsidRDefault="00742F26" w:rsidP="00742F26">
      <w:pPr>
        <w:ind w:left="1146"/>
        <w:rPr>
          <w:b/>
          <w:i/>
          <w:sz w:val="26"/>
          <w:szCs w:val="26"/>
        </w:rPr>
      </w:pPr>
    </w:p>
    <w:p w:rsidR="00D8241F" w:rsidRPr="006A37C5" w:rsidRDefault="000D48BB" w:rsidP="006D24D8">
      <w:pPr>
        <w:numPr>
          <w:ilvl w:val="0"/>
          <w:numId w:val="15"/>
        </w:numPr>
        <w:rPr>
          <w:b/>
          <w:i/>
          <w:sz w:val="26"/>
          <w:szCs w:val="26"/>
        </w:rPr>
      </w:pPr>
      <w:r w:rsidRPr="006A37C5">
        <w:rPr>
          <w:b/>
          <w:i/>
          <w:sz w:val="26"/>
          <w:szCs w:val="26"/>
        </w:rPr>
        <w:lastRenderedPageBreak/>
        <w:t>Финансовый контроль, осуществляемый финансовым органом</w:t>
      </w:r>
    </w:p>
    <w:p w:rsidR="00745908" w:rsidRPr="00D8241F" w:rsidRDefault="00D8241F" w:rsidP="00D8241F">
      <w:pPr>
        <w:ind w:left="786"/>
        <w:rPr>
          <w:b/>
          <w:i/>
          <w:sz w:val="26"/>
          <w:szCs w:val="26"/>
        </w:rPr>
      </w:pPr>
      <w:r w:rsidRPr="006A37C5">
        <w:rPr>
          <w:b/>
          <w:i/>
          <w:sz w:val="26"/>
          <w:szCs w:val="26"/>
        </w:rPr>
        <w:t xml:space="preserve">           </w:t>
      </w:r>
      <w:r w:rsidR="000D48BB" w:rsidRPr="006A37C5">
        <w:rPr>
          <w:b/>
          <w:i/>
          <w:sz w:val="26"/>
          <w:szCs w:val="26"/>
        </w:rPr>
        <w:t xml:space="preserve"> и </w:t>
      </w:r>
      <w:r w:rsidR="00707FCE">
        <w:rPr>
          <w:b/>
          <w:i/>
          <w:sz w:val="26"/>
          <w:szCs w:val="26"/>
        </w:rPr>
        <w:t>К</w:t>
      </w:r>
      <w:r w:rsidR="000D48BB" w:rsidRPr="006A37C5">
        <w:rPr>
          <w:b/>
          <w:i/>
          <w:sz w:val="26"/>
          <w:szCs w:val="26"/>
        </w:rPr>
        <w:t>онтрольно-счетной палатой муниципального образования</w:t>
      </w:r>
    </w:p>
    <w:p w:rsidR="000D48BB" w:rsidRDefault="000D48BB" w:rsidP="000D48BB">
      <w:pPr>
        <w:ind w:left="1382"/>
        <w:jc w:val="both"/>
        <w:rPr>
          <w:i/>
          <w:sz w:val="26"/>
          <w:szCs w:val="26"/>
        </w:rPr>
      </w:pPr>
    </w:p>
    <w:p w:rsidR="000D48BB" w:rsidRDefault="000D48BB" w:rsidP="00D62669">
      <w:pPr>
        <w:ind w:firstLine="709"/>
        <w:jc w:val="both"/>
        <w:rPr>
          <w:sz w:val="26"/>
          <w:szCs w:val="26"/>
        </w:rPr>
      </w:pPr>
      <w:r>
        <w:rPr>
          <w:sz w:val="26"/>
          <w:szCs w:val="26"/>
        </w:rPr>
        <w:t xml:space="preserve">С целью соблюдения ст. 270 Бюджетного кодекса РФ внешний финансовый </w:t>
      </w:r>
      <w:proofErr w:type="gramStart"/>
      <w:r>
        <w:rPr>
          <w:sz w:val="26"/>
          <w:szCs w:val="26"/>
        </w:rPr>
        <w:t>ко</w:t>
      </w:r>
      <w:r>
        <w:rPr>
          <w:sz w:val="26"/>
          <w:szCs w:val="26"/>
        </w:rPr>
        <w:t>н</w:t>
      </w:r>
      <w:r>
        <w:rPr>
          <w:sz w:val="26"/>
          <w:szCs w:val="26"/>
        </w:rPr>
        <w:t>троль за</w:t>
      </w:r>
      <w:proofErr w:type="gramEnd"/>
      <w:r>
        <w:rPr>
          <w:sz w:val="26"/>
          <w:szCs w:val="26"/>
        </w:rPr>
        <w:t xml:space="preserve"> операциями с бюджетными средствами осуществляет специалист-ревизор ф</w:t>
      </w:r>
      <w:r>
        <w:rPr>
          <w:sz w:val="26"/>
          <w:szCs w:val="26"/>
        </w:rPr>
        <w:t>и</w:t>
      </w:r>
      <w:r>
        <w:rPr>
          <w:sz w:val="26"/>
          <w:szCs w:val="26"/>
        </w:rPr>
        <w:t>нансового управления и Контрольно-счетная палата муниципального образования в с</w:t>
      </w:r>
      <w:r>
        <w:rPr>
          <w:sz w:val="26"/>
          <w:szCs w:val="26"/>
        </w:rPr>
        <w:t>о</w:t>
      </w:r>
      <w:r>
        <w:rPr>
          <w:sz w:val="26"/>
          <w:szCs w:val="26"/>
        </w:rPr>
        <w:t>ставе 3 человек.</w:t>
      </w:r>
    </w:p>
    <w:p w:rsidR="000D48BB" w:rsidRDefault="000D48BB" w:rsidP="00D62669">
      <w:pPr>
        <w:ind w:firstLine="709"/>
        <w:jc w:val="both"/>
        <w:rPr>
          <w:sz w:val="26"/>
          <w:szCs w:val="26"/>
        </w:rPr>
      </w:pPr>
      <w:r w:rsidRPr="00AC61D7">
        <w:rPr>
          <w:sz w:val="26"/>
          <w:szCs w:val="26"/>
        </w:rPr>
        <w:t xml:space="preserve">По данным органа, исполняющего бюджет, в </w:t>
      </w:r>
      <w:r w:rsidR="009A4D21">
        <w:rPr>
          <w:sz w:val="26"/>
          <w:szCs w:val="26"/>
        </w:rPr>
        <w:t>2012 году проведено 13 проверок</w:t>
      </w:r>
      <w:r w:rsidRPr="00AC61D7">
        <w:rPr>
          <w:sz w:val="26"/>
          <w:szCs w:val="26"/>
        </w:rPr>
        <w:t xml:space="preserve"> с охватом бюджетных средств в объеме </w:t>
      </w:r>
      <w:r w:rsidR="009A4D21">
        <w:rPr>
          <w:sz w:val="26"/>
          <w:szCs w:val="26"/>
        </w:rPr>
        <w:t>454,8</w:t>
      </w:r>
      <w:r w:rsidRPr="00AC61D7">
        <w:rPr>
          <w:sz w:val="26"/>
          <w:szCs w:val="26"/>
        </w:rPr>
        <w:t xml:space="preserve"> млн. руб. В результате проведенных пр</w:t>
      </w:r>
      <w:r w:rsidRPr="00AC61D7">
        <w:rPr>
          <w:sz w:val="26"/>
          <w:szCs w:val="26"/>
        </w:rPr>
        <w:t>о</w:t>
      </w:r>
      <w:r w:rsidRPr="00AC61D7">
        <w:rPr>
          <w:sz w:val="26"/>
          <w:szCs w:val="26"/>
        </w:rPr>
        <w:t xml:space="preserve">верок и выявленных нарушений в объеме </w:t>
      </w:r>
      <w:r w:rsidR="009A4D21">
        <w:rPr>
          <w:sz w:val="26"/>
          <w:szCs w:val="26"/>
        </w:rPr>
        <w:t>136,7</w:t>
      </w:r>
      <w:r w:rsidRPr="00AC61D7">
        <w:rPr>
          <w:sz w:val="26"/>
          <w:szCs w:val="26"/>
        </w:rPr>
        <w:t xml:space="preserve"> млн. руб. к </w:t>
      </w:r>
      <w:r w:rsidR="00AC61D7" w:rsidRPr="00AC61D7">
        <w:rPr>
          <w:sz w:val="26"/>
          <w:szCs w:val="26"/>
        </w:rPr>
        <w:t xml:space="preserve">дисциплинарной </w:t>
      </w:r>
      <w:r w:rsidRPr="00AC61D7">
        <w:rPr>
          <w:sz w:val="26"/>
          <w:szCs w:val="26"/>
        </w:rPr>
        <w:t>ответс</w:t>
      </w:r>
      <w:r w:rsidRPr="00AC61D7">
        <w:rPr>
          <w:sz w:val="26"/>
          <w:szCs w:val="26"/>
        </w:rPr>
        <w:t>т</w:t>
      </w:r>
      <w:r w:rsidRPr="00AC61D7">
        <w:rPr>
          <w:sz w:val="26"/>
          <w:szCs w:val="26"/>
        </w:rPr>
        <w:t xml:space="preserve">венности привлечено </w:t>
      </w:r>
      <w:r w:rsidR="009A4D21">
        <w:rPr>
          <w:sz w:val="26"/>
          <w:szCs w:val="26"/>
        </w:rPr>
        <w:t>9</w:t>
      </w:r>
      <w:r w:rsidRPr="00AC61D7">
        <w:rPr>
          <w:sz w:val="26"/>
          <w:szCs w:val="26"/>
        </w:rPr>
        <w:t xml:space="preserve"> чело</w:t>
      </w:r>
      <w:r w:rsidR="005C059A" w:rsidRPr="00AC61D7">
        <w:rPr>
          <w:sz w:val="26"/>
          <w:szCs w:val="26"/>
        </w:rPr>
        <w:t xml:space="preserve">век. В местный бюджет предложено возместить </w:t>
      </w:r>
      <w:r w:rsidR="009A4D21">
        <w:rPr>
          <w:sz w:val="26"/>
          <w:szCs w:val="26"/>
        </w:rPr>
        <w:t>49,7</w:t>
      </w:r>
      <w:r w:rsidR="005C059A" w:rsidRPr="00AC61D7">
        <w:rPr>
          <w:sz w:val="26"/>
          <w:szCs w:val="26"/>
        </w:rPr>
        <w:t xml:space="preserve"> тыс. руб. Субъектам проверок направлено </w:t>
      </w:r>
      <w:r w:rsidR="009A4D21">
        <w:rPr>
          <w:sz w:val="26"/>
          <w:szCs w:val="26"/>
        </w:rPr>
        <w:t>12</w:t>
      </w:r>
      <w:r w:rsidR="005C059A" w:rsidRPr="00AC61D7">
        <w:rPr>
          <w:sz w:val="26"/>
          <w:szCs w:val="26"/>
        </w:rPr>
        <w:t xml:space="preserve"> предупреждени</w:t>
      </w:r>
      <w:r w:rsidR="00111FD2">
        <w:rPr>
          <w:sz w:val="26"/>
          <w:szCs w:val="26"/>
        </w:rPr>
        <w:t>й</w:t>
      </w:r>
      <w:r w:rsidR="005C059A" w:rsidRPr="00AC61D7">
        <w:rPr>
          <w:sz w:val="26"/>
          <w:szCs w:val="26"/>
        </w:rPr>
        <w:t xml:space="preserve"> о </w:t>
      </w:r>
      <w:r w:rsidR="009A4D21">
        <w:rPr>
          <w:sz w:val="26"/>
          <w:szCs w:val="26"/>
        </w:rPr>
        <w:t xml:space="preserve">нарушениях бюджетного законодательства с предложением </w:t>
      </w:r>
      <w:proofErr w:type="gramStart"/>
      <w:r w:rsidR="009A4D21">
        <w:rPr>
          <w:sz w:val="26"/>
          <w:szCs w:val="26"/>
        </w:rPr>
        <w:t>возместить</w:t>
      </w:r>
      <w:proofErr w:type="gramEnd"/>
      <w:r w:rsidR="009A4D21">
        <w:rPr>
          <w:sz w:val="26"/>
          <w:szCs w:val="26"/>
        </w:rPr>
        <w:t xml:space="preserve"> неправомерно использованные средства.</w:t>
      </w:r>
    </w:p>
    <w:p w:rsidR="00F7409C" w:rsidRDefault="00B661D7" w:rsidP="00D62669">
      <w:pPr>
        <w:ind w:firstLine="405"/>
        <w:jc w:val="both"/>
        <w:rPr>
          <w:sz w:val="26"/>
          <w:szCs w:val="26"/>
        </w:rPr>
      </w:pPr>
      <w:r>
        <w:rPr>
          <w:sz w:val="26"/>
          <w:szCs w:val="26"/>
        </w:rPr>
        <w:t>В соответствии с планом работы на 201</w:t>
      </w:r>
      <w:r w:rsidR="009A4D21">
        <w:rPr>
          <w:sz w:val="26"/>
          <w:szCs w:val="26"/>
        </w:rPr>
        <w:t>2</w:t>
      </w:r>
      <w:r>
        <w:rPr>
          <w:sz w:val="26"/>
          <w:szCs w:val="26"/>
        </w:rPr>
        <w:t xml:space="preserve"> год </w:t>
      </w:r>
      <w:r w:rsidR="00AC61D7">
        <w:rPr>
          <w:sz w:val="26"/>
          <w:szCs w:val="26"/>
        </w:rPr>
        <w:t>Контрольно-счетной палатой муниц</w:t>
      </w:r>
      <w:r w:rsidR="00AC61D7">
        <w:rPr>
          <w:sz w:val="26"/>
          <w:szCs w:val="26"/>
        </w:rPr>
        <w:t>и</w:t>
      </w:r>
      <w:r w:rsidR="00AC61D7">
        <w:rPr>
          <w:sz w:val="26"/>
          <w:szCs w:val="26"/>
        </w:rPr>
        <w:t xml:space="preserve">пального образования г. Белогорск </w:t>
      </w:r>
      <w:r>
        <w:rPr>
          <w:sz w:val="26"/>
          <w:szCs w:val="26"/>
        </w:rPr>
        <w:t>з</w:t>
      </w:r>
      <w:r w:rsidR="006A37C5">
        <w:rPr>
          <w:sz w:val="26"/>
          <w:szCs w:val="26"/>
        </w:rPr>
        <w:t xml:space="preserve">а отчетный период </w:t>
      </w:r>
      <w:r w:rsidR="006A37C5" w:rsidRPr="001A70D6">
        <w:rPr>
          <w:sz w:val="26"/>
          <w:szCs w:val="26"/>
        </w:rPr>
        <w:t xml:space="preserve">проведено </w:t>
      </w:r>
      <w:r w:rsidR="001A70D6" w:rsidRPr="001A70D6">
        <w:rPr>
          <w:sz w:val="26"/>
          <w:szCs w:val="26"/>
        </w:rPr>
        <w:t>3</w:t>
      </w:r>
      <w:r w:rsidR="001A70D6">
        <w:rPr>
          <w:sz w:val="26"/>
          <w:szCs w:val="26"/>
        </w:rPr>
        <w:t>0</w:t>
      </w:r>
      <w:r w:rsidR="006A37C5">
        <w:rPr>
          <w:sz w:val="26"/>
          <w:szCs w:val="26"/>
        </w:rPr>
        <w:t xml:space="preserve"> плановых пров</w:t>
      </w:r>
      <w:r w:rsidR="006A37C5">
        <w:rPr>
          <w:sz w:val="26"/>
          <w:szCs w:val="26"/>
        </w:rPr>
        <w:t>е</w:t>
      </w:r>
      <w:r w:rsidR="006A37C5">
        <w:rPr>
          <w:sz w:val="26"/>
          <w:szCs w:val="26"/>
        </w:rPr>
        <w:t>рок</w:t>
      </w:r>
      <w:r w:rsidR="00F7409C">
        <w:rPr>
          <w:sz w:val="26"/>
          <w:szCs w:val="26"/>
        </w:rPr>
        <w:t>, в том числе:</w:t>
      </w:r>
    </w:p>
    <w:p w:rsidR="006A37C5" w:rsidRDefault="00F7409C" w:rsidP="00D62669">
      <w:pPr>
        <w:ind w:firstLine="405"/>
        <w:jc w:val="both"/>
        <w:rPr>
          <w:sz w:val="26"/>
          <w:szCs w:val="26"/>
        </w:rPr>
      </w:pPr>
      <w:r>
        <w:rPr>
          <w:sz w:val="26"/>
          <w:szCs w:val="26"/>
        </w:rPr>
        <w:t>- 13 – по внешней проверке отчета об исполнении бюджета и бюджетной отчетн</w:t>
      </w:r>
      <w:r>
        <w:rPr>
          <w:sz w:val="26"/>
          <w:szCs w:val="26"/>
        </w:rPr>
        <w:t>о</w:t>
      </w:r>
      <w:r>
        <w:rPr>
          <w:sz w:val="26"/>
          <w:szCs w:val="26"/>
        </w:rPr>
        <w:t>сти,</w:t>
      </w:r>
    </w:p>
    <w:p w:rsidR="00F7409C" w:rsidRDefault="00F7409C" w:rsidP="00D62669">
      <w:pPr>
        <w:ind w:firstLine="405"/>
        <w:jc w:val="both"/>
        <w:rPr>
          <w:sz w:val="26"/>
          <w:szCs w:val="26"/>
        </w:rPr>
      </w:pPr>
      <w:r>
        <w:rPr>
          <w:sz w:val="26"/>
          <w:szCs w:val="26"/>
        </w:rPr>
        <w:t>- 17 – контрольные мероприятия.</w:t>
      </w:r>
    </w:p>
    <w:p w:rsidR="00417E22" w:rsidRDefault="00417E22" w:rsidP="00D62669">
      <w:pPr>
        <w:ind w:firstLine="405"/>
        <w:jc w:val="both"/>
        <w:rPr>
          <w:sz w:val="26"/>
          <w:szCs w:val="26"/>
        </w:rPr>
      </w:pPr>
      <w:r>
        <w:rPr>
          <w:sz w:val="26"/>
          <w:szCs w:val="26"/>
        </w:rPr>
        <w:t>За отчетный период проверено бюджетных средств в объеме 709,5 млн. руб. Выя</w:t>
      </w:r>
      <w:r>
        <w:rPr>
          <w:sz w:val="26"/>
          <w:szCs w:val="26"/>
        </w:rPr>
        <w:t>в</w:t>
      </w:r>
      <w:r>
        <w:rPr>
          <w:sz w:val="26"/>
          <w:szCs w:val="26"/>
        </w:rPr>
        <w:t>лено нарушений в виде неэффективного использования бюджетных средств в объеме 5,8 млн. руб. По результатам проверок направлено 26 предписаний. Устранено фина</w:t>
      </w:r>
      <w:r>
        <w:rPr>
          <w:sz w:val="26"/>
          <w:szCs w:val="26"/>
        </w:rPr>
        <w:t>н</w:t>
      </w:r>
      <w:r>
        <w:rPr>
          <w:sz w:val="26"/>
          <w:szCs w:val="26"/>
        </w:rPr>
        <w:t>совых нарушений в сумме 276 тыс. руб.</w:t>
      </w:r>
    </w:p>
    <w:p w:rsidR="00417E22" w:rsidRPr="00616ABE" w:rsidRDefault="00417E22" w:rsidP="00D62669">
      <w:pPr>
        <w:ind w:firstLine="405"/>
        <w:jc w:val="both"/>
        <w:rPr>
          <w:sz w:val="26"/>
          <w:szCs w:val="26"/>
        </w:rPr>
      </w:pPr>
      <w:r w:rsidRPr="00417E22">
        <w:rPr>
          <w:b/>
          <w:sz w:val="26"/>
          <w:szCs w:val="26"/>
        </w:rPr>
        <w:t>МКУ «Управление жилищно-коммунального хозяйства Администрации г. Б</w:t>
      </w:r>
      <w:r w:rsidRPr="00417E22">
        <w:rPr>
          <w:b/>
          <w:sz w:val="26"/>
          <w:szCs w:val="26"/>
        </w:rPr>
        <w:t>е</w:t>
      </w:r>
      <w:r w:rsidRPr="00417E22">
        <w:rPr>
          <w:b/>
          <w:sz w:val="26"/>
          <w:szCs w:val="26"/>
        </w:rPr>
        <w:t>логорск</w:t>
      </w:r>
      <w:r w:rsidRPr="00616ABE">
        <w:rPr>
          <w:sz w:val="26"/>
          <w:szCs w:val="26"/>
        </w:rPr>
        <w:t>» проведена проверка составления и исполнения бюджетной сметы за 2011 год.</w:t>
      </w:r>
    </w:p>
    <w:p w:rsidR="00417E22" w:rsidRDefault="00616ABE" w:rsidP="00D62669">
      <w:pPr>
        <w:ind w:firstLine="405"/>
        <w:jc w:val="both"/>
        <w:rPr>
          <w:sz w:val="26"/>
          <w:szCs w:val="26"/>
        </w:rPr>
      </w:pPr>
      <w:r>
        <w:rPr>
          <w:sz w:val="26"/>
          <w:szCs w:val="26"/>
        </w:rPr>
        <w:t>Проверкой установлено:</w:t>
      </w:r>
    </w:p>
    <w:p w:rsidR="00616ABE" w:rsidRPr="00D90F95" w:rsidRDefault="00616ABE" w:rsidP="00616ABE">
      <w:pPr>
        <w:ind w:firstLine="567"/>
        <w:jc w:val="both"/>
        <w:rPr>
          <w:sz w:val="26"/>
          <w:szCs w:val="26"/>
        </w:rPr>
      </w:pPr>
      <w:r>
        <w:rPr>
          <w:sz w:val="26"/>
          <w:szCs w:val="26"/>
        </w:rPr>
        <w:t xml:space="preserve">- </w:t>
      </w:r>
      <w:r w:rsidRPr="00D90F95">
        <w:rPr>
          <w:sz w:val="26"/>
          <w:szCs w:val="26"/>
        </w:rPr>
        <w:t>в 2011 году имело место нарушение бюджетного законодательства и требований приказов Министерства финансов РФ в части составления и ведения бюджетной сметы Управления.</w:t>
      </w:r>
    </w:p>
    <w:p w:rsidR="00616ABE" w:rsidRPr="006A7DDD" w:rsidRDefault="00616ABE" w:rsidP="00616ABE">
      <w:pPr>
        <w:ind w:firstLine="567"/>
        <w:jc w:val="both"/>
        <w:rPr>
          <w:b/>
          <w:sz w:val="26"/>
          <w:szCs w:val="26"/>
        </w:rPr>
      </w:pPr>
      <w:r>
        <w:rPr>
          <w:sz w:val="26"/>
          <w:szCs w:val="26"/>
        </w:rPr>
        <w:t>- в</w:t>
      </w:r>
      <w:r w:rsidRPr="006A7DDD">
        <w:rPr>
          <w:sz w:val="26"/>
          <w:szCs w:val="26"/>
        </w:rPr>
        <w:t xml:space="preserve"> связи с отсутствием бюджетной сметы Управления на 2011 год, а также в связи с тем, что изменения в нее в течение года не вносились, провести анализ </w:t>
      </w:r>
      <w:r w:rsidRPr="006A7DDD">
        <w:rPr>
          <w:color w:val="000000"/>
          <w:sz w:val="26"/>
          <w:szCs w:val="26"/>
        </w:rPr>
        <w:t>исполнения сметы не представляется возможным.</w:t>
      </w:r>
    </w:p>
    <w:p w:rsidR="00616ABE" w:rsidRPr="00616ABE" w:rsidRDefault="00616ABE" w:rsidP="00616ABE">
      <w:pPr>
        <w:ind w:firstLine="567"/>
        <w:jc w:val="both"/>
        <w:rPr>
          <w:sz w:val="26"/>
          <w:szCs w:val="26"/>
        </w:rPr>
      </w:pPr>
      <w:r>
        <w:rPr>
          <w:b/>
          <w:sz w:val="26"/>
          <w:szCs w:val="26"/>
        </w:rPr>
        <w:t xml:space="preserve">МКУ «Управление культуры Администрации г. Белогорск» </w:t>
      </w:r>
      <w:r>
        <w:rPr>
          <w:sz w:val="26"/>
          <w:szCs w:val="26"/>
        </w:rPr>
        <w:t>проведен анализ бюджетной сметы за 2011 год.</w:t>
      </w:r>
    </w:p>
    <w:p w:rsidR="00616ABE" w:rsidRDefault="00616ABE" w:rsidP="00616ABE">
      <w:pPr>
        <w:ind w:firstLine="405"/>
        <w:jc w:val="both"/>
        <w:rPr>
          <w:sz w:val="26"/>
          <w:szCs w:val="26"/>
        </w:rPr>
      </w:pPr>
      <w:r>
        <w:rPr>
          <w:sz w:val="26"/>
          <w:szCs w:val="26"/>
        </w:rPr>
        <w:t>Проверкой установлено:</w:t>
      </w:r>
    </w:p>
    <w:p w:rsidR="00616ABE" w:rsidRPr="00A45C4F" w:rsidRDefault="00616ABE" w:rsidP="00616ABE">
      <w:pPr>
        <w:ind w:firstLine="405"/>
        <w:jc w:val="both"/>
        <w:rPr>
          <w:sz w:val="26"/>
          <w:szCs w:val="26"/>
        </w:rPr>
      </w:pPr>
      <w:r>
        <w:rPr>
          <w:sz w:val="26"/>
          <w:szCs w:val="26"/>
        </w:rPr>
        <w:t xml:space="preserve">- </w:t>
      </w:r>
      <w:r w:rsidRPr="00A45C4F">
        <w:rPr>
          <w:sz w:val="26"/>
          <w:szCs w:val="26"/>
        </w:rPr>
        <w:t>форма бюджетной сметы (Приложение 1к Порядку) не соответствует требованиям п.2.3. указанного Порядка в  приказе МУ «Отдел культуры администрации г. Белого</w:t>
      </w:r>
      <w:r w:rsidRPr="00A45C4F">
        <w:rPr>
          <w:sz w:val="26"/>
          <w:szCs w:val="26"/>
        </w:rPr>
        <w:t>р</w:t>
      </w:r>
      <w:r w:rsidRPr="00A45C4F">
        <w:rPr>
          <w:sz w:val="26"/>
          <w:szCs w:val="26"/>
        </w:rPr>
        <w:t>ска» от 16.06.2010 № 57/03-2 « Об утверждении порядка составления, утверждения и ведения бюджетных смет»</w:t>
      </w:r>
      <w:r>
        <w:rPr>
          <w:sz w:val="26"/>
          <w:szCs w:val="26"/>
        </w:rPr>
        <w:t xml:space="preserve"> </w:t>
      </w:r>
      <w:r w:rsidRPr="00A45C4F">
        <w:rPr>
          <w:sz w:val="26"/>
          <w:szCs w:val="26"/>
        </w:rPr>
        <w:t>(с внесенными изменениями),</w:t>
      </w:r>
    </w:p>
    <w:p w:rsidR="00616ABE" w:rsidRDefault="00616ABE" w:rsidP="00616ABE">
      <w:pPr>
        <w:ind w:firstLine="405"/>
        <w:jc w:val="both"/>
        <w:rPr>
          <w:sz w:val="26"/>
          <w:szCs w:val="26"/>
        </w:rPr>
      </w:pPr>
      <w:proofErr w:type="gramStart"/>
      <w:r>
        <w:rPr>
          <w:sz w:val="26"/>
          <w:szCs w:val="26"/>
        </w:rPr>
        <w:t xml:space="preserve">- </w:t>
      </w:r>
      <w:r w:rsidRPr="00613655">
        <w:rPr>
          <w:sz w:val="26"/>
          <w:szCs w:val="26"/>
        </w:rPr>
        <w:t>При внесении изменений  в бюджетные сметы учреждений форма документа не соответствует требованиям Приказа Министерства финансов РФ от 20.11.2007 № 112н «Об общих требованиях к порядку составления и ведения бюджетных смет казенных учреждений» (в ред. Приказа от 30.07.2010 № 84н) и Приказа МУ «Отдел культуры а</w:t>
      </w:r>
      <w:r w:rsidRPr="00613655">
        <w:rPr>
          <w:sz w:val="26"/>
          <w:szCs w:val="26"/>
        </w:rPr>
        <w:t>д</w:t>
      </w:r>
      <w:r w:rsidRPr="00613655">
        <w:rPr>
          <w:sz w:val="26"/>
          <w:szCs w:val="26"/>
        </w:rPr>
        <w:t>министрации г. Белогорска» от 16.06.2010 № 57/03-2 « Об утверждении порядка с</w:t>
      </w:r>
      <w:r w:rsidRPr="00613655">
        <w:rPr>
          <w:sz w:val="26"/>
          <w:szCs w:val="26"/>
        </w:rPr>
        <w:t>о</w:t>
      </w:r>
      <w:r w:rsidRPr="00613655">
        <w:rPr>
          <w:sz w:val="26"/>
          <w:szCs w:val="26"/>
        </w:rPr>
        <w:t>ставления, утверждения и ведения бюджетных смет» (с внесенными</w:t>
      </w:r>
      <w:proofErr w:type="gramEnd"/>
      <w:r w:rsidRPr="00613655">
        <w:rPr>
          <w:sz w:val="26"/>
          <w:szCs w:val="26"/>
        </w:rPr>
        <w:t xml:space="preserve"> изменениями).</w:t>
      </w:r>
    </w:p>
    <w:p w:rsidR="00B40CCE" w:rsidRPr="00B40CCE" w:rsidRDefault="00B40CCE" w:rsidP="00616ABE">
      <w:pPr>
        <w:ind w:firstLine="405"/>
        <w:jc w:val="both"/>
        <w:rPr>
          <w:sz w:val="26"/>
          <w:szCs w:val="26"/>
        </w:rPr>
      </w:pPr>
      <w:r w:rsidRPr="00B40CCE">
        <w:rPr>
          <w:sz w:val="26"/>
          <w:szCs w:val="26"/>
        </w:rPr>
        <w:t>Министерством культуры и архивного дела Амурской области проведено ко</w:t>
      </w:r>
      <w:r w:rsidRPr="00B40CCE">
        <w:rPr>
          <w:sz w:val="26"/>
          <w:szCs w:val="26"/>
        </w:rPr>
        <w:t>н</w:t>
      </w:r>
      <w:r w:rsidRPr="00B40CCE">
        <w:rPr>
          <w:sz w:val="26"/>
          <w:szCs w:val="26"/>
        </w:rPr>
        <w:t>трольное мероприятие по соблюдению требований законодательства об архивном деле. Выявлены нарушения правил хранения документов. По результатам проверки помещ</w:t>
      </w:r>
      <w:r w:rsidRPr="00B40CCE">
        <w:rPr>
          <w:sz w:val="26"/>
          <w:szCs w:val="26"/>
        </w:rPr>
        <w:t>е</w:t>
      </w:r>
      <w:r w:rsidRPr="00B40CCE">
        <w:rPr>
          <w:sz w:val="26"/>
          <w:szCs w:val="26"/>
        </w:rPr>
        <w:t>ние под архив приведено в соответствие нормативными требованиями.</w:t>
      </w:r>
    </w:p>
    <w:p w:rsidR="00616ABE" w:rsidRPr="00616ABE" w:rsidRDefault="00616ABE" w:rsidP="00616ABE">
      <w:pPr>
        <w:ind w:firstLine="405"/>
        <w:jc w:val="both"/>
        <w:rPr>
          <w:sz w:val="26"/>
          <w:szCs w:val="26"/>
        </w:rPr>
      </w:pPr>
      <w:r>
        <w:rPr>
          <w:b/>
          <w:sz w:val="26"/>
          <w:szCs w:val="26"/>
        </w:rPr>
        <w:lastRenderedPageBreak/>
        <w:t>МКУ «Служба по обеспечению деятельности органов местного самоуправл</w:t>
      </w:r>
      <w:r>
        <w:rPr>
          <w:b/>
          <w:sz w:val="26"/>
          <w:szCs w:val="26"/>
        </w:rPr>
        <w:t>е</w:t>
      </w:r>
      <w:r>
        <w:rPr>
          <w:b/>
          <w:sz w:val="26"/>
          <w:szCs w:val="26"/>
        </w:rPr>
        <w:t xml:space="preserve">ния» г. Белогорск – </w:t>
      </w:r>
      <w:r>
        <w:rPr>
          <w:sz w:val="26"/>
          <w:szCs w:val="26"/>
        </w:rPr>
        <w:t>проверка организации и состояния бюджетного учета за 2011 год.</w:t>
      </w:r>
    </w:p>
    <w:p w:rsidR="00616ABE" w:rsidRDefault="00616ABE" w:rsidP="00616ABE">
      <w:pPr>
        <w:ind w:firstLine="405"/>
        <w:jc w:val="both"/>
        <w:rPr>
          <w:sz w:val="26"/>
          <w:szCs w:val="26"/>
        </w:rPr>
      </w:pPr>
      <w:r>
        <w:rPr>
          <w:sz w:val="26"/>
          <w:szCs w:val="26"/>
        </w:rPr>
        <w:t>Проверкой установлено:</w:t>
      </w:r>
    </w:p>
    <w:p w:rsidR="00616ABE" w:rsidRPr="00616ABE" w:rsidRDefault="00616ABE" w:rsidP="006D24D8">
      <w:pPr>
        <w:pStyle w:val="a7"/>
        <w:numPr>
          <w:ilvl w:val="0"/>
          <w:numId w:val="18"/>
        </w:numPr>
        <w:ind w:left="284" w:hanging="284"/>
        <w:jc w:val="both"/>
        <w:rPr>
          <w:sz w:val="26"/>
          <w:szCs w:val="26"/>
        </w:rPr>
      </w:pPr>
      <w:r w:rsidRPr="00616ABE">
        <w:rPr>
          <w:sz w:val="26"/>
          <w:szCs w:val="26"/>
        </w:rPr>
        <w:t>В нарушение п. 3  Федерального закона от 21.11.1996 № 129-ФЗ «О бухгалтерском учете», п. 6 Приказа Минфина РФ от 01.12.2010 №157н «Об утверждении Единого плана счетов бухгалтерского учета… и Инструкции по его применению» предста</w:t>
      </w:r>
      <w:r w:rsidRPr="00616ABE">
        <w:rPr>
          <w:sz w:val="26"/>
          <w:szCs w:val="26"/>
        </w:rPr>
        <w:t>в</w:t>
      </w:r>
      <w:r w:rsidRPr="00616ABE">
        <w:rPr>
          <w:sz w:val="26"/>
          <w:szCs w:val="26"/>
        </w:rPr>
        <w:t xml:space="preserve">ленная проверке Учетная политика: </w:t>
      </w:r>
    </w:p>
    <w:p w:rsidR="00616ABE" w:rsidRPr="00616ABE" w:rsidRDefault="00616ABE" w:rsidP="006D24D8">
      <w:pPr>
        <w:pStyle w:val="a7"/>
        <w:numPr>
          <w:ilvl w:val="0"/>
          <w:numId w:val="17"/>
        </w:numPr>
        <w:ind w:left="284" w:hanging="284"/>
        <w:jc w:val="both"/>
        <w:rPr>
          <w:sz w:val="26"/>
          <w:szCs w:val="26"/>
        </w:rPr>
      </w:pPr>
      <w:r w:rsidRPr="00616ABE">
        <w:rPr>
          <w:sz w:val="26"/>
          <w:szCs w:val="26"/>
        </w:rPr>
        <w:t xml:space="preserve">не содержит весь рабочий план счетов, применяемых  учреждением для ведения синтетического и аналитического учета, </w:t>
      </w:r>
    </w:p>
    <w:p w:rsidR="00616ABE" w:rsidRPr="00616ABE" w:rsidRDefault="00616ABE" w:rsidP="006D24D8">
      <w:pPr>
        <w:pStyle w:val="a7"/>
        <w:numPr>
          <w:ilvl w:val="0"/>
          <w:numId w:val="17"/>
        </w:numPr>
        <w:ind w:left="284" w:hanging="284"/>
        <w:jc w:val="both"/>
        <w:rPr>
          <w:sz w:val="26"/>
          <w:szCs w:val="26"/>
        </w:rPr>
      </w:pPr>
      <w:r w:rsidRPr="00616ABE">
        <w:rPr>
          <w:sz w:val="26"/>
          <w:szCs w:val="26"/>
        </w:rPr>
        <w:t>в нарушение п. 4 Инструкции № 162н Приказа Минфина РФ от 06.12.2010 № 162н «Об утверждении Плана счетов бюджетного учета и Инструкции по его примен</w:t>
      </w:r>
      <w:r w:rsidRPr="00616ABE">
        <w:rPr>
          <w:sz w:val="26"/>
          <w:szCs w:val="26"/>
        </w:rPr>
        <w:t>е</w:t>
      </w:r>
      <w:r w:rsidRPr="00616ABE">
        <w:rPr>
          <w:sz w:val="26"/>
          <w:szCs w:val="26"/>
        </w:rPr>
        <w:t xml:space="preserve">нию» предполагает наличие у Учреждения (казенного) </w:t>
      </w:r>
      <w:proofErr w:type="spellStart"/>
      <w:r w:rsidRPr="00616ABE">
        <w:rPr>
          <w:sz w:val="26"/>
          <w:szCs w:val="26"/>
        </w:rPr>
        <w:t>группировочного</w:t>
      </w:r>
      <w:proofErr w:type="spellEnd"/>
      <w:r w:rsidRPr="00616ABE">
        <w:rPr>
          <w:sz w:val="26"/>
          <w:szCs w:val="26"/>
        </w:rPr>
        <w:t xml:space="preserve"> счета 010120 «Особо ценное движимое имущество учреждения»  для учета операций с о</w:t>
      </w:r>
      <w:r w:rsidRPr="00616ABE">
        <w:rPr>
          <w:sz w:val="26"/>
          <w:szCs w:val="26"/>
        </w:rPr>
        <w:t>с</w:t>
      </w:r>
      <w:r w:rsidRPr="00616ABE">
        <w:rPr>
          <w:sz w:val="26"/>
          <w:szCs w:val="26"/>
        </w:rPr>
        <w:t>новными средствами.</w:t>
      </w:r>
    </w:p>
    <w:p w:rsidR="00616ABE" w:rsidRPr="00616ABE" w:rsidRDefault="00616ABE" w:rsidP="006D24D8">
      <w:pPr>
        <w:pStyle w:val="a7"/>
        <w:numPr>
          <w:ilvl w:val="0"/>
          <w:numId w:val="17"/>
        </w:numPr>
        <w:ind w:left="284" w:hanging="284"/>
        <w:jc w:val="both"/>
        <w:rPr>
          <w:sz w:val="26"/>
          <w:szCs w:val="26"/>
        </w:rPr>
      </w:pPr>
      <w:r w:rsidRPr="00616ABE">
        <w:rPr>
          <w:sz w:val="26"/>
          <w:szCs w:val="26"/>
        </w:rPr>
        <w:t>не определяет метод списания материальных запасов (п. 108 Приказа Минфина РФ от 01.12.2010 № 157н «Об утверждении Единого плана счетов бухгалтерского уч</w:t>
      </w:r>
      <w:r w:rsidRPr="00616ABE">
        <w:rPr>
          <w:sz w:val="26"/>
          <w:szCs w:val="26"/>
        </w:rPr>
        <w:t>е</w:t>
      </w:r>
      <w:r w:rsidRPr="00616ABE">
        <w:rPr>
          <w:sz w:val="26"/>
          <w:szCs w:val="26"/>
        </w:rPr>
        <w:t>та… и Инструкции по его применению»),</w:t>
      </w:r>
    </w:p>
    <w:p w:rsidR="00616ABE" w:rsidRPr="00616ABE" w:rsidRDefault="00616ABE" w:rsidP="006D24D8">
      <w:pPr>
        <w:pStyle w:val="a7"/>
        <w:numPr>
          <w:ilvl w:val="0"/>
          <w:numId w:val="17"/>
        </w:numPr>
        <w:ind w:left="284" w:hanging="284"/>
        <w:jc w:val="both"/>
        <w:rPr>
          <w:sz w:val="26"/>
          <w:szCs w:val="26"/>
        </w:rPr>
      </w:pPr>
      <w:r w:rsidRPr="00616ABE">
        <w:rPr>
          <w:sz w:val="26"/>
          <w:szCs w:val="26"/>
        </w:rPr>
        <w:t>не утверждает формы первичных (сводных) учетных документов, по которым зак</w:t>
      </w:r>
      <w:r w:rsidRPr="00616ABE">
        <w:rPr>
          <w:sz w:val="26"/>
          <w:szCs w:val="26"/>
        </w:rPr>
        <w:t>о</w:t>
      </w:r>
      <w:r w:rsidRPr="00616ABE">
        <w:rPr>
          <w:sz w:val="26"/>
          <w:szCs w:val="26"/>
        </w:rPr>
        <w:t>нодательством РФ не установлены обязательные для их оформления формы док</w:t>
      </w:r>
      <w:r w:rsidRPr="00616ABE">
        <w:rPr>
          <w:sz w:val="26"/>
          <w:szCs w:val="26"/>
        </w:rPr>
        <w:t>у</w:t>
      </w:r>
      <w:r w:rsidRPr="00616ABE">
        <w:rPr>
          <w:sz w:val="26"/>
          <w:szCs w:val="26"/>
        </w:rPr>
        <w:t>ментов, а лишь прописывает возможность их разработки (исключение – утвержде</w:t>
      </w:r>
      <w:r w:rsidRPr="00616ABE">
        <w:rPr>
          <w:sz w:val="26"/>
          <w:szCs w:val="26"/>
        </w:rPr>
        <w:t>н</w:t>
      </w:r>
      <w:r w:rsidRPr="00616ABE">
        <w:rPr>
          <w:sz w:val="26"/>
          <w:szCs w:val="26"/>
        </w:rPr>
        <w:t>ные формы бюджетных смет).</w:t>
      </w:r>
    </w:p>
    <w:p w:rsidR="00616ABE" w:rsidRPr="00616ABE" w:rsidRDefault="00616ABE" w:rsidP="006D24D8">
      <w:pPr>
        <w:pStyle w:val="a7"/>
        <w:numPr>
          <w:ilvl w:val="0"/>
          <w:numId w:val="17"/>
        </w:numPr>
        <w:ind w:left="284" w:hanging="284"/>
        <w:jc w:val="both"/>
        <w:rPr>
          <w:sz w:val="26"/>
          <w:szCs w:val="26"/>
        </w:rPr>
      </w:pPr>
      <w:r w:rsidRPr="00616ABE">
        <w:rPr>
          <w:sz w:val="26"/>
          <w:szCs w:val="26"/>
        </w:rPr>
        <w:t xml:space="preserve">не установлен порядок принятия бюджетных обязательств (п. 318 Приказа Минфина РФ от 01.12.2010 № 157н «Об утверждении Единого плана счетов бухгалтерского учета… и Инструкции по его применению»). </w:t>
      </w:r>
    </w:p>
    <w:p w:rsidR="00616ABE" w:rsidRPr="00616ABE" w:rsidRDefault="00616ABE" w:rsidP="006D24D8">
      <w:pPr>
        <w:pStyle w:val="a7"/>
        <w:numPr>
          <w:ilvl w:val="0"/>
          <w:numId w:val="17"/>
        </w:numPr>
        <w:ind w:left="284" w:hanging="284"/>
        <w:jc w:val="both"/>
        <w:rPr>
          <w:sz w:val="26"/>
          <w:szCs w:val="26"/>
        </w:rPr>
      </w:pPr>
      <w:r w:rsidRPr="00616ABE">
        <w:rPr>
          <w:sz w:val="26"/>
          <w:szCs w:val="26"/>
        </w:rPr>
        <w:t>в приказах: от 18.03.2011 № 9/2, от 15.06.2011 № 19, имеются ссылки на недейс</w:t>
      </w:r>
      <w:r w:rsidRPr="00616ABE">
        <w:rPr>
          <w:sz w:val="26"/>
          <w:szCs w:val="26"/>
        </w:rPr>
        <w:t>т</w:t>
      </w:r>
      <w:r w:rsidRPr="00616ABE">
        <w:rPr>
          <w:sz w:val="26"/>
          <w:szCs w:val="26"/>
        </w:rPr>
        <w:t>вующий с 01.01.2011 приказ Минфина от 30.12.2008 г. № 148н.</w:t>
      </w:r>
    </w:p>
    <w:p w:rsidR="00616ABE" w:rsidRPr="00616ABE" w:rsidRDefault="00616ABE" w:rsidP="006D24D8">
      <w:pPr>
        <w:numPr>
          <w:ilvl w:val="0"/>
          <w:numId w:val="24"/>
        </w:numPr>
        <w:ind w:left="0" w:firstLine="426"/>
        <w:jc w:val="both"/>
        <w:rPr>
          <w:sz w:val="26"/>
          <w:szCs w:val="26"/>
        </w:rPr>
      </w:pPr>
      <w:r w:rsidRPr="00616ABE">
        <w:rPr>
          <w:sz w:val="26"/>
          <w:szCs w:val="26"/>
        </w:rPr>
        <w:t>В нарушение требований Приказа Минфина РФ от 15.12.2010 № 173н «Об у</w:t>
      </w:r>
      <w:r w:rsidRPr="00616ABE">
        <w:rPr>
          <w:sz w:val="26"/>
          <w:szCs w:val="26"/>
        </w:rPr>
        <w:t>т</w:t>
      </w:r>
      <w:r w:rsidRPr="00616ABE">
        <w:rPr>
          <w:sz w:val="26"/>
          <w:szCs w:val="26"/>
        </w:rPr>
        <w:t>верждении форм первичных учетных документов и регистров бухгалтерского учета и Методических указанию по их применению» в Учреждении применяется форма 0302001, вместо формы 0504049.</w:t>
      </w:r>
    </w:p>
    <w:p w:rsidR="00616ABE" w:rsidRPr="00616ABE" w:rsidRDefault="00616ABE" w:rsidP="006D24D8">
      <w:pPr>
        <w:numPr>
          <w:ilvl w:val="0"/>
          <w:numId w:val="24"/>
        </w:numPr>
        <w:ind w:left="0" w:firstLine="426"/>
        <w:jc w:val="both"/>
        <w:rPr>
          <w:sz w:val="26"/>
          <w:szCs w:val="26"/>
        </w:rPr>
      </w:pPr>
      <w:r w:rsidRPr="00616ABE">
        <w:rPr>
          <w:sz w:val="26"/>
          <w:szCs w:val="26"/>
        </w:rPr>
        <w:t>В нарушение п. 213 Приказа Минфина РФ от 15.12.2010 № 173н «Об утвержд</w:t>
      </w:r>
      <w:r w:rsidRPr="00616ABE">
        <w:rPr>
          <w:sz w:val="26"/>
          <w:szCs w:val="26"/>
        </w:rPr>
        <w:t>е</w:t>
      </w:r>
      <w:r w:rsidRPr="00616ABE">
        <w:rPr>
          <w:sz w:val="26"/>
          <w:szCs w:val="26"/>
        </w:rPr>
        <w:t>нии форм первичных учетных документов и регистров бухгалтерского учета и Мет</w:t>
      </w:r>
      <w:r w:rsidRPr="00616ABE">
        <w:rPr>
          <w:sz w:val="26"/>
          <w:szCs w:val="26"/>
        </w:rPr>
        <w:t>о</w:t>
      </w:r>
      <w:r w:rsidRPr="00616ABE">
        <w:rPr>
          <w:sz w:val="26"/>
          <w:szCs w:val="26"/>
        </w:rPr>
        <w:t>дических указанию по их применению» заявления подотчетного лица на выдачу д</w:t>
      </w:r>
      <w:r w:rsidRPr="00616ABE">
        <w:rPr>
          <w:sz w:val="26"/>
          <w:szCs w:val="26"/>
        </w:rPr>
        <w:t>е</w:t>
      </w:r>
      <w:r w:rsidRPr="00616ABE">
        <w:rPr>
          <w:sz w:val="26"/>
          <w:szCs w:val="26"/>
        </w:rPr>
        <w:t>нежных средств не содержат расчета (обоснований) размера аванса.</w:t>
      </w:r>
    </w:p>
    <w:p w:rsidR="00616ABE" w:rsidRPr="00616ABE" w:rsidRDefault="00616ABE" w:rsidP="006D24D8">
      <w:pPr>
        <w:numPr>
          <w:ilvl w:val="0"/>
          <w:numId w:val="24"/>
        </w:numPr>
        <w:ind w:left="0" w:firstLine="426"/>
        <w:jc w:val="both"/>
        <w:rPr>
          <w:sz w:val="26"/>
          <w:szCs w:val="26"/>
        </w:rPr>
      </w:pPr>
      <w:proofErr w:type="gramStart"/>
      <w:r w:rsidRPr="00616ABE">
        <w:rPr>
          <w:sz w:val="26"/>
          <w:szCs w:val="26"/>
        </w:rPr>
        <w:t>В нарушение п. 214 Приказа Минфина РФ от 15.12.2010 № 173н «Об утвержд</w:t>
      </w:r>
      <w:r w:rsidRPr="00616ABE">
        <w:rPr>
          <w:sz w:val="26"/>
          <w:szCs w:val="26"/>
        </w:rPr>
        <w:t>е</w:t>
      </w:r>
      <w:r w:rsidRPr="00616ABE">
        <w:rPr>
          <w:sz w:val="26"/>
          <w:szCs w:val="26"/>
        </w:rPr>
        <w:t>нии форм первичных учетных документов и регистров бухгалтерского учета и Мет</w:t>
      </w:r>
      <w:r w:rsidRPr="00616ABE">
        <w:rPr>
          <w:sz w:val="26"/>
          <w:szCs w:val="26"/>
        </w:rPr>
        <w:t>о</w:t>
      </w:r>
      <w:r w:rsidRPr="00616ABE">
        <w:rPr>
          <w:sz w:val="26"/>
          <w:szCs w:val="26"/>
        </w:rPr>
        <w:t>дических указанию по их применению», п. 11 «Порядка ведения кассовых операций в Российской Федерации» утв. Решением Совета директоров ЦБ РФ 22.09.1993, п. 4.4 «Положения о порядке ведения кассовых операций с банкнотами и монетой Банка Ро</w:t>
      </w:r>
      <w:r w:rsidRPr="00616ABE">
        <w:rPr>
          <w:sz w:val="26"/>
          <w:szCs w:val="26"/>
        </w:rPr>
        <w:t>с</w:t>
      </w:r>
      <w:r w:rsidRPr="00616ABE">
        <w:rPr>
          <w:sz w:val="26"/>
          <w:szCs w:val="26"/>
        </w:rPr>
        <w:t>сии на территории Российской Федерации</w:t>
      </w:r>
      <w:proofErr w:type="gramEnd"/>
      <w:r w:rsidRPr="00616ABE">
        <w:rPr>
          <w:sz w:val="26"/>
          <w:szCs w:val="26"/>
        </w:rPr>
        <w:t>» утв. Банком России 12.10.2011 № 373-П), приказа директора Учреждения от 01.02.2011 № 4/2 имеются случаи выдачи под отчет денежных средств подотчетным лицам при отсутствии полного отчета по ранее выда</w:t>
      </w:r>
      <w:r w:rsidRPr="00616ABE">
        <w:rPr>
          <w:sz w:val="26"/>
          <w:szCs w:val="26"/>
        </w:rPr>
        <w:t>н</w:t>
      </w:r>
      <w:r w:rsidRPr="00616ABE">
        <w:rPr>
          <w:sz w:val="26"/>
          <w:szCs w:val="26"/>
        </w:rPr>
        <w:t>ным авансам, а также  несоблюдение сроков предоставления авансовых отчетов и окончательных отчетов по ним.</w:t>
      </w:r>
    </w:p>
    <w:p w:rsidR="00616ABE" w:rsidRPr="00616ABE" w:rsidRDefault="00616ABE" w:rsidP="006D24D8">
      <w:pPr>
        <w:numPr>
          <w:ilvl w:val="0"/>
          <w:numId w:val="24"/>
        </w:numPr>
        <w:ind w:left="0" w:firstLine="426"/>
        <w:jc w:val="both"/>
        <w:rPr>
          <w:sz w:val="26"/>
          <w:szCs w:val="26"/>
        </w:rPr>
      </w:pPr>
      <w:r w:rsidRPr="00616ABE">
        <w:rPr>
          <w:sz w:val="26"/>
          <w:szCs w:val="26"/>
        </w:rPr>
        <w:t>Отмечено несоответствие: согласно п. 5.4.1. Устава Учреждения Директор У</w:t>
      </w:r>
      <w:r w:rsidRPr="00616ABE">
        <w:rPr>
          <w:sz w:val="26"/>
          <w:szCs w:val="26"/>
        </w:rPr>
        <w:t>ч</w:t>
      </w:r>
      <w:r w:rsidRPr="00616ABE">
        <w:rPr>
          <w:sz w:val="26"/>
          <w:szCs w:val="26"/>
        </w:rPr>
        <w:t>реждения составляет штатное расписание, которое утверждается учредителем, факт</w:t>
      </w:r>
      <w:r w:rsidRPr="00616ABE">
        <w:rPr>
          <w:sz w:val="26"/>
          <w:szCs w:val="26"/>
        </w:rPr>
        <w:t>и</w:t>
      </w:r>
      <w:r w:rsidRPr="00616ABE">
        <w:rPr>
          <w:sz w:val="26"/>
          <w:szCs w:val="26"/>
        </w:rPr>
        <w:t>чески – штатное расписание утверждает директор, по согласованию с учредителем.</w:t>
      </w:r>
    </w:p>
    <w:p w:rsidR="00616ABE" w:rsidRPr="00616ABE" w:rsidRDefault="00616ABE" w:rsidP="006D24D8">
      <w:pPr>
        <w:numPr>
          <w:ilvl w:val="0"/>
          <w:numId w:val="24"/>
        </w:numPr>
        <w:ind w:left="0" w:firstLine="426"/>
        <w:jc w:val="both"/>
        <w:rPr>
          <w:sz w:val="26"/>
          <w:szCs w:val="26"/>
        </w:rPr>
      </w:pPr>
      <w:r w:rsidRPr="00616ABE">
        <w:rPr>
          <w:sz w:val="26"/>
          <w:szCs w:val="26"/>
        </w:rPr>
        <w:lastRenderedPageBreak/>
        <w:t>В нарушение ст. 167 Трудового Кодекса РФ оплата времени нахождения в сл</w:t>
      </w:r>
      <w:r w:rsidRPr="00616ABE">
        <w:rPr>
          <w:sz w:val="26"/>
          <w:szCs w:val="26"/>
        </w:rPr>
        <w:t>у</w:t>
      </w:r>
      <w:r w:rsidRPr="00616ABE">
        <w:rPr>
          <w:sz w:val="26"/>
          <w:szCs w:val="26"/>
        </w:rPr>
        <w:t xml:space="preserve">жебных командировках в проверяемом периоде производилась как обычные рабочие дни исходя из оклада, а не из среднего заработка. </w:t>
      </w:r>
    </w:p>
    <w:p w:rsidR="00616ABE" w:rsidRPr="00616ABE" w:rsidRDefault="00616ABE" w:rsidP="006D24D8">
      <w:pPr>
        <w:numPr>
          <w:ilvl w:val="0"/>
          <w:numId w:val="24"/>
        </w:numPr>
        <w:ind w:left="0" w:firstLine="426"/>
        <w:jc w:val="both"/>
        <w:rPr>
          <w:sz w:val="26"/>
          <w:szCs w:val="26"/>
        </w:rPr>
      </w:pPr>
      <w:proofErr w:type="gramStart"/>
      <w:r w:rsidRPr="00616ABE">
        <w:rPr>
          <w:sz w:val="26"/>
          <w:szCs w:val="26"/>
        </w:rPr>
        <w:t>В нарушение ст. 153 Трудового Кодекса РФ, в соответствии с приказом директ</w:t>
      </w:r>
      <w:r w:rsidRPr="00616ABE">
        <w:rPr>
          <w:sz w:val="26"/>
          <w:szCs w:val="26"/>
        </w:rPr>
        <w:t>о</w:t>
      </w:r>
      <w:r w:rsidRPr="00616ABE">
        <w:rPr>
          <w:sz w:val="26"/>
          <w:szCs w:val="26"/>
        </w:rPr>
        <w:t xml:space="preserve">ра  от 31.01.2011 № 6-к водитель </w:t>
      </w:r>
      <w:proofErr w:type="spellStart"/>
      <w:r w:rsidRPr="00616ABE">
        <w:rPr>
          <w:sz w:val="26"/>
          <w:szCs w:val="26"/>
        </w:rPr>
        <w:t>Логунов</w:t>
      </w:r>
      <w:proofErr w:type="spellEnd"/>
      <w:r w:rsidRPr="00616ABE">
        <w:rPr>
          <w:sz w:val="26"/>
          <w:szCs w:val="26"/>
        </w:rPr>
        <w:t xml:space="preserve"> В.А. и рабочий Архангельский Н.В. привл</w:t>
      </w:r>
      <w:r w:rsidRPr="00616ABE">
        <w:rPr>
          <w:sz w:val="26"/>
          <w:szCs w:val="26"/>
        </w:rPr>
        <w:t>е</w:t>
      </w:r>
      <w:r w:rsidRPr="00616ABE">
        <w:rPr>
          <w:sz w:val="26"/>
          <w:szCs w:val="26"/>
        </w:rPr>
        <w:t>кались к работе в выходные дни с 01.01.2011 по 10.01.2011, при этом в табеле учета р</w:t>
      </w:r>
      <w:r w:rsidRPr="00616ABE">
        <w:rPr>
          <w:sz w:val="26"/>
          <w:szCs w:val="26"/>
        </w:rPr>
        <w:t>а</w:t>
      </w:r>
      <w:r w:rsidRPr="00616ABE">
        <w:rPr>
          <w:sz w:val="26"/>
          <w:szCs w:val="26"/>
        </w:rPr>
        <w:t>бочего времени нет отметок о работе в праздничные дни и оплата за работу в праз</w:t>
      </w:r>
      <w:r w:rsidRPr="00616ABE">
        <w:rPr>
          <w:sz w:val="26"/>
          <w:szCs w:val="26"/>
        </w:rPr>
        <w:t>д</w:t>
      </w:r>
      <w:r w:rsidRPr="00616ABE">
        <w:rPr>
          <w:sz w:val="26"/>
          <w:szCs w:val="26"/>
        </w:rPr>
        <w:t>ничные дни также отсутствует.</w:t>
      </w:r>
      <w:proofErr w:type="gramEnd"/>
      <w:r w:rsidRPr="00616ABE">
        <w:rPr>
          <w:sz w:val="26"/>
          <w:szCs w:val="26"/>
        </w:rPr>
        <w:t xml:space="preserve"> Аналогично, в соответствии с приказом от 17.05.2011 № 41/1-к привлекались к работе в выходные праздничные дни  с 07.05.2011 по 09.05.2011 в табеле отметки о работе нет, оплаты за </w:t>
      </w:r>
      <w:proofErr w:type="gramStart"/>
      <w:r w:rsidRPr="00616ABE">
        <w:rPr>
          <w:sz w:val="26"/>
          <w:szCs w:val="26"/>
        </w:rPr>
        <w:t>отработанное</w:t>
      </w:r>
      <w:proofErr w:type="gramEnd"/>
      <w:r w:rsidRPr="00616ABE">
        <w:rPr>
          <w:sz w:val="26"/>
          <w:szCs w:val="26"/>
        </w:rPr>
        <w:t xml:space="preserve"> тоже нет, при этом за работу в указанные периоды выплачивается премия.</w:t>
      </w:r>
    </w:p>
    <w:p w:rsidR="00616ABE" w:rsidRPr="00616ABE" w:rsidRDefault="00616ABE" w:rsidP="006D24D8">
      <w:pPr>
        <w:numPr>
          <w:ilvl w:val="0"/>
          <w:numId w:val="24"/>
        </w:numPr>
        <w:ind w:left="0" w:firstLine="426"/>
        <w:jc w:val="both"/>
        <w:rPr>
          <w:sz w:val="26"/>
          <w:szCs w:val="26"/>
        </w:rPr>
      </w:pPr>
      <w:r w:rsidRPr="00616ABE">
        <w:rPr>
          <w:sz w:val="26"/>
          <w:szCs w:val="26"/>
        </w:rPr>
        <w:t>В нарушение п. 373 Приказа Минфина РФ от 01.12.2010 № 157н «Об утвержд</w:t>
      </w:r>
      <w:r w:rsidRPr="00616ABE">
        <w:rPr>
          <w:sz w:val="26"/>
          <w:szCs w:val="26"/>
        </w:rPr>
        <w:t>е</w:t>
      </w:r>
      <w:r w:rsidRPr="00616ABE">
        <w:rPr>
          <w:sz w:val="26"/>
          <w:szCs w:val="26"/>
        </w:rPr>
        <w:t>нии Единого плана счетов бухгалтерского учета… и Инструкции по его применению» Учетной политикой Учреждения не утверждена стоимость основных сре</w:t>
      </w:r>
      <w:proofErr w:type="gramStart"/>
      <w:r w:rsidRPr="00616ABE">
        <w:rPr>
          <w:sz w:val="26"/>
          <w:szCs w:val="26"/>
        </w:rPr>
        <w:t>дств дл</w:t>
      </w:r>
      <w:proofErr w:type="gramEnd"/>
      <w:r w:rsidRPr="00616ABE">
        <w:rPr>
          <w:sz w:val="26"/>
          <w:szCs w:val="26"/>
        </w:rPr>
        <w:t>я  учета на счете 21 – по балансовой стоимости введенного в эксплуатацию объекта  или по у</w:t>
      </w:r>
      <w:r w:rsidRPr="00616ABE">
        <w:rPr>
          <w:sz w:val="26"/>
          <w:szCs w:val="26"/>
        </w:rPr>
        <w:t>с</w:t>
      </w:r>
      <w:r w:rsidRPr="00616ABE">
        <w:rPr>
          <w:sz w:val="26"/>
          <w:szCs w:val="26"/>
        </w:rPr>
        <w:t>ловной оценке: один объект, один рубль. Фактически для учета в Учреждении прим</w:t>
      </w:r>
      <w:r w:rsidRPr="00616ABE">
        <w:rPr>
          <w:sz w:val="26"/>
          <w:szCs w:val="26"/>
        </w:rPr>
        <w:t>е</w:t>
      </w:r>
      <w:r w:rsidRPr="00616ABE">
        <w:rPr>
          <w:sz w:val="26"/>
          <w:szCs w:val="26"/>
        </w:rPr>
        <w:t>няются оба порядка.</w:t>
      </w:r>
    </w:p>
    <w:p w:rsidR="00616ABE" w:rsidRPr="00616ABE" w:rsidRDefault="00616ABE" w:rsidP="006D24D8">
      <w:pPr>
        <w:numPr>
          <w:ilvl w:val="0"/>
          <w:numId w:val="24"/>
        </w:numPr>
        <w:ind w:left="0" w:firstLine="426"/>
        <w:jc w:val="both"/>
        <w:rPr>
          <w:sz w:val="26"/>
          <w:szCs w:val="26"/>
        </w:rPr>
      </w:pPr>
      <w:r w:rsidRPr="00616ABE">
        <w:rPr>
          <w:sz w:val="26"/>
          <w:szCs w:val="26"/>
        </w:rPr>
        <w:t>В нарушение п. 6 Приказа Минфина РФ от 06.12.2010 № 162н «Об утверждении Плана счетов бюджетного учета и Инструкции по его применению» поступление о</w:t>
      </w:r>
      <w:r w:rsidRPr="00616ABE">
        <w:rPr>
          <w:sz w:val="26"/>
          <w:szCs w:val="26"/>
        </w:rPr>
        <w:t>с</w:t>
      </w:r>
      <w:r w:rsidRPr="00616ABE">
        <w:rPr>
          <w:sz w:val="26"/>
          <w:szCs w:val="26"/>
        </w:rPr>
        <w:t>новных средств из Комитета имущественных отношений администрации города Бел</w:t>
      </w:r>
      <w:r w:rsidRPr="00616ABE">
        <w:rPr>
          <w:sz w:val="26"/>
          <w:szCs w:val="26"/>
        </w:rPr>
        <w:t>о</w:t>
      </w:r>
      <w:r w:rsidRPr="00616ABE">
        <w:rPr>
          <w:sz w:val="26"/>
          <w:szCs w:val="26"/>
        </w:rPr>
        <w:t>горска не оформлены первичными документами – актами приема-передачи (ф. 0306001, ф. 0306030, ф. 0306031).</w:t>
      </w:r>
    </w:p>
    <w:p w:rsidR="00616ABE" w:rsidRPr="00616ABE" w:rsidRDefault="00616ABE" w:rsidP="006D24D8">
      <w:pPr>
        <w:numPr>
          <w:ilvl w:val="0"/>
          <w:numId w:val="24"/>
        </w:numPr>
        <w:ind w:left="0" w:firstLine="426"/>
        <w:jc w:val="both"/>
        <w:rPr>
          <w:sz w:val="26"/>
          <w:szCs w:val="26"/>
        </w:rPr>
      </w:pPr>
      <w:r w:rsidRPr="00616ABE">
        <w:rPr>
          <w:sz w:val="26"/>
          <w:szCs w:val="26"/>
        </w:rPr>
        <w:t>В нарушение п. 2 ст. 12 Федерального закона  от 21.11.1996 №129-ФЗ «О бухга</w:t>
      </w:r>
      <w:r w:rsidRPr="00616ABE">
        <w:rPr>
          <w:sz w:val="26"/>
          <w:szCs w:val="26"/>
        </w:rPr>
        <w:t>л</w:t>
      </w:r>
      <w:r w:rsidRPr="00616ABE">
        <w:rPr>
          <w:sz w:val="26"/>
          <w:szCs w:val="26"/>
        </w:rPr>
        <w:t>терском учете», п. 1.5 Приказа Минфина РФ от 13.06.1995  № 49 «Об утверждении м</w:t>
      </w:r>
      <w:r w:rsidRPr="00616ABE">
        <w:rPr>
          <w:sz w:val="26"/>
          <w:szCs w:val="26"/>
        </w:rPr>
        <w:t>е</w:t>
      </w:r>
      <w:r w:rsidRPr="00616ABE">
        <w:rPr>
          <w:sz w:val="26"/>
          <w:szCs w:val="26"/>
        </w:rPr>
        <w:t>тодических указаний по инвентаризации имущества и финансовых обязательств», п</w:t>
      </w:r>
      <w:r w:rsidRPr="00616ABE">
        <w:rPr>
          <w:sz w:val="26"/>
          <w:szCs w:val="26"/>
        </w:rPr>
        <w:t>е</w:t>
      </w:r>
      <w:r w:rsidRPr="00616ABE">
        <w:rPr>
          <w:sz w:val="26"/>
          <w:szCs w:val="26"/>
        </w:rPr>
        <w:t>ред сдачей годовой бухгалтерской отчетности не была проведена обязательная инве</w:t>
      </w:r>
      <w:r w:rsidRPr="00616ABE">
        <w:rPr>
          <w:sz w:val="26"/>
          <w:szCs w:val="26"/>
        </w:rPr>
        <w:t>н</w:t>
      </w:r>
      <w:r w:rsidRPr="00616ABE">
        <w:rPr>
          <w:sz w:val="26"/>
          <w:szCs w:val="26"/>
        </w:rPr>
        <w:t xml:space="preserve">таризация имущества.  </w:t>
      </w:r>
    </w:p>
    <w:p w:rsidR="00616ABE" w:rsidRPr="00616ABE" w:rsidRDefault="00616ABE" w:rsidP="006D24D8">
      <w:pPr>
        <w:numPr>
          <w:ilvl w:val="0"/>
          <w:numId w:val="24"/>
        </w:numPr>
        <w:ind w:left="0" w:firstLine="426"/>
        <w:jc w:val="both"/>
        <w:rPr>
          <w:sz w:val="26"/>
          <w:szCs w:val="26"/>
        </w:rPr>
      </w:pPr>
      <w:r w:rsidRPr="00616ABE">
        <w:rPr>
          <w:sz w:val="26"/>
          <w:szCs w:val="26"/>
        </w:rPr>
        <w:t>В нарушение п. 108 Приказа Минфина РФ от 01.12.2010 № 157н «Об утвержд</w:t>
      </w:r>
      <w:r w:rsidRPr="00616ABE">
        <w:rPr>
          <w:sz w:val="26"/>
          <w:szCs w:val="26"/>
        </w:rPr>
        <w:t>е</w:t>
      </w:r>
      <w:r w:rsidRPr="00616ABE">
        <w:rPr>
          <w:sz w:val="26"/>
          <w:szCs w:val="26"/>
        </w:rPr>
        <w:t>нии Единого плана счетов бухгалтерского учета… и Инструкции по его применению» в учетной политике не закреплен метод определения стоимости  материальных запасов  при списании - по фактической стоимости каждой единице или по средней  фактич</w:t>
      </w:r>
      <w:r w:rsidRPr="00616ABE">
        <w:rPr>
          <w:sz w:val="26"/>
          <w:szCs w:val="26"/>
        </w:rPr>
        <w:t>е</w:t>
      </w:r>
      <w:r w:rsidRPr="00616ABE">
        <w:rPr>
          <w:sz w:val="26"/>
          <w:szCs w:val="26"/>
        </w:rPr>
        <w:t>ской стоимости.</w:t>
      </w:r>
    </w:p>
    <w:p w:rsidR="00616ABE" w:rsidRPr="00616ABE" w:rsidRDefault="00616ABE" w:rsidP="006D24D8">
      <w:pPr>
        <w:numPr>
          <w:ilvl w:val="0"/>
          <w:numId w:val="24"/>
        </w:numPr>
        <w:ind w:left="0" w:firstLine="426"/>
        <w:jc w:val="both"/>
        <w:rPr>
          <w:sz w:val="26"/>
          <w:szCs w:val="26"/>
        </w:rPr>
      </w:pPr>
      <w:r w:rsidRPr="00616ABE">
        <w:rPr>
          <w:sz w:val="26"/>
          <w:szCs w:val="26"/>
        </w:rPr>
        <w:t>Имеют место случаи отражения в учете материальных запасов по наименован</w:t>
      </w:r>
      <w:r w:rsidRPr="00616ABE">
        <w:rPr>
          <w:sz w:val="26"/>
          <w:szCs w:val="26"/>
        </w:rPr>
        <w:t>и</w:t>
      </w:r>
      <w:r w:rsidRPr="00616ABE">
        <w:rPr>
          <w:sz w:val="26"/>
          <w:szCs w:val="26"/>
        </w:rPr>
        <w:t xml:space="preserve">ям, не позволяющим однозначно их идентифицировать. </w:t>
      </w:r>
    </w:p>
    <w:p w:rsidR="00616ABE" w:rsidRPr="00616ABE" w:rsidRDefault="00616ABE" w:rsidP="006D24D8">
      <w:pPr>
        <w:numPr>
          <w:ilvl w:val="0"/>
          <w:numId w:val="24"/>
        </w:numPr>
        <w:ind w:left="0" w:firstLine="426"/>
        <w:jc w:val="both"/>
        <w:rPr>
          <w:sz w:val="26"/>
          <w:szCs w:val="26"/>
        </w:rPr>
      </w:pPr>
      <w:r w:rsidRPr="00616ABE">
        <w:rPr>
          <w:sz w:val="26"/>
          <w:szCs w:val="26"/>
        </w:rPr>
        <w:t>В нарушение п. 38 Приказа Минфина РФ от 01.12.2010 № 157н «Об утверждении Единого плана счетов бухгалтерского учета… и Инструкции по его применению» в с</w:t>
      </w:r>
      <w:r w:rsidRPr="00616ABE">
        <w:rPr>
          <w:sz w:val="26"/>
          <w:szCs w:val="26"/>
        </w:rPr>
        <w:t>о</w:t>
      </w:r>
      <w:r w:rsidRPr="00616ABE">
        <w:rPr>
          <w:sz w:val="26"/>
          <w:szCs w:val="26"/>
        </w:rPr>
        <w:t xml:space="preserve">ставе материальных запасов учитываются </w:t>
      </w:r>
      <w:proofErr w:type="spellStart"/>
      <w:r w:rsidRPr="00616ABE">
        <w:rPr>
          <w:sz w:val="26"/>
          <w:szCs w:val="26"/>
        </w:rPr>
        <w:t>флеш-диски</w:t>
      </w:r>
      <w:proofErr w:type="spellEnd"/>
      <w:r w:rsidRPr="00616ABE">
        <w:rPr>
          <w:sz w:val="26"/>
          <w:szCs w:val="26"/>
        </w:rPr>
        <w:t xml:space="preserve"> и </w:t>
      </w:r>
      <w:proofErr w:type="spellStart"/>
      <w:r w:rsidRPr="00616ABE">
        <w:rPr>
          <w:sz w:val="26"/>
          <w:szCs w:val="26"/>
        </w:rPr>
        <w:t>флеш-карты</w:t>
      </w:r>
      <w:proofErr w:type="spellEnd"/>
      <w:r w:rsidRPr="00616ABE">
        <w:rPr>
          <w:sz w:val="26"/>
          <w:szCs w:val="26"/>
        </w:rPr>
        <w:t xml:space="preserve">, которые должны учитываться в составе основных  средств. </w:t>
      </w:r>
    </w:p>
    <w:p w:rsidR="00616ABE" w:rsidRPr="00616ABE" w:rsidRDefault="00616ABE" w:rsidP="006D24D8">
      <w:pPr>
        <w:numPr>
          <w:ilvl w:val="0"/>
          <w:numId w:val="24"/>
        </w:numPr>
        <w:ind w:left="0" w:firstLine="426"/>
        <w:jc w:val="both"/>
        <w:rPr>
          <w:sz w:val="26"/>
          <w:szCs w:val="26"/>
        </w:rPr>
      </w:pPr>
      <w:r w:rsidRPr="00616ABE">
        <w:rPr>
          <w:sz w:val="26"/>
          <w:szCs w:val="26"/>
        </w:rPr>
        <w:t>Проверкой установлено, что на оборотной стороне путевого листа не заполняю</w:t>
      </w:r>
      <w:r w:rsidRPr="00616ABE">
        <w:rPr>
          <w:sz w:val="26"/>
          <w:szCs w:val="26"/>
        </w:rPr>
        <w:t>т</w:t>
      </w:r>
      <w:r w:rsidRPr="00616ABE">
        <w:rPr>
          <w:sz w:val="26"/>
          <w:szCs w:val="26"/>
        </w:rPr>
        <w:t>ся графы «Время выезда, возвращения», «Подпись лица пользовавшегося автомоб</w:t>
      </w:r>
      <w:r w:rsidRPr="00616ABE">
        <w:rPr>
          <w:sz w:val="26"/>
          <w:szCs w:val="26"/>
        </w:rPr>
        <w:t>и</w:t>
      </w:r>
      <w:r w:rsidRPr="00616ABE">
        <w:rPr>
          <w:sz w:val="26"/>
          <w:szCs w:val="26"/>
        </w:rPr>
        <w:t>лем», таким образом, расход ГСМ не обоснован должным образом.</w:t>
      </w:r>
    </w:p>
    <w:p w:rsidR="00616ABE" w:rsidRPr="00616ABE" w:rsidRDefault="00616ABE" w:rsidP="006D24D8">
      <w:pPr>
        <w:numPr>
          <w:ilvl w:val="0"/>
          <w:numId w:val="24"/>
        </w:numPr>
        <w:ind w:left="0" w:firstLine="426"/>
        <w:jc w:val="both"/>
        <w:rPr>
          <w:sz w:val="26"/>
          <w:szCs w:val="26"/>
        </w:rPr>
      </w:pPr>
      <w:r w:rsidRPr="00616ABE">
        <w:rPr>
          <w:sz w:val="26"/>
          <w:szCs w:val="26"/>
        </w:rPr>
        <w:t>В нарушение п. 7.2 ст. 7 Решения о местном бюджете на 2011 год», утвержде</w:t>
      </w:r>
      <w:r w:rsidRPr="00616ABE">
        <w:rPr>
          <w:sz w:val="26"/>
          <w:szCs w:val="26"/>
        </w:rPr>
        <w:t>н</w:t>
      </w:r>
      <w:r w:rsidRPr="00616ABE">
        <w:rPr>
          <w:sz w:val="26"/>
          <w:szCs w:val="26"/>
        </w:rPr>
        <w:t>ного городским Советом народных депутатов от 23.12.2010 г. № 34/173, Учреждение в проверяемом периоде осуществляло приносящую доход деятельность при отсутствии генерального разрешения.</w:t>
      </w:r>
    </w:p>
    <w:p w:rsidR="00616ABE" w:rsidRPr="00616ABE" w:rsidRDefault="00616ABE" w:rsidP="006D24D8">
      <w:pPr>
        <w:numPr>
          <w:ilvl w:val="0"/>
          <w:numId w:val="24"/>
        </w:numPr>
        <w:ind w:left="0" w:firstLine="426"/>
        <w:jc w:val="both"/>
        <w:rPr>
          <w:sz w:val="26"/>
          <w:szCs w:val="26"/>
        </w:rPr>
      </w:pPr>
      <w:r w:rsidRPr="00616ABE">
        <w:rPr>
          <w:sz w:val="26"/>
          <w:szCs w:val="26"/>
        </w:rPr>
        <w:t>25.03.2011 на лицевой счет Учреждения на КБК 00930201040040000130 (как пл</w:t>
      </w:r>
      <w:r w:rsidRPr="00616ABE">
        <w:rPr>
          <w:sz w:val="26"/>
          <w:szCs w:val="26"/>
        </w:rPr>
        <w:t>а</w:t>
      </w:r>
      <w:r w:rsidRPr="00616ABE">
        <w:rPr>
          <w:sz w:val="26"/>
          <w:szCs w:val="26"/>
        </w:rPr>
        <w:t xml:space="preserve">теж за оказанные услуги по приносящей доход деятельности) поступили денежные средства в счет возмещения расходов за телефонную связь (по платежному поручению № 490 – 536,15 руб.), за охрану помещения (по платежному поручению № 489 – </w:t>
      </w:r>
      <w:r w:rsidRPr="00616ABE">
        <w:rPr>
          <w:sz w:val="26"/>
          <w:szCs w:val="26"/>
        </w:rPr>
        <w:lastRenderedPageBreak/>
        <w:t>6902,28 руб.). При этом не было выполнено уточнение поступившего  платежа (как п</w:t>
      </w:r>
      <w:r w:rsidRPr="00616ABE">
        <w:rPr>
          <w:sz w:val="26"/>
          <w:szCs w:val="26"/>
        </w:rPr>
        <w:t>о</w:t>
      </w:r>
      <w:r w:rsidRPr="00616ABE">
        <w:rPr>
          <w:sz w:val="26"/>
          <w:szCs w:val="26"/>
        </w:rPr>
        <w:t>ступление возмещения расходов бюджета), а был необоснованно начислен доход (Дт 2.205.31.560 Кт 2.401.10.130 - на сумму 7438,43 руб.) В дальнейшем указанные средс</w:t>
      </w:r>
      <w:r w:rsidRPr="00616ABE">
        <w:rPr>
          <w:sz w:val="26"/>
          <w:szCs w:val="26"/>
        </w:rPr>
        <w:t>т</w:t>
      </w:r>
      <w:r w:rsidRPr="00616ABE">
        <w:rPr>
          <w:sz w:val="26"/>
          <w:szCs w:val="26"/>
        </w:rPr>
        <w:t>ва неправомерно расходовались Учреждением как полученные в рамках осуществления приносящей доход деятельности.</w:t>
      </w:r>
    </w:p>
    <w:p w:rsidR="00616ABE" w:rsidRPr="00616ABE" w:rsidRDefault="00616ABE" w:rsidP="006D24D8">
      <w:pPr>
        <w:numPr>
          <w:ilvl w:val="0"/>
          <w:numId w:val="24"/>
        </w:numPr>
        <w:ind w:left="0" w:firstLine="426"/>
        <w:jc w:val="both"/>
        <w:rPr>
          <w:sz w:val="26"/>
          <w:szCs w:val="26"/>
        </w:rPr>
      </w:pPr>
      <w:r w:rsidRPr="00616ABE">
        <w:rPr>
          <w:sz w:val="26"/>
          <w:szCs w:val="26"/>
        </w:rPr>
        <w:t>В нарушение п. 2 ст. 12 Федерального закона  от 21.11.1996 № 129-ФЗ «О бу</w:t>
      </w:r>
      <w:r w:rsidRPr="00616ABE">
        <w:rPr>
          <w:sz w:val="26"/>
          <w:szCs w:val="26"/>
        </w:rPr>
        <w:t>х</w:t>
      </w:r>
      <w:r w:rsidRPr="00616ABE">
        <w:rPr>
          <w:sz w:val="26"/>
          <w:szCs w:val="26"/>
        </w:rPr>
        <w:t>галтерском учете», п. 1.5 Приказа Минфина РФ от 13.06.1995  № 49 «Об утверждении методических указаний по инвентаризации имущества и финансовых обязательств», перед сдачей годовой бухгалтерской отчетности не была проведена обязательная и</w:t>
      </w:r>
      <w:r w:rsidRPr="00616ABE">
        <w:rPr>
          <w:sz w:val="26"/>
          <w:szCs w:val="26"/>
        </w:rPr>
        <w:t>н</w:t>
      </w:r>
      <w:r w:rsidRPr="00616ABE">
        <w:rPr>
          <w:sz w:val="26"/>
          <w:szCs w:val="26"/>
        </w:rPr>
        <w:t xml:space="preserve">вентаризация финансовых обязательств.  </w:t>
      </w:r>
    </w:p>
    <w:p w:rsidR="00616ABE" w:rsidRPr="00616ABE" w:rsidRDefault="00616ABE" w:rsidP="006D24D8">
      <w:pPr>
        <w:numPr>
          <w:ilvl w:val="0"/>
          <w:numId w:val="24"/>
        </w:numPr>
        <w:ind w:left="0" w:firstLine="426"/>
        <w:jc w:val="both"/>
        <w:rPr>
          <w:sz w:val="26"/>
          <w:szCs w:val="26"/>
        </w:rPr>
      </w:pPr>
      <w:r w:rsidRPr="00616ABE">
        <w:rPr>
          <w:sz w:val="26"/>
          <w:szCs w:val="26"/>
        </w:rPr>
        <w:t>В нарушение п.п. 202-206  Приказа Минфина РФ от 01.12.2010 № 157н «Об у</w:t>
      </w:r>
      <w:r w:rsidRPr="00616ABE">
        <w:rPr>
          <w:sz w:val="26"/>
          <w:szCs w:val="26"/>
        </w:rPr>
        <w:t>т</w:t>
      </w:r>
      <w:r w:rsidRPr="00616ABE">
        <w:rPr>
          <w:sz w:val="26"/>
          <w:szCs w:val="26"/>
        </w:rPr>
        <w:t>верждении Единого плана счетов бухгалтерского учета… и Инструкции по его прим</w:t>
      </w:r>
      <w:r w:rsidRPr="00616ABE">
        <w:rPr>
          <w:sz w:val="26"/>
          <w:szCs w:val="26"/>
        </w:rPr>
        <w:t>е</w:t>
      </w:r>
      <w:r w:rsidRPr="00616ABE">
        <w:rPr>
          <w:sz w:val="26"/>
          <w:szCs w:val="26"/>
        </w:rPr>
        <w:t>нению» выданный аванс за услуги связи в журнале операций № 4 в декабре 2011 отр</w:t>
      </w:r>
      <w:r w:rsidRPr="00616ABE">
        <w:rPr>
          <w:sz w:val="26"/>
          <w:szCs w:val="26"/>
        </w:rPr>
        <w:t>а</w:t>
      </w:r>
      <w:r w:rsidRPr="00616ABE">
        <w:rPr>
          <w:sz w:val="26"/>
          <w:szCs w:val="26"/>
        </w:rPr>
        <w:t>жен по Дт счета 130221, а не по Дт счета 120621.</w:t>
      </w:r>
    </w:p>
    <w:p w:rsidR="00616ABE" w:rsidRPr="00616ABE" w:rsidRDefault="00616ABE" w:rsidP="006D24D8">
      <w:pPr>
        <w:numPr>
          <w:ilvl w:val="0"/>
          <w:numId w:val="24"/>
        </w:numPr>
        <w:ind w:left="0" w:firstLine="426"/>
        <w:jc w:val="both"/>
        <w:rPr>
          <w:sz w:val="26"/>
          <w:szCs w:val="26"/>
        </w:rPr>
      </w:pPr>
      <w:proofErr w:type="gramStart"/>
      <w:r w:rsidRPr="00616ABE">
        <w:rPr>
          <w:sz w:val="26"/>
          <w:szCs w:val="26"/>
        </w:rPr>
        <w:t>В годовой бюджетной отчетности в балансе на конец отчетного периода по стр</w:t>
      </w:r>
      <w:r w:rsidRPr="00616ABE">
        <w:rPr>
          <w:sz w:val="26"/>
          <w:szCs w:val="26"/>
        </w:rPr>
        <w:t>о</w:t>
      </w:r>
      <w:r w:rsidRPr="00616ABE">
        <w:rPr>
          <w:sz w:val="26"/>
          <w:szCs w:val="26"/>
        </w:rPr>
        <w:t>ке 260 «Расчеты по выданным авансам» указано 30646,09 руб., также в ф. 0503169 «Сведения по дебиторской задолженности» (вид деятельности – бюджетная, вид з</w:t>
      </w:r>
      <w:r w:rsidRPr="00616ABE">
        <w:rPr>
          <w:sz w:val="26"/>
          <w:szCs w:val="26"/>
        </w:rPr>
        <w:t>а</w:t>
      </w:r>
      <w:r w:rsidRPr="00616ABE">
        <w:rPr>
          <w:sz w:val="26"/>
          <w:szCs w:val="26"/>
        </w:rPr>
        <w:t>долженности – дебиторская) – указана задолженность по счету 1206000 – 30646,09 руб., что не соответствует показателями Главной книге (по счету 120600 задолже</w:t>
      </w:r>
      <w:r w:rsidRPr="00616ABE">
        <w:rPr>
          <w:sz w:val="26"/>
          <w:szCs w:val="26"/>
        </w:rPr>
        <w:t>н</w:t>
      </w:r>
      <w:r w:rsidRPr="00616ABE">
        <w:rPr>
          <w:sz w:val="26"/>
          <w:szCs w:val="26"/>
        </w:rPr>
        <w:t>ность не отражена).</w:t>
      </w:r>
      <w:proofErr w:type="gramEnd"/>
    </w:p>
    <w:p w:rsidR="00616ABE" w:rsidRPr="00616ABE" w:rsidRDefault="00616ABE" w:rsidP="006D24D8">
      <w:pPr>
        <w:numPr>
          <w:ilvl w:val="0"/>
          <w:numId w:val="24"/>
        </w:numPr>
        <w:ind w:left="0" w:firstLine="426"/>
        <w:jc w:val="both"/>
        <w:rPr>
          <w:sz w:val="26"/>
          <w:szCs w:val="26"/>
        </w:rPr>
      </w:pPr>
      <w:proofErr w:type="gramStart"/>
      <w:r w:rsidRPr="00616ABE">
        <w:rPr>
          <w:sz w:val="26"/>
          <w:szCs w:val="26"/>
        </w:rPr>
        <w:t xml:space="preserve">В нарушение раздела </w:t>
      </w:r>
      <w:r w:rsidRPr="00616ABE">
        <w:rPr>
          <w:sz w:val="26"/>
          <w:szCs w:val="26"/>
          <w:lang w:val="en-US"/>
        </w:rPr>
        <w:t>I</w:t>
      </w:r>
      <w:r w:rsidRPr="00616ABE">
        <w:rPr>
          <w:sz w:val="26"/>
          <w:szCs w:val="26"/>
        </w:rPr>
        <w:t>V приложения 2 Приказа Минфина РФ от 01.12.2010 № 157н «Об утверждении Единого плана счетов бухгалтерского учета… и Инструкции по его применению» в Учреждении не ведется бюджетный учет показателей бюджетных ассигнований, сумм утвержденных сметой доходов и расходов по приносящей доход деятельности, а также  принятых бюджетных обязательств.</w:t>
      </w:r>
      <w:proofErr w:type="gramEnd"/>
    </w:p>
    <w:p w:rsidR="00417E22" w:rsidRDefault="00417E22" w:rsidP="00B40CCE">
      <w:pPr>
        <w:ind w:firstLine="426"/>
        <w:jc w:val="both"/>
        <w:rPr>
          <w:sz w:val="26"/>
          <w:szCs w:val="26"/>
        </w:rPr>
      </w:pPr>
    </w:p>
    <w:p w:rsidR="00417E22" w:rsidRPr="00B33980" w:rsidRDefault="00B33980" w:rsidP="00616ABE">
      <w:pPr>
        <w:ind w:firstLine="405"/>
        <w:jc w:val="both"/>
        <w:rPr>
          <w:sz w:val="26"/>
          <w:szCs w:val="26"/>
        </w:rPr>
      </w:pPr>
      <w:r>
        <w:rPr>
          <w:b/>
          <w:sz w:val="26"/>
          <w:szCs w:val="26"/>
        </w:rPr>
        <w:t xml:space="preserve">Администрация г. Белогорск», </w:t>
      </w:r>
      <w:r w:rsidR="00616ABE">
        <w:rPr>
          <w:b/>
          <w:sz w:val="26"/>
          <w:szCs w:val="26"/>
        </w:rPr>
        <w:t>МКУ «Управление жилищно-коммунального хозяйства</w:t>
      </w:r>
      <w:r>
        <w:rPr>
          <w:b/>
          <w:sz w:val="26"/>
          <w:szCs w:val="26"/>
        </w:rPr>
        <w:t xml:space="preserve"> Администрации г. Белогорск» - </w:t>
      </w:r>
      <w:r>
        <w:rPr>
          <w:sz w:val="26"/>
          <w:szCs w:val="26"/>
        </w:rPr>
        <w:t>проверка использования бюджетных средств, выделенных на строительство кольцевой транспортной развязки по адресу: ул. Ленина – ул. Северная.</w:t>
      </w:r>
    </w:p>
    <w:p w:rsidR="00417E22" w:rsidRDefault="00B33980" w:rsidP="00616ABE">
      <w:pPr>
        <w:ind w:firstLine="405"/>
        <w:jc w:val="both"/>
        <w:rPr>
          <w:sz w:val="26"/>
          <w:szCs w:val="26"/>
        </w:rPr>
      </w:pPr>
      <w:r>
        <w:rPr>
          <w:sz w:val="26"/>
          <w:szCs w:val="26"/>
        </w:rPr>
        <w:t>Итоги проверки:</w:t>
      </w:r>
    </w:p>
    <w:p w:rsidR="00B33980" w:rsidRDefault="00B33980" w:rsidP="00616ABE">
      <w:pPr>
        <w:ind w:firstLine="405"/>
        <w:jc w:val="both"/>
        <w:rPr>
          <w:sz w:val="26"/>
          <w:szCs w:val="26"/>
        </w:rPr>
      </w:pPr>
      <w:r>
        <w:rPr>
          <w:sz w:val="26"/>
          <w:szCs w:val="26"/>
        </w:rPr>
        <w:t>- на строительство кольцевой транспортной развязки на пересечении ул. Ленина и ул. Северная расходы были утверждены в долгосрочной городской целевой программе «Развитие социальной и инженерной инфраструктуры г. Белогорска на период до 2013 года» в сумме 1839 тыс. руб.</w:t>
      </w:r>
    </w:p>
    <w:p w:rsidR="00B33980" w:rsidRDefault="00B33980" w:rsidP="00616ABE">
      <w:pPr>
        <w:ind w:firstLine="405"/>
        <w:jc w:val="both"/>
        <w:rPr>
          <w:sz w:val="26"/>
          <w:szCs w:val="26"/>
        </w:rPr>
      </w:pPr>
      <w:r>
        <w:rPr>
          <w:sz w:val="26"/>
          <w:szCs w:val="26"/>
        </w:rPr>
        <w:t>- фактически произведено расходов в 2011 году в сумме 1839 руб.</w:t>
      </w:r>
    </w:p>
    <w:p w:rsidR="00B33980" w:rsidRDefault="00B33980" w:rsidP="00616ABE">
      <w:pPr>
        <w:ind w:firstLine="405"/>
        <w:jc w:val="both"/>
        <w:rPr>
          <w:sz w:val="26"/>
          <w:szCs w:val="26"/>
        </w:rPr>
      </w:pPr>
      <w:r>
        <w:rPr>
          <w:b/>
          <w:sz w:val="26"/>
          <w:szCs w:val="26"/>
        </w:rPr>
        <w:t>МКУ «Управление жилищно-коммунального хозяйства Администрации г. Б</w:t>
      </w:r>
      <w:r>
        <w:rPr>
          <w:b/>
          <w:sz w:val="26"/>
          <w:szCs w:val="26"/>
        </w:rPr>
        <w:t>е</w:t>
      </w:r>
      <w:r>
        <w:rPr>
          <w:b/>
          <w:sz w:val="26"/>
          <w:szCs w:val="26"/>
        </w:rPr>
        <w:t xml:space="preserve">логорск» </w:t>
      </w:r>
      <w:r>
        <w:rPr>
          <w:sz w:val="26"/>
          <w:szCs w:val="26"/>
        </w:rPr>
        <w:t>проверка целевого и эффективного использования бюджетных средств на выполненные работы по обустройству остановок муниципальной маршрутной сети за 2011 год.</w:t>
      </w:r>
    </w:p>
    <w:p w:rsidR="00B33980" w:rsidRDefault="00B33980" w:rsidP="00616ABE">
      <w:pPr>
        <w:ind w:firstLine="405"/>
        <w:jc w:val="both"/>
        <w:rPr>
          <w:sz w:val="26"/>
          <w:szCs w:val="26"/>
        </w:rPr>
      </w:pPr>
      <w:r>
        <w:rPr>
          <w:sz w:val="26"/>
          <w:szCs w:val="26"/>
        </w:rPr>
        <w:t>Результаты проверки:</w:t>
      </w:r>
    </w:p>
    <w:p w:rsidR="00B33980" w:rsidRDefault="00B33980" w:rsidP="00616ABE">
      <w:pPr>
        <w:ind w:firstLine="405"/>
        <w:jc w:val="both"/>
        <w:rPr>
          <w:sz w:val="26"/>
          <w:szCs w:val="26"/>
        </w:rPr>
      </w:pPr>
      <w:r>
        <w:rPr>
          <w:sz w:val="26"/>
          <w:szCs w:val="26"/>
        </w:rPr>
        <w:t>- общий объем бюджетных ассигнований программы соответствует утвержденному объему в местном бюджете на 2011 год,</w:t>
      </w:r>
    </w:p>
    <w:p w:rsidR="00B33980" w:rsidRDefault="00B33980" w:rsidP="00616ABE">
      <w:pPr>
        <w:ind w:firstLine="405"/>
        <w:jc w:val="both"/>
        <w:rPr>
          <w:sz w:val="26"/>
          <w:szCs w:val="26"/>
        </w:rPr>
      </w:pPr>
      <w:r>
        <w:rPr>
          <w:sz w:val="26"/>
          <w:szCs w:val="26"/>
        </w:rPr>
        <w:t xml:space="preserve">- в 2011 году оплата за выполненные работы произведена на сумму, указанную в контракте </w:t>
      </w:r>
      <w:proofErr w:type="gramStart"/>
      <w:r>
        <w:rPr>
          <w:sz w:val="26"/>
          <w:szCs w:val="26"/>
        </w:rPr>
        <w:t xml:space="preserve">( </w:t>
      </w:r>
      <w:proofErr w:type="gramEnd"/>
      <w:r>
        <w:rPr>
          <w:sz w:val="26"/>
          <w:szCs w:val="26"/>
        </w:rPr>
        <w:t>3152,450 руб.) в полном объеме</w:t>
      </w:r>
      <w:r w:rsidR="00E106E1">
        <w:rPr>
          <w:sz w:val="26"/>
          <w:szCs w:val="26"/>
        </w:rPr>
        <w:t>,</w:t>
      </w:r>
    </w:p>
    <w:p w:rsidR="00E106E1" w:rsidRDefault="00E106E1" w:rsidP="00616ABE">
      <w:pPr>
        <w:ind w:firstLine="405"/>
        <w:jc w:val="both"/>
        <w:rPr>
          <w:sz w:val="26"/>
          <w:szCs w:val="26"/>
        </w:rPr>
      </w:pPr>
      <w:r>
        <w:rPr>
          <w:sz w:val="26"/>
          <w:szCs w:val="26"/>
        </w:rPr>
        <w:t>- в нарушение ст. 289 БК РФ средства в объеме 7267,02 руб. по объекту остановка «Коммунальная» использованы на цели, не соответствующие условиям муниципальн</w:t>
      </w:r>
      <w:r>
        <w:rPr>
          <w:sz w:val="26"/>
          <w:szCs w:val="26"/>
        </w:rPr>
        <w:t>о</w:t>
      </w:r>
      <w:r>
        <w:rPr>
          <w:sz w:val="26"/>
          <w:szCs w:val="26"/>
        </w:rPr>
        <w:t>го контракта,</w:t>
      </w:r>
    </w:p>
    <w:p w:rsidR="00E106E1" w:rsidRDefault="00E106E1" w:rsidP="00616ABE">
      <w:pPr>
        <w:ind w:firstLine="405"/>
        <w:jc w:val="both"/>
        <w:rPr>
          <w:sz w:val="26"/>
          <w:szCs w:val="26"/>
        </w:rPr>
      </w:pPr>
      <w:r>
        <w:rPr>
          <w:sz w:val="26"/>
          <w:szCs w:val="26"/>
        </w:rPr>
        <w:lastRenderedPageBreak/>
        <w:t>- в нарушение ст. 34 БК РФ по объектам: остановка «Мясокомбинат», остановка «Международная», остановка «Городок» конечные работы по укреплению бордюрного камня не выполнены. Средства в сумме 937,39 руб. использованы неэффективно,</w:t>
      </w:r>
    </w:p>
    <w:p w:rsidR="00E106E1" w:rsidRPr="00B33980" w:rsidRDefault="00E106E1" w:rsidP="00616ABE">
      <w:pPr>
        <w:ind w:firstLine="405"/>
        <w:jc w:val="both"/>
        <w:rPr>
          <w:sz w:val="26"/>
          <w:szCs w:val="26"/>
        </w:rPr>
      </w:pPr>
      <w:r>
        <w:rPr>
          <w:sz w:val="26"/>
          <w:szCs w:val="26"/>
        </w:rPr>
        <w:t xml:space="preserve">- нарушены сроки исполнения контракта, сумма неустойки в размере 61551,59 руб. на счет заказчика не перечислены. </w:t>
      </w:r>
    </w:p>
    <w:p w:rsidR="00417E22" w:rsidRDefault="00E106E1" w:rsidP="00616ABE">
      <w:pPr>
        <w:ind w:firstLine="405"/>
        <w:jc w:val="both"/>
        <w:rPr>
          <w:sz w:val="26"/>
          <w:szCs w:val="26"/>
        </w:rPr>
      </w:pPr>
      <w:r>
        <w:rPr>
          <w:b/>
          <w:sz w:val="26"/>
          <w:szCs w:val="26"/>
        </w:rPr>
        <w:t>МКУ «Управление по делам гражданской обороны и чрезвычайным ситуац</w:t>
      </w:r>
      <w:r>
        <w:rPr>
          <w:b/>
          <w:sz w:val="26"/>
          <w:szCs w:val="26"/>
        </w:rPr>
        <w:t>и</w:t>
      </w:r>
      <w:r>
        <w:rPr>
          <w:b/>
          <w:sz w:val="26"/>
          <w:szCs w:val="26"/>
        </w:rPr>
        <w:t xml:space="preserve">ям Администрации г. Белогорск» </w:t>
      </w:r>
      <w:r>
        <w:rPr>
          <w:sz w:val="26"/>
          <w:szCs w:val="26"/>
        </w:rPr>
        <w:t>- проверка штатной дисциплины и оплаты труда за 2011 год.</w:t>
      </w:r>
    </w:p>
    <w:p w:rsidR="00E106E1" w:rsidRDefault="00E106E1" w:rsidP="00742F26">
      <w:pPr>
        <w:tabs>
          <w:tab w:val="left" w:pos="709"/>
        </w:tabs>
        <w:ind w:firstLine="405"/>
        <w:jc w:val="both"/>
        <w:rPr>
          <w:sz w:val="26"/>
          <w:szCs w:val="26"/>
        </w:rPr>
      </w:pPr>
      <w:r>
        <w:rPr>
          <w:sz w:val="26"/>
          <w:szCs w:val="26"/>
        </w:rPr>
        <w:t>Итоги проверки:</w:t>
      </w:r>
    </w:p>
    <w:p w:rsidR="00E106E1" w:rsidRPr="00E106E1" w:rsidRDefault="00E106E1" w:rsidP="00742F26">
      <w:pPr>
        <w:numPr>
          <w:ilvl w:val="0"/>
          <w:numId w:val="25"/>
        </w:numPr>
        <w:tabs>
          <w:tab w:val="left" w:pos="709"/>
          <w:tab w:val="left" w:pos="1134"/>
        </w:tabs>
        <w:ind w:left="0" w:firstLine="405"/>
        <w:jc w:val="both"/>
        <w:rPr>
          <w:sz w:val="26"/>
          <w:szCs w:val="26"/>
        </w:rPr>
      </w:pPr>
      <w:r w:rsidRPr="00E106E1">
        <w:rPr>
          <w:sz w:val="26"/>
          <w:szCs w:val="26"/>
        </w:rPr>
        <w:t>В нарушение Постановления государственного комитета Российской Федерации по статистике от 05.01.2004 г. № 1 «Об утверждении унифицированных форм перви</w:t>
      </w:r>
      <w:r w:rsidRPr="00E106E1">
        <w:rPr>
          <w:sz w:val="26"/>
          <w:szCs w:val="26"/>
        </w:rPr>
        <w:t>ч</w:t>
      </w:r>
      <w:r w:rsidRPr="00E106E1">
        <w:rPr>
          <w:sz w:val="26"/>
          <w:szCs w:val="26"/>
        </w:rPr>
        <w:t>ной учетной документации по учету труда и его оплаты» (далее – Постановление) штатные расписания не утверждены приказами (распоряжениями) по Управлению. Срок введения их в действие не указан.</w:t>
      </w:r>
    </w:p>
    <w:p w:rsidR="00E106E1" w:rsidRPr="00E106E1" w:rsidRDefault="00E106E1" w:rsidP="00742F26">
      <w:pPr>
        <w:numPr>
          <w:ilvl w:val="0"/>
          <w:numId w:val="25"/>
        </w:numPr>
        <w:tabs>
          <w:tab w:val="left" w:pos="709"/>
          <w:tab w:val="left" w:pos="1134"/>
        </w:tabs>
        <w:ind w:left="0" w:firstLine="405"/>
        <w:jc w:val="both"/>
        <w:rPr>
          <w:color w:val="000000"/>
          <w:sz w:val="26"/>
          <w:szCs w:val="26"/>
        </w:rPr>
      </w:pPr>
      <w:r w:rsidRPr="00E106E1">
        <w:rPr>
          <w:sz w:val="26"/>
          <w:szCs w:val="26"/>
        </w:rPr>
        <w:t xml:space="preserve">Приказами по Управлению не вносятся изменения в штатное расписание при приеме на работу специалиста, доплаты и надбавки которого отличны от  </w:t>
      </w:r>
      <w:proofErr w:type="gramStart"/>
      <w:r w:rsidRPr="00E106E1">
        <w:rPr>
          <w:sz w:val="26"/>
          <w:szCs w:val="26"/>
        </w:rPr>
        <w:t>указанных</w:t>
      </w:r>
      <w:proofErr w:type="gramEnd"/>
      <w:r w:rsidRPr="00E106E1">
        <w:rPr>
          <w:sz w:val="26"/>
          <w:szCs w:val="26"/>
        </w:rPr>
        <w:t xml:space="preserve">  в штатном расписании. </w:t>
      </w:r>
    </w:p>
    <w:p w:rsidR="00E106E1" w:rsidRPr="00E106E1" w:rsidRDefault="00E106E1" w:rsidP="00742F26">
      <w:pPr>
        <w:numPr>
          <w:ilvl w:val="0"/>
          <w:numId w:val="25"/>
        </w:numPr>
        <w:tabs>
          <w:tab w:val="left" w:pos="709"/>
          <w:tab w:val="left" w:pos="1134"/>
        </w:tabs>
        <w:ind w:left="0" w:firstLine="405"/>
        <w:jc w:val="both"/>
        <w:rPr>
          <w:sz w:val="26"/>
          <w:szCs w:val="26"/>
        </w:rPr>
      </w:pPr>
      <w:r w:rsidRPr="00E106E1">
        <w:rPr>
          <w:sz w:val="26"/>
          <w:szCs w:val="26"/>
        </w:rPr>
        <w:t>Форма штатного расписания не соответствует унифицированной форме № 3 «Штатное расписание».</w:t>
      </w:r>
    </w:p>
    <w:p w:rsidR="00E106E1" w:rsidRPr="00E106E1" w:rsidRDefault="00E106E1" w:rsidP="00742F26">
      <w:pPr>
        <w:numPr>
          <w:ilvl w:val="0"/>
          <w:numId w:val="25"/>
        </w:numPr>
        <w:tabs>
          <w:tab w:val="left" w:pos="709"/>
          <w:tab w:val="left" w:pos="1134"/>
        </w:tabs>
        <w:ind w:left="0" w:firstLine="405"/>
        <w:jc w:val="both"/>
        <w:rPr>
          <w:sz w:val="26"/>
          <w:szCs w:val="26"/>
        </w:rPr>
      </w:pPr>
      <w:r w:rsidRPr="00E106E1">
        <w:rPr>
          <w:sz w:val="26"/>
          <w:szCs w:val="26"/>
        </w:rPr>
        <w:t>Наименования должностей в штатном расписании не соответствует Постановл</w:t>
      </w:r>
      <w:r w:rsidRPr="00E106E1">
        <w:rPr>
          <w:sz w:val="26"/>
          <w:szCs w:val="26"/>
        </w:rPr>
        <w:t>е</w:t>
      </w:r>
      <w:r w:rsidRPr="00E106E1">
        <w:rPr>
          <w:sz w:val="26"/>
          <w:szCs w:val="26"/>
        </w:rPr>
        <w:t>нию Главы муниципального образования г. Белогорск от 19.10.2010 г. № 1814 «О структуре и штатной численности Управления по делам гражданской обороны и чре</w:t>
      </w:r>
      <w:r w:rsidRPr="00E106E1">
        <w:rPr>
          <w:sz w:val="26"/>
          <w:szCs w:val="26"/>
        </w:rPr>
        <w:t>з</w:t>
      </w:r>
      <w:r w:rsidRPr="00E106E1">
        <w:rPr>
          <w:sz w:val="26"/>
          <w:szCs w:val="26"/>
        </w:rPr>
        <w:t>вычайным ситуациям» г. Белогорска».</w:t>
      </w:r>
    </w:p>
    <w:p w:rsidR="00E106E1" w:rsidRPr="00E106E1" w:rsidRDefault="00E106E1" w:rsidP="00742F26">
      <w:pPr>
        <w:numPr>
          <w:ilvl w:val="0"/>
          <w:numId w:val="25"/>
        </w:numPr>
        <w:tabs>
          <w:tab w:val="left" w:pos="709"/>
          <w:tab w:val="left" w:pos="1134"/>
        </w:tabs>
        <w:ind w:left="0" w:firstLine="405"/>
        <w:jc w:val="both"/>
        <w:rPr>
          <w:sz w:val="26"/>
          <w:szCs w:val="26"/>
        </w:rPr>
      </w:pPr>
      <w:r w:rsidRPr="00E106E1">
        <w:rPr>
          <w:sz w:val="26"/>
          <w:szCs w:val="26"/>
        </w:rPr>
        <w:t>Имеет место несоответствия наименования должностей в лицевых счетах  П</w:t>
      </w:r>
      <w:r w:rsidRPr="00E106E1">
        <w:rPr>
          <w:sz w:val="26"/>
          <w:szCs w:val="26"/>
        </w:rPr>
        <w:t>о</w:t>
      </w:r>
      <w:r w:rsidRPr="00E106E1">
        <w:rPr>
          <w:sz w:val="26"/>
          <w:szCs w:val="26"/>
        </w:rPr>
        <w:t>становлению Главы.</w:t>
      </w:r>
    </w:p>
    <w:p w:rsidR="00E106E1" w:rsidRDefault="00E106E1" w:rsidP="00742F26">
      <w:pPr>
        <w:numPr>
          <w:ilvl w:val="0"/>
          <w:numId w:val="25"/>
        </w:numPr>
        <w:tabs>
          <w:tab w:val="left" w:pos="709"/>
        </w:tabs>
        <w:ind w:left="0" w:firstLine="405"/>
        <w:jc w:val="both"/>
        <w:rPr>
          <w:sz w:val="26"/>
          <w:szCs w:val="26"/>
        </w:rPr>
      </w:pPr>
      <w:r w:rsidRPr="00E106E1">
        <w:rPr>
          <w:sz w:val="26"/>
          <w:szCs w:val="26"/>
        </w:rPr>
        <w:t>Сумма средств на заработную плату в штатном расписании не соответствует росписи, направляемой  Финансовым управлением</w:t>
      </w:r>
      <w:r>
        <w:rPr>
          <w:sz w:val="26"/>
          <w:szCs w:val="26"/>
        </w:rPr>
        <w:t>.</w:t>
      </w:r>
    </w:p>
    <w:p w:rsidR="00E106E1" w:rsidRDefault="00E106E1" w:rsidP="00742F26">
      <w:pPr>
        <w:tabs>
          <w:tab w:val="left" w:pos="709"/>
        </w:tabs>
        <w:ind w:firstLine="405"/>
        <w:jc w:val="both"/>
        <w:rPr>
          <w:sz w:val="26"/>
          <w:szCs w:val="26"/>
        </w:rPr>
      </w:pPr>
      <w:r>
        <w:rPr>
          <w:b/>
          <w:sz w:val="26"/>
          <w:szCs w:val="26"/>
        </w:rPr>
        <w:t xml:space="preserve">МКУ «Комитет имущественных отношений Администрации г. Белогорск» - </w:t>
      </w:r>
      <w:r>
        <w:rPr>
          <w:sz w:val="26"/>
          <w:szCs w:val="26"/>
        </w:rPr>
        <w:t>проверка соблюдения порядка составления, ведения и исполнения сметы расходов в 2011 году.</w:t>
      </w:r>
    </w:p>
    <w:p w:rsidR="00E106E1" w:rsidRDefault="00E106E1" w:rsidP="00742F26">
      <w:pPr>
        <w:tabs>
          <w:tab w:val="left" w:pos="709"/>
        </w:tabs>
        <w:ind w:firstLine="405"/>
        <w:jc w:val="both"/>
        <w:rPr>
          <w:sz w:val="26"/>
          <w:szCs w:val="26"/>
        </w:rPr>
      </w:pPr>
      <w:r>
        <w:rPr>
          <w:sz w:val="26"/>
          <w:szCs w:val="26"/>
        </w:rPr>
        <w:t>Итоги проверки:</w:t>
      </w:r>
    </w:p>
    <w:p w:rsidR="0096478C" w:rsidRPr="0096478C" w:rsidRDefault="0096478C" w:rsidP="00742F26">
      <w:pPr>
        <w:tabs>
          <w:tab w:val="left" w:pos="709"/>
        </w:tabs>
        <w:ind w:firstLine="405"/>
        <w:jc w:val="both"/>
        <w:rPr>
          <w:sz w:val="26"/>
          <w:szCs w:val="26"/>
        </w:rPr>
      </w:pPr>
      <w:r w:rsidRPr="0096478C">
        <w:rPr>
          <w:sz w:val="26"/>
          <w:szCs w:val="26"/>
        </w:rPr>
        <w:t>-  разработка «Порядка составления, утверждения и ведения бюджетной сметы К</w:t>
      </w:r>
      <w:r w:rsidRPr="0096478C">
        <w:rPr>
          <w:sz w:val="26"/>
          <w:szCs w:val="26"/>
        </w:rPr>
        <w:t>о</w:t>
      </w:r>
      <w:r w:rsidRPr="0096478C">
        <w:rPr>
          <w:sz w:val="26"/>
          <w:szCs w:val="26"/>
        </w:rPr>
        <w:t>митета», утвержденного приказом Председателем Комитета от 30.12.2010 г. № 45 ос</w:t>
      </w:r>
      <w:r w:rsidRPr="0096478C">
        <w:rPr>
          <w:sz w:val="26"/>
          <w:szCs w:val="26"/>
        </w:rPr>
        <w:t>у</w:t>
      </w:r>
      <w:r w:rsidRPr="0096478C">
        <w:rPr>
          <w:sz w:val="26"/>
          <w:szCs w:val="26"/>
        </w:rPr>
        <w:t>ще</w:t>
      </w:r>
      <w:r w:rsidR="00B40CCE">
        <w:rPr>
          <w:sz w:val="26"/>
          <w:szCs w:val="26"/>
        </w:rPr>
        <w:t>ствлена формально.</w:t>
      </w:r>
    </w:p>
    <w:p w:rsidR="00E106E1" w:rsidRDefault="00A41974" w:rsidP="00E106E1">
      <w:pPr>
        <w:ind w:firstLine="405"/>
        <w:jc w:val="both"/>
        <w:rPr>
          <w:sz w:val="26"/>
          <w:szCs w:val="26"/>
        </w:rPr>
      </w:pPr>
      <w:r w:rsidRPr="00A41974">
        <w:rPr>
          <w:b/>
          <w:sz w:val="26"/>
          <w:szCs w:val="26"/>
        </w:rPr>
        <w:t xml:space="preserve">МКУ «Управление по физической культуре и спорту Администрации города Белогорск </w:t>
      </w:r>
      <w:r>
        <w:rPr>
          <w:b/>
          <w:sz w:val="26"/>
          <w:szCs w:val="26"/>
        </w:rPr>
        <w:t>–</w:t>
      </w:r>
      <w:r w:rsidRPr="00A41974">
        <w:rPr>
          <w:b/>
          <w:sz w:val="26"/>
          <w:szCs w:val="26"/>
        </w:rPr>
        <w:t xml:space="preserve"> </w:t>
      </w:r>
      <w:r>
        <w:rPr>
          <w:sz w:val="26"/>
          <w:szCs w:val="26"/>
        </w:rPr>
        <w:t>проверка финансово-хозяйственной деятельности учреждения за 2011 год.</w:t>
      </w:r>
    </w:p>
    <w:p w:rsidR="00A41974" w:rsidRDefault="00A41974" w:rsidP="00E106E1">
      <w:pPr>
        <w:ind w:firstLine="405"/>
        <w:jc w:val="both"/>
        <w:rPr>
          <w:sz w:val="26"/>
          <w:szCs w:val="26"/>
        </w:rPr>
      </w:pPr>
      <w:r>
        <w:rPr>
          <w:sz w:val="26"/>
          <w:szCs w:val="26"/>
        </w:rPr>
        <w:t>Итоги проверки:</w:t>
      </w:r>
    </w:p>
    <w:p w:rsidR="002B272D" w:rsidRPr="00CC2B74" w:rsidRDefault="002B272D" w:rsidP="006D24D8">
      <w:pPr>
        <w:numPr>
          <w:ilvl w:val="0"/>
          <w:numId w:val="26"/>
        </w:numPr>
        <w:tabs>
          <w:tab w:val="left" w:pos="851"/>
          <w:tab w:val="left" w:pos="1134"/>
        </w:tabs>
        <w:ind w:left="0" w:firstLine="426"/>
        <w:jc w:val="both"/>
        <w:rPr>
          <w:sz w:val="26"/>
          <w:szCs w:val="26"/>
        </w:rPr>
      </w:pPr>
      <w:r w:rsidRPr="00CC2B74">
        <w:rPr>
          <w:sz w:val="26"/>
          <w:szCs w:val="26"/>
        </w:rPr>
        <w:t>В нарушение п. 6 гл.</w:t>
      </w:r>
      <w:r>
        <w:rPr>
          <w:sz w:val="26"/>
          <w:szCs w:val="26"/>
        </w:rPr>
        <w:t xml:space="preserve"> </w:t>
      </w:r>
      <w:r w:rsidRPr="00CC2B74">
        <w:rPr>
          <w:sz w:val="26"/>
          <w:szCs w:val="26"/>
        </w:rPr>
        <w:t>2 Общих требований Приказа Министерства финансов РФ  от 20.11.2007 № 112н «Об общих требованиях к порядку составления, утверждения и ведения бюджетных смет бюджетных учреждений» (далее – Общие требования № 112н), обоснования (расчеты) плановых сметных показателей, использованных при формировании смет, не приложены.</w:t>
      </w:r>
    </w:p>
    <w:p w:rsidR="002B272D" w:rsidRPr="00CC2B74" w:rsidRDefault="002B272D" w:rsidP="006D24D8">
      <w:pPr>
        <w:numPr>
          <w:ilvl w:val="0"/>
          <w:numId w:val="26"/>
        </w:numPr>
        <w:tabs>
          <w:tab w:val="left" w:pos="851"/>
          <w:tab w:val="left" w:pos="1134"/>
        </w:tabs>
        <w:ind w:left="0" w:firstLine="426"/>
        <w:jc w:val="both"/>
        <w:rPr>
          <w:sz w:val="26"/>
          <w:szCs w:val="26"/>
        </w:rPr>
      </w:pPr>
      <w:r w:rsidRPr="00CC2B74">
        <w:rPr>
          <w:sz w:val="26"/>
          <w:szCs w:val="26"/>
        </w:rPr>
        <w:t>Имело место нарушение ст. 221 Бюджетного кодекса РФ и Общих требований № 112н, когда  ведение бюджетной сметы посредством внесения в нее изменений не производилось.</w:t>
      </w:r>
    </w:p>
    <w:p w:rsidR="002B272D" w:rsidRPr="00CC2B74" w:rsidRDefault="002B272D" w:rsidP="006D24D8">
      <w:pPr>
        <w:numPr>
          <w:ilvl w:val="0"/>
          <w:numId w:val="26"/>
        </w:numPr>
        <w:tabs>
          <w:tab w:val="left" w:pos="851"/>
          <w:tab w:val="left" w:pos="1134"/>
        </w:tabs>
        <w:ind w:left="0" w:firstLine="426"/>
        <w:jc w:val="both"/>
        <w:rPr>
          <w:sz w:val="26"/>
          <w:szCs w:val="26"/>
        </w:rPr>
      </w:pPr>
      <w:r w:rsidRPr="00CC2B74">
        <w:rPr>
          <w:sz w:val="26"/>
          <w:szCs w:val="26"/>
        </w:rPr>
        <w:t>В нарушение Постановления государственного комитета Российской Федер</w:t>
      </w:r>
      <w:r w:rsidRPr="00CC2B74">
        <w:rPr>
          <w:sz w:val="26"/>
          <w:szCs w:val="26"/>
        </w:rPr>
        <w:t>а</w:t>
      </w:r>
      <w:r w:rsidRPr="00CC2B74">
        <w:rPr>
          <w:sz w:val="26"/>
          <w:szCs w:val="26"/>
        </w:rPr>
        <w:t>ции по статистике от 05.01.2004 г. № 1 «Об утверждении унифицированных форм пе</w:t>
      </w:r>
      <w:r w:rsidRPr="00CC2B74">
        <w:rPr>
          <w:sz w:val="26"/>
          <w:szCs w:val="26"/>
        </w:rPr>
        <w:t>р</w:t>
      </w:r>
      <w:r w:rsidRPr="00CC2B74">
        <w:rPr>
          <w:sz w:val="26"/>
          <w:szCs w:val="26"/>
        </w:rPr>
        <w:t xml:space="preserve">вичной учетной документации по учету труда и его оплаты» (далее – Постановление) </w:t>
      </w:r>
      <w:r w:rsidRPr="00CC2B74">
        <w:rPr>
          <w:sz w:val="26"/>
          <w:szCs w:val="26"/>
        </w:rPr>
        <w:lastRenderedPageBreak/>
        <w:t>штатные расписания не утверждены приказами (распоряжениями) по Управлению. Срок введения их в действие не указан.</w:t>
      </w:r>
    </w:p>
    <w:p w:rsidR="002B272D" w:rsidRPr="00CC2B74" w:rsidRDefault="002B272D" w:rsidP="006D24D8">
      <w:pPr>
        <w:numPr>
          <w:ilvl w:val="0"/>
          <w:numId w:val="26"/>
        </w:numPr>
        <w:tabs>
          <w:tab w:val="left" w:pos="851"/>
          <w:tab w:val="left" w:pos="1134"/>
        </w:tabs>
        <w:ind w:left="0" w:firstLine="426"/>
        <w:jc w:val="both"/>
        <w:rPr>
          <w:color w:val="000000"/>
          <w:sz w:val="26"/>
          <w:szCs w:val="26"/>
        </w:rPr>
      </w:pPr>
      <w:r w:rsidRPr="00CC2B74">
        <w:rPr>
          <w:sz w:val="26"/>
          <w:szCs w:val="26"/>
        </w:rPr>
        <w:t xml:space="preserve">Приказами по Управлению не вносятся изменения в штатное расписание при приеме на работу специалиста, доплаты и надбавки которого отличны от  </w:t>
      </w:r>
      <w:proofErr w:type="gramStart"/>
      <w:r w:rsidRPr="00CC2B74">
        <w:rPr>
          <w:sz w:val="26"/>
          <w:szCs w:val="26"/>
        </w:rPr>
        <w:t>указанных</w:t>
      </w:r>
      <w:proofErr w:type="gramEnd"/>
      <w:r w:rsidRPr="00CC2B74">
        <w:rPr>
          <w:sz w:val="26"/>
          <w:szCs w:val="26"/>
        </w:rPr>
        <w:t xml:space="preserve">  в расписании. При этом нарушена ст. 57 Трудового Кодекса РФ, в соответствии с кот</w:t>
      </w:r>
      <w:r w:rsidRPr="00CC2B74">
        <w:rPr>
          <w:sz w:val="26"/>
          <w:szCs w:val="26"/>
        </w:rPr>
        <w:t>о</w:t>
      </w:r>
      <w:r w:rsidRPr="00CC2B74">
        <w:rPr>
          <w:sz w:val="26"/>
          <w:szCs w:val="26"/>
        </w:rPr>
        <w:t xml:space="preserve">рой  при заключении трудового договора с работником  указывается </w:t>
      </w:r>
      <w:r w:rsidRPr="00CC2B74">
        <w:rPr>
          <w:color w:val="000000"/>
          <w:sz w:val="26"/>
          <w:szCs w:val="26"/>
        </w:rPr>
        <w:t>трудовая функция (</w:t>
      </w:r>
      <w:r w:rsidRPr="00CC2B74">
        <w:rPr>
          <w:i/>
          <w:color w:val="000000"/>
          <w:sz w:val="26"/>
          <w:szCs w:val="26"/>
        </w:rPr>
        <w:t>работа по должности в соответствии со штатным расписанием</w:t>
      </w:r>
      <w:r w:rsidRPr="00CC2B74">
        <w:rPr>
          <w:color w:val="000000"/>
          <w:sz w:val="26"/>
          <w:szCs w:val="26"/>
        </w:rPr>
        <w:t>…)</w:t>
      </w:r>
    </w:p>
    <w:p w:rsidR="002B272D" w:rsidRPr="00CC2B74" w:rsidRDefault="002B272D" w:rsidP="006D24D8">
      <w:pPr>
        <w:numPr>
          <w:ilvl w:val="0"/>
          <w:numId w:val="26"/>
        </w:numPr>
        <w:tabs>
          <w:tab w:val="left" w:pos="851"/>
          <w:tab w:val="left" w:pos="1134"/>
        </w:tabs>
        <w:ind w:left="0" w:firstLine="426"/>
        <w:jc w:val="both"/>
        <w:rPr>
          <w:color w:val="000000"/>
          <w:sz w:val="26"/>
          <w:szCs w:val="26"/>
        </w:rPr>
      </w:pPr>
      <w:r w:rsidRPr="00CC2B74">
        <w:rPr>
          <w:sz w:val="26"/>
          <w:szCs w:val="26"/>
        </w:rPr>
        <w:t>Форма штатного расписания не соответствует унифицированной форме № 3 «Штатное расписание».</w:t>
      </w:r>
      <w:r w:rsidRPr="00CC2B74">
        <w:rPr>
          <w:color w:val="000000"/>
          <w:sz w:val="26"/>
          <w:szCs w:val="26"/>
        </w:rPr>
        <w:t xml:space="preserve"> </w:t>
      </w:r>
    </w:p>
    <w:p w:rsidR="002B272D" w:rsidRPr="00CC2B74" w:rsidRDefault="002B272D" w:rsidP="006D24D8">
      <w:pPr>
        <w:numPr>
          <w:ilvl w:val="0"/>
          <w:numId w:val="26"/>
        </w:numPr>
        <w:tabs>
          <w:tab w:val="left" w:pos="851"/>
          <w:tab w:val="left" w:pos="1134"/>
        </w:tabs>
        <w:ind w:left="0" w:firstLine="426"/>
        <w:jc w:val="both"/>
        <w:rPr>
          <w:sz w:val="26"/>
          <w:szCs w:val="26"/>
        </w:rPr>
      </w:pPr>
      <w:r w:rsidRPr="00CC2B74">
        <w:rPr>
          <w:sz w:val="26"/>
          <w:szCs w:val="26"/>
        </w:rPr>
        <w:t>Наименования должностей в штатном расписании централизованной бухгалт</w:t>
      </w:r>
      <w:r w:rsidRPr="00CC2B74">
        <w:rPr>
          <w:sz w:val="26"/>
          <w:szCs w:val="26"/>
        </w:rPr>
        <w:t>е</w:t>
      </w:r>
      <w:r w:rsidRPr="00CC2B74">
        <w:rPr>
          <w:sz w:val="26"/>
          <w:szCs w:val="26"/>
        </w:rPr>
        <w:t>рии не соответствует распоряжению Главы муниципального образования г. Белогорск от 17.12.2010 г. № 776-р «О внесении изменений в штатное расписание  МУ «Управл</w:t>
      </w:r>
      <w:r w:rsidRPr="00CC2B74">
        <w:rPr>
          <w:sz w:val="26"/>
          <w:szCs w:val="26"/>
        </w:rPr>
        <w:t>е</w:t>
      </w:r>
      <w:r w:rsidRPr="00CC2B74">
        <w:rPr>
          <w:sz w:val="26"/>
          <w:szCs w:val="26"/>
        </w:rPr>
        <w:t>ние по физической культуре и спорту Администрации города Белогорск».</w:t>
      </w:r>
    </w:p>
    <w:p w:rsidR="002B272D" w:rsidRPr="00CC2B74" w:rsidRDefault="002B272D" w:rsidP="006D24D8">
      <w:pPr>
        <w:numPr>
          <w:ilvl w:val="0"/>
          <w:numId w:val="26"/>
        </w:numPr>
        <w:tabs>
          <w:tab w:val="left" w:pos="851"/>
          <w:tab w:val="left" w:pos="1134"/>
        </w:tabs>
        <w:ind w:left="0" w:firstLine="426"/>
        <w:rPr>
          <w:sz w:val="26"/>
          <w:szCs w:val="26"/>
        </w:rPr>
      </w:pPr>
      <w:r w:rsidRPr="00CC2B74">
        <w:rPr>
          <w:sz w:val="26"/>
          <w:szCs w:val="26"/>
        </w:rPr>
        <w:t>В штатном расписании стадиона «Локомотив» наименования профессий раб</w:t>
      </w:r>
      <w:r w:rsidRPr="00CC2B74">
        <w:rPr>
          <w:sz w:val="26"/>
          <w:szCs w:val="26"/>
        </w:rPr>
        <w:t>о</w:t>
      </w:r>
      <w:r w:rsidRPr="00CC2B74">
        <w:rPr>
          <w:sz w:val="26"/>
          <w:szCs w:val="26"/>
        </w:rPr>
        <w:t>чих не соответствуют «Общероссийскому классификатору профессий рабочих, дол</w:t>
      </w:r>
      <w:r w:rsidRPr="00CC2B74">
        <w:rPr>
          <w:sz w:val="26"/>
          <w:szCs w:val="26"/>
        </w:rPr>
        <w:t>ж</w:t>
      </w:r>
      <w:r w:rsidRPr="00CC2B74">
        <w:rPr>
          <w:sz w:val="26"/>
          <w:szCs w:val="26"/>
        </w:rPr>
        <w:t>ностей служащих и тарифных разрядов», утвержденных постановлением Госстандарта России от 26.12.1994 г. № 367 (в редакции от 18.07.2007 г.)</w:t>
      </w:r>
    </w:p>
    <w:p w:rsidR="002B272D" w:rsidRPr="00CC2B74" w:rsidRDefault="002B272D" w:rsidP="006D24D8">
      <w:pPr>
        <w:numPr>
          <w:ilvl w:val="0"/>
          <w:numId w:val="26"/>
        </w:numPr>
        <w:tabs>
          <w:tab w:val="left" w:pos="851"/>
          <w:tab w:val="left" w:pos="1134"/>
        </w:tabs>
        <w:ind w:left="0" w:firstLine="426"/>
        <w:jc w:val="both"/>
        <w:rPr>
          <w:sz w:val="26"/>
          <w:szCs w:val="26"/>
        </w:rPr>
      </w:pPr>
      <w:r w:rsidRPr="00CC2B74">
        <w:rPr>
          <w:sz w:val="26"/>
          <w:szCs w:val="26"/>
        </w:rPr>
        <w:t>Имеет место  несоответствие наименований профессий в приказах о приеме на работу утвержденному штатному расписанию.</w:t>
      </w:r>
    </w:p>
    <w:p w:rsidR="002B272D" w:rsidRPr="00CC2B74" w:rsidRDefault="002B272D" w:rsidP="006D24D8">
      <w:pPr>
        <w:numPr>
          <w:ilvl w:val="0"/>
          <w:numId w:val="26"/>
        </w:numPr>
        <w:tabs>
          <w:tab w:val="left" w:pos="851"/>
          <w:tab w:val="left" w:pos="1134"/>
        </w:tabs>
        <w:ind w:left="0" w:firstLine="426"/>
        <w:jc w:val="both"/>
        <w:rPr>
          <w:sz w:val="26"/>
          <w:szCs w:val="26"/>
        </w:rPr>
      </w:pPr>
      <w:r w:rsidRPr="00CC2B74">
        <w:rPr>
          <w:sz w:val="26"/>
          <w:szCs w:val="26"/>
        </w:rPr>
        <w:t>Надбавка за сложность и напряженность водителю автомобиля Долгову В. Н. в приказе по Управлению от 25.05.2011 г. № 75 не соответствует сумме, утвержденной в  штатном расписании.</w:t>
      </w:r>
    </w:p>
    <w:p w:rsidR="002B272D" w:rsidRPr="001E592E" w:rsidRDefault="002B272D" w:rsidP="006D24D8">
      <w:pPr>
        <w:numPr>
          <w:ilvl w:val="0"/>
          <w:numId w:val="26"/>
        </w:numPr>
        <w:tabs>
          <w:tab w:val="left" w:pos="851"/>
          <w:tab w:val="left" w:pos="1134"/>
        </w:tabs>
        <w:ind w:left="0" w:firstLine="426"/>
        <w:jc w:val="both"/>
        <w:rPr>
          <w:sz w:val="26"/>
          <w:szCs w:val="26"/>
        </w:rPr>
      </w:pPr>
      <w:r w:rsidRPr="001E592E">
        <w:rPr>
          <w:sz w:val="26"/>
          <w:szCs w:val="26"/>
        </w:rPr>
        <w:t xml:space="preserve"> При составлении штатного расписания допущены следующие ошибки:</w:t>
      </w:r>
    </w:p>
    <w:p w:rsidR="002B272D" w:rsidRPr="001E592E" w:rsidRDefault="002B272D" w:rsidP="006D24D8">
      <w:pPr>
        <w:numPr>
          <w:ilvl w:val="0"/>
          <w:numId w:val="26"/>
        </w:numPr>
        <w:tabs>
          <w:tab w:val="left" w:pos="851"/>
          <w:tab w:val="left" w:pos="1134"/>
        </w:tabs>
        <w:ind w:left="0" w:firstLine="426"/>
        <w:jc w:val="both"/>
        <w:rPr>
          <w:sz w:val="26"/>
          <w:szCs w:val="26"/>
        </w:rPr>
      </w:pPr>
      <w:r w:rsidRPr="001E592E">
        <w:rPr>
          <w:sz w:val="26"/>
          <w:szCs w:val="26"/>
        </w:rPr>
        <w:t xml:space="preserve"> неверно рассчитана ежемесячная надбавка за сложность, напряженность и в</w:t>
      </w:r>
      <w:r w:rsidRPr="001E592E">
        <w:rPr>
          <w:sz w:val="26"/>
          <w:szCs w:val="26"/>
        </w:rPr>
        <w:t>ы</w:t>
      </w:r>
      <w:r w:rsidRPr="001E592E">
        <w:rPr>
          <w:sz w:val="26"/>
          <w:szCs w:val="26"/>
        </w:rPr>
        <w:t>сокие достижения в труде работникам централизованной бухгалтерии.</w:t>
      </w:r>
    </w:p>
    <w:p w:rsidR="002B272D" w:rsidRPr="001E592E" w:rsidRDefault="002B272D" w:rsidP="006D24D8">
      <w:pPr>
        <w:numPr>
          <w:ilvl w:val="0"/>
          <w:numId w:val="26"/>
        </w:numPr>
        <w:tabs>
          <w:tab w:val="left" w:pos="851"/>
          <w:tab w:val="left" w:pos="1134"/>
        </w:tabs>
        <w:ind w:left="0" w:firstLine="426"/>
        <w:jc w:val="both"/>
        <w:rPr>
          <w:sz w:val="26"/>
          <w:szCs w:val="26"/>
        </w:rPr>
      </w:pPr>
      <w:r w:rsidRPr="001E592E">
        <w:rPr>
          <w:sz w:val="26"/>
          <w:szCs w:val="26"/>
        </w:rPr>
        <w:t xml:space="preserve"> ошибочно установлена надбавка к должностному окладу за работу со свед</w:t>
      </w:r>
      <w:r w:rsidRPr="001E592E">
        <w:rPr>
          <w:sz w:val="26"/>
          <w:szCs w:val="26"/>
        </w:rPr>
        <w:t>е</w:t>
      </w:r>
      <w:r w:rsidRPr="001E592E">
        <w:rPr>
          <w:sz w:val="26"/>
          <w:szCs w:val="26"/>
        </w:rPr>
        <w:t>ниями, составляющими государственную тайну главному специалисту аппарата упра</w:t>
      </w:r>
      <w:r w:rsidRPr="001E592E">
        <w:rPr>
          <w:sz w:val="26"/>
          <w:szCs w:val="26"/>
        </w:rPr>
        <w:t>в</w:t>
      </w:r>
      <w:r w:rsidRPr="001E592E">
        <w:rPr>
          <w:sz w:val="26"/>
          <w:szCs w:val="26"/>
        </w:rPr>
        <w:t>ления.</w:t>
      </w:r>
    </w:p>
    <w:p w:rsidR="002B272D" w:rsidRPr="001E592E" w:rsidRDefault="002B272D" w:rsidP="006D24D8">
      <w:pPr>
        <w:numPr>
          <w:ilvl w:val="0"/>
          <w:numId w:val="26"/>
        </w:numPr>
        <w:tabs>
          <w:tab w:val="left" w:pos="851"/>
          <w:tab w:val="left" w:pos="1134"/>
        </w:tabs>
        <w:ind w:left="0" w:firstLine="426"/>
        <w:jc w:val="both"/>
        <w:rPr>
          <w:sz w:val="26"/>
          <w:szCs w:val="26"/>
        </w:rPr>
      </w:pPr>
      <w:r w:rsidRPr="001E592E">
        <w:rPr>
          <w:sz w:val="26"/>
          <w:szCs w:val="26"/>
        </w:rPr>
        <w:t xml:space="preserve"> неверно установлена надбавка за выслугу лет на муниципальной службе вед</w:t>
      </w:r>
      <w:r w:rsidRPr="001E592E">
        <w:rPr>
          <w:sz w:val="26"/>
          <w:szCs w:val="26"/>
        </w:rPr>
        <w:t>у</w:t>
      </w:r>
      <w:r w:rsidRPr="001E592E">
        <w:rPr>
          <w:sz w:val="26"/>
          <w:szCs w:val="26"/>
        </w:rPr>
        <w:t>щему специалисту аппарата управления.</w:t>
      </w:r>
    </w:p>
    <w:p w:rsidR="002B272D" w:rsidRPr="001E592E" w:rsidRDefault="002B272D" w:rsidP="006D24D8">
      <w:pPr>
        <w:numPr>
          <w:ilvl w:val="0"/>
          <w:numId w:val="26"/>
        </w:numPr>
        <w:tabs>
          <w:tab w:val="left" w:pos="851"/>
          <w:tab w:val="left" w:pos="1134"/>
        </w:tabs>
        <w:ind w:left="0" w:firstLine="426"/>
        <w:jc w:val="both"/>
        <w:rPr>
          <w:sz w:val="26"/>
          <w:szCs w:val="26"/>
        </w:rPr>
      </w:pPr>
      <w:r w:rsidRPr="001E592E">
        <w:rPr>
          <w:sz w:val="26"/>
          <w:szCs w:val="26"/>
        </w:rPr>
        <w:t xml:space="preserve"> неверно установлена надбавка за квалификационный разряд  ведущему сп</w:t>
      </w:r>
      <w:r w:rsidRPr="001E592E">
        <w:rPr>
          <w:sz w:val="26"/>
          <w:szCs w:val="26"/>
        </w:rPr>
        <w:t>е</w:t>
      </w:r>
      <w:r w:rsidRPr="001E592E">
        <w:rPr>
          <w:sz w:val="26"/>
          <w:szCs w:val="26"/>
        </w:rPr>
        <w:t>циалисту аппарата управления.</w:t>
      </w:r>
    </w:p>
    <w:p w:rsidR="002B272D" w:rsidRPr="001E592E" w:rsidRDefault="002B272D" w:rsidP="006D24D8">
      <w:pPr>
        <w:numPr>
          <w:ilvl w:val="0"/>
          <w:numId w:val="26"/>
        </w:numPr>
        <w:tabs>
          <w:tab w:val="left" w:pos="851"/>
          <w:tab w:val="left" w:pos="1134"/>
        </w:tabs>
        <w:ind w:left="0" w:firstLine="426"/>
        <w:jc w:val="both"/>
        <w:rPr>
          <w:sz w:val="26"/>
          <w:szCs w:val="26"/>
        </w:rPr>
      </w:pPr>
      <w:r w:rsidRPr="001E592E">
        <w:rPr>
          <w:sz w:val="26"/>
          <w:szCs w:val="26"/>
        </w:rPr>
        <w:t xml:space="preserve"> неверно установлена надбавка за особые условия муниципальной службы н</w:t>
      </w:r>
      <w:r w:rsidRPr="001E592E">
        <w:rPr>
          <w:sz w:val="26"/>
          <w:szCs w:val="26"/>
        </w:rPr>
        <w:t>а</w:t>
      </w:r>
      <w:r w:rsidRPr="001E592E">
        <w:rPr>
          <w:sz w:val="26"/>
          <w:szCs w:val="26"/>
        </w:rPr>
        <w:t>чальнику управления.</w:t>
      </w:r>
    </w:p>
    <w:p w:rsidR="002B272D" w:rsidRPr="001E592E" w:rsidRDefault="002B272D" w:rsidP="006D24D8">
      <w:pPr>
        <w:numPr>
          <w:ilvl w:val="0"/>
          <w:numId w:val="26"/>
        </w:numPr>
        <w:tabs>
          <w:tab w:val="left" w:pos="851"/>
          <w:tab w:val="left" w:pos="1134"/>
        </w:tabs>
        <w:ind w:left="0" w:firstLine="426"/>
        <w:jc w:val="both"/>
        <w:rPr>
          <w:sz w:val="26"/>
          <w:szCs w:val="26"/>
        </w:rPr>
      </w:pPr>
      <w:r w:rsidRPr="001E592E">
        <w:rPr>
          <w:sz w:val="26"/>
          <w:szCs w:val="26"/>
        </w:rPr>
        <w:t>Наименования должностей в карточках - справках не соответствует наименов</w:t>
      </w:r>
      <w:r w:rsidRPr="001E592E">
        <w:rPr>
          <w:sz w:val="26"/>
          <w:szCs w:val="26"/>
        </w:rPr>
        <w:t>а</w:t>
      </w:r>
      <w:r w:rsidRPr="001E592E">
        <w:rPr>
          <w:sz w:val="26"/>
          <w:szCs w:val="26"/>
        </w:rPr>
        <w:t>нию должностей, указанных в лицевых счетах.</w:t>
      </w:r>
    </w:p>
    <w:p w:rsidR="002B272D" w:rsidRPr="001E592E" w:rsidRDefault="002B272D" w:rsidP="006D24D8">
      <w:pPr>
        <w:numPr>
          <w:ilvl w:val="0"/>
          <w:numId w:val="26"/>
        </w:numPr>
        <w:tabs>
          <w:tab w:val="left" w:pos="851"/>
          <w:tab w:val="left" w:pos="1134"/>
        </w:tabs>
        <w:autoSpaceDE w:val="0"/>
        <w:autoSpaceDN w:val="0"/>
        <w:adjustRightInd w:val="0"/>
        <w:ind w:left="0" w:firstLine="426"/>
        <w:jc w:val="both"/>
        <w:outlineLvl w:val="0"/>
        <w:rPr>
          <w:sz w:val="26"/>
          <w:szCs w:val="26"/>
        </w:rPr>
      </w:pPr>
      <w:r w:rsidRPr="001E592E">
        <w:rPr>
          <w:sz w:val="26"/>
          <w:szCs w:val="26"/>
        </w:rPr>
        <w:t xml:space="preserve"> В нарушение Инструкции Министерства финансов СССР от 14 января 1967 г. № 17 «О порядке выдачи доверенностей на получение товарно-материальных ценн</w:t>
      </w:r>
      <w:r w:rsidRPr="001E592E">
        <w:rPr>
          <w:sz w:val="26"/>
          <w:szCs w:val="26"/>
        </w:rPr>
        <w:t>о</w:t>
      </w:r>
      <w:r w:rsidRPr="001E592E">
        <w:rPr>
          <w:sz w:val="26"/>
          <w:szCs w:val="26"/>
        </w:rPr>
        <w:t>стей и отпуска их по доверенности» при выдаче доверенности централизованная бу</w:t>
      </w:r>
      <w:r w:rsidRPr="001E592E">
        <w:rPr>
          <w:sz w:val="26"/>
          <w:szCs w:val="26"/>
        </w:rPr>
        <w:t>х</w:t>
      </w:r>
      <w:r w:rsidRPr="001E592E">
        <w:rPr>
          <w:sz w:val="26"/>
          <w:szCs w:val="26"/>
        </w:rPr>
        <w:t>галтерия не регистрирует ее в корешке книжки доверенностей или прошнурованном журнале "Учет выданных доверенностей".</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 xml:space="preserve">В нарушении п. 3 ст. 6 Федерального закона от 21.11.1998 № 129-ФЗ (с </w:t>
      </w:r>
      <w:proofErr w:type="spellStart"/>
      <w:r w:rsidRPr="001E592E">
        <w:rPr>
          <w:sz w:val="26"/>
          <w:szCs w:val="26"/>
        </w:rPr>
        <w:t>изм</w:t>
      </w:r>
      <w:proofErr w:type="spellEnd"/>
      <w:r w:rsidRPr="001E592E">
        <w:rPr>
          <w:sz w:val="26"/>
          <w:szCs w:val="26"/>
        </w:rPr>
        <w:t>.) «О бухгалтерском учете» учетной политикой учреждения не утверждены формы перви</w:t>
      </w:r>
      <w:r w:rsidRPr="001E592E">
        <w:rPr>
          <w:sz w:val="26"/>
          <w:szCs w:val="26"/>
        </w:rPr>
        <w:t>ч</w:t>
      </w:r>
      <w:r w:rsidRPr="001E592E">
        <w:rPr>
          <w:sz w:val="26"/>
          <w:szCs w:val="26"/>
        </w:rPr>
        <w:t xml:space="preserve">ных учетных документов, применяемых для оформления хозяйственных операций. </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 xml:space="preserve">Подход к составлению Учетной политики учреждения осуществлен формально. В тексте документа имеются ссылки на нормативные документы, утратившие силу к моменту ввода в действие Учетной политики. </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lastRenderedPageBreak/>
        <w:t xml:space="preserve">В Учетной политике приведен перечень «организационно-распорядительных документов» без указания их реквизитов (принявшего органа, даты и номера). </w:t>
      </w:r>
    </w:p>
    <w:p w:rsidR="002B272D" w:rsidRPr="001E592E" w:rsidRDefault="002B272D" w:rsidP="006D24D8">
      <w:pPr>
        <w:pStyle w:val="a7"/>
        <w:numPr>
          <w:ilvl w:val="0"/>
          <w:numId w:val="26"/>
        </w:numPr>
        <w:tabs>
          <w:tab w:val="left" w:pos="851"/>
          <w:tab w:val="left" w:pos="1134"/>
        </w:tabs>
        <w:ind w:left="0" w:firstLine="426"/>
        <w:jc w:val="both"/>
        <w:rPr>
          <w:sz w:val="26"/>
          <w:szCs w:val="26"/>
        </w:rPr>
      </w:pPr>
      <w:proofErr w:type="gramStart"/>
      <w:r w:rsidRPr="001E592E">
        <w:rPr>
          <w:sz w:val="26"/>
          <w:szCs w:val="26"/>
        </w:rPr>
        <w:t>В нарушение п. 3 ст. 6 Федерального закона от 21.11.1996 № 129-ФЗ (ред. от 28.11.2011г.) «О бухгалтерском учете», п. 6 Приказа Минфина РФ от 01.12.2010 № 157н «Об утверждении Единого плана счетов бухгалтерского учета…» Рабочий план счетов, приведенный в приложении № 3 Учетной политике, содержит счета бюджетн</w:t>
      </w:r>
      <w:r w:rsidRPr="001E592E">
        <w:rPr>
          <w:sz w:val="26"/>
          <w:szCs w:val="26"/>
        </w:rPr>
        <w:t>о</w:t>
      </w:r>
      <w:r w:rsidRPr="001E592E">
        <w:rPr>
          <w:sz w:val="26"/>
          <w:szCs w:val="26"/>
        </w:rPr>
        <w:t xml:space="preserve">го учета, которые в учреждении не применяются. </w:t>
      </w:r>
      <w:proofErr w:type="gramEnd"/>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 318 Приказа Минфина РФ от 01.12.2010 № 157н «Об утвержд</w:t>
      </w:r>
      <w:r w:rsidRPr="001E592E">
        <w:rPr>
          <w:sz w:val="26"/>
          <w:szCs w:val="26"/>
        </w:rPr>
        <w:t>е</w:t>
      </w:r>
      <w:r w:rsidRPr="001E592E">
        <w:rPr>
          <w:sz w:val="26"/>
          <w:szCs w:val="26"/>
        </w:rPr>
        <w:t>нии Единого плана счетов бухгалтерского учета…» не установлен порядок принятия бюджетных обязательств.</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Выборочной проверкой установлено, что в проверяемом периоде имели место случаи выдачи денежных средств под отчет Долгову В.Н., Евсееву Р.А., Климовой О.В., не указанных перечне сотрудников, имеющих право на получение наличных д</w:t>
      </w:r>
      <w:r w:rsidRPr="001E592E">
        <w:rPr>
          <w:sz w:val="26"/>
          <w:szCs w:val="26"/>
        </w:rPr>
        <w:t>е</w:t>
      </w:r>
      <w:r w:rsidRPr="001E592E">
        <w:rPr>
          <w:sz w:val="26"/>
          <w:szCs w:val="26"/>
        </w:rPr>
        <w:t>нежных средств под отчет.</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заявлениях допускались случаи формального указания назначения аванса, не позволяющего однозначно определить, проконтролировать использование средств, в</w:t>
      </w:r>
      <w:r w:rsidRPr="001E592E">
        <w:rPr>
          <w:sz w:val="26"/>
          <w:szCs w:val="26"/>
        </w:rPr>
        <w:t>ы</w:t>
      </w:r>
      <w:r w:rsidRPr="001E592E">
        <w:rPr>
          <w:sz w:val="26"/>
          <w:szCs w:val="26"/>
        </w:rPr>
        <w:t xml:space="preserve">даваемых под отчет. </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 213 Приказа Минфина РФ от 01.12.2010 № 157н «Об утвержд</w:t>
      </w:r>
      <w:r w:rsidRPr="001E592E">
        <w:rPr>
          <w:sz w:val="26"/>
          <w:szCs w:val="26"/>
        </w:rPr>
        <w:t>е</w:t>
      </w:r>
      <w:r w:rsidRPr="001E592E">
        <w:rPr>
          <w:sz w:val="26"/>
          <w:szCs w:val="26"/>
        </w:rPr>
        <w:t>нии Единого плана счетов бухгалтерского учета…» заявления подотчетных лиц на в</w:t>
      </w:r>
      <w:r w:rsidRPr="001E592E">
        <w:rPr>
          <w:sz w:val="26"/>
          <w:szCs w:val="26"/>
        </w:rPr>
        <w:t>ы</w:t>
      </w:r>
      <w:r w:rsidRPr="001E592E">
        <w:rPr>
          <w:sz w:val="26"/>
          <w:szCs w:val="26"/>
        </w:rPr>
        <w:t>дачу денежных средств не содержат расчета (обоснований) размера аванса, а также срока, на который он выдается.</w:t>
      </w:r>
    </w:p>
    <w:p w:rsidR="002B272D" w:rsidRPr="001E592E" w:rsidRDefault="002B272D" w:rsidP="006D24D8">
      <w:pPr>
        <w:pStyle w:val="a7"/>
        <w:numPr>
          <w:ilvl w:val="0"/>
          <w:numId w:val="26"/>
        </w:numPr>
        <w:tabs>
          <w:tab w:val="left" w:pos="851"/>
          <w:tab w:val="left" w:pos="1134"/>
        </w:tabs>
        <w:ind w:left="0" w:firstLine="426"/>
        <w:jc w:val="both"/>
        <w:rPr>
          <w:sz w:val="26"/>
          <w:szCs w:val="26"/>
        </w:rPr>
      </w:pPr>
      <w:proofErr w:type="gramStart"/>
      <w:r w:rsidRPr="001E592E">
        <w:rPr>
          <w:sz w:val="26"/>
          <w:szCs w:val="26"/>
        </w:rPr>
        <w:t>В нарушение п. 6 Постановления Правительства РФ от 13.10.2008 № 749 «Об особенностях направления работников в служебных командировки» не оформляется документ Служебное задание (форма 0301025).</w:t>
      </w:r>
      <w:proofErr w:type="gramEnd"/>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 213 Приказа Минфина РФ от 01.12.2010 № 157н «Об утвержд</w:t>
      </w:r>
      <w:r w:rsidRPr="001E592E">
        <w:rPr>
          <w:sz w:val="26"/>
          <w:szCs w:val="26"/>
        </w:rPr>
        <w:t>е</w:t>
      </w:r>
      <w:r w:rsidRPr="001E592E">
        <w:rPr>
          <w:sz w:val="26"/>
          <w:szCs w:val="26"/>
        </w:rPr>
        <w:t xml:space="preserve">нии Единого плана счетов бухгалтерского учета…» </w:t>
      </w:r>
      <w:proofErr w:type="gramStart"/>
      <w:r w:rsidRPr="001E592E">
        <w:rPr>
          <w:sz w:val="26"/>
          <w:szCs w:val="26"/>
        </w:rPr>
        <w:t>денежные средства, выданные под отчет расходовались</w:t>
      </w:r>
      <w:proofErr w:type="gramEnd"/>
      <w:r w:rsidRPr="001E592E">
        <w:rPr>
          <w:sz w:val="26"/>
          <w:szCs w:val="26"/>
        </w:rPr>
        <w:t xml:space="preserve"> на цели, не предусмотренные при их выдаче.</w:t>
      </w:r>
    </w:p>
    <w:p w:rsidR="002B272D" w:rsidRPr="001E592E" w:rsidRDefault="002B272D" w:rsidP="006D24D8">
      <w:pPr>
        <w:pStyle w:val="a7"/>
        <w:numPr>
          <w:ilvl w:val="0"/>
          <w:numId w:val="26"/>
        </w:numPr>
        <w:tabs>
          <w:tab w:val="left" w:pos="851"/>
          <w:tab w:val="left" w:pos="1134"/>
        </w:tabs>
        <w:ind w:left="0" w:firstLine="426"/>
        <w:jc w:val="both"/>
        <w:rPr>
          <w:sz w:val="26"/>
          <w:szCs w:val="26"/>
        </w:rPr>
      </w:pPr>
      <w:proofErr w:type="gramStart"/>
      <w:r w:rsidRPr="001E592E">
        <w:rPr>
          <w:sz w:val="26"/>
          <w:szCs w:val="26"/>
        </w:rPr>
        <w:t>В нарушение п. 214 Приказа Минфина РФ от 01.12.2010 № 157н «Об утвержд</w:t>
      </w:r>
      <w:r w:rsidRPr="001E592E">
        <w:rPr>
          <w:sz w:val="26"/>
          <w:szCs w:val="26"/>
        </w:rPr>
        <w:t>е</w:t>
      </w:r>
      <w:r w:rsidRPr="001E592E">
        <w:rPr>
          <w:sz w:val="26"/>
          <w:szCs w:val="26"/>
        </w:rPr>
        <w:t>нии Единого плана счетов бухгалтерского учета…», п. 11 Письма Банка России от 04.10.1993 № 18 (ред. от 26.02.1996 г.) «Об утверждении «Порядка ведения кассовых операций в Российской Федерации» систематически допускается выдача денежных средств под отчет при наличии задолженности подотчетного лица по ранее выданному ему авансу.</w:t>
      </w:r>
      <w:proofErr w:type="gramEnd"/>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ст. 167 Трудового Кодекса РФ оплата времени нахождения в сл</w:t>
      </w:r>
      <w:r w:rsidRPr="001E592E">
        <w:rPr>
          <w:sz w:val="26"/>
          <w:szCs w:val="26"/>
        </w:rPr>
        <w:t>у</w:t>
      </w:r>
      <w:r w:rsidRPr="001E592E">
        <w:rPr>
          <w:sz w:val="26"/>
          <w:szCs w:val="26"/>
        </w:rPr>
        <w:t xml:space="preserve">жебных командировках в проверяемом периоде производилась как обычные рабочие дни исходя из оклада, а не из среднего заработка. </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требований Приказа Минфина РФ от 15.12.2010 № 173н «Об у</w:t>
      </w:r>
      <w:r w:rsidRPr="001E592E">
        <w:rPr>
          <w:sz w:val="26"/>
          <w:szCs w:val="26"/>
        </w:rPr>
        <w:t>т</w:t>
      </w:r>
      <w:r w:rsidRPr="001E592E">
        <w:rPr>
          <w:sz w:val="26"/>
          <w:szCs w:val="26"/>
        </w:rPr>
        <w:t>верждении форм первичных учетных документов и регистров бухгалтерского учета…»  в инвентарных карточках учета основных средств не указаны назначение объекта, м</w:t>
      </w:r>
      <w:r w:rsidRPr="001E592E">
        <w:rPr>
          <w:sz w:val="26"/>
          <w:szCs w:val="26"/>
        </w:rPr>
        <w:t>е</w:t>
      </w:r>
      <w:r w:rsidRPr="001E592E">
        <w:rPr>
          <w:sz w:val="26"/>
          <w:szCs w:val="26"/>
        </w:rPr>
        <w:t>сто нахождения объекта.</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 6 Приказа Минфина РФ от 06.12.2010 № 162н «Об утверждении Плана счетов бюджетного учета и Инструкции по его применению» поступление о</w:t>
      </w:r>
      <w:r w:rsidRPr="001E592E">
        <w:rPr>
          <w:sz w:val="26"/>
          <w:szCs w:val="26"/>
        </w:rPr>
        <w:t>с</w:t>
      </w:r>
      <w:r w:rsidRPr="001E592E">
        <w:rPr>
          <w:sz w:val="26"/>
          <w:szCs w:val="26"/>
        </w:rPr>
        <w:t>новных средств не оформлены первичными документами – актами приема-передачи (ф. 0306001, ф. 0306030, ф. 0306031).</w:t>
      </w:r>
    </w:p>
    <w:p w:rsidR="002B272D" w:rsidRPr="001E592E" w:rsidRDefault="002B272D" w:rsidP="006D24D8">
      <w:pPr>
        <w:pStyle w:val="a7"/>
        <w:numPr>
          <w:ilvl w:val="0"/>
          <w:numId w:val="26"/>
        </w:numPr>
        <w:tabs>
          <w:tab w:val="left" w:pos="851"/>
          <w:tab w:val="left" w:pos="1134"/>
        </w:tabs>
        <w:ind w:left="0" w:firstLine="426"/>
        <w:jc w:val="both"/>
        <w:rPr>
          <w:sz w:val="26"/>
          <w:szCs w:val="26"/>
        </w:rPr>
      </w:pPr>
      <w:proofErr w:type="gramStart"/>
      <w:r w:rsidRPr="001E592E">
        <w:rPr>
          <w:sz w:val="26"/>
          <w:szCs w:val="26"/>
        </w:rPr>
        <w:t>В нарушение п. 373 Приказа Минфина РФ от 01.12.2010 № 157н «Об утвержд</w:t>
      </w:r>
      <w:r w:rsidRPr="001E592E">
        <w:rPr>
          <w:sz w:val="26"/>
          <w:szCs w:val="26"/>
        </w:rPr>
        <w:t>е</w:t>
      </w:r>
      <w:r w:rsidRPr="001E592E">
        <w:rPr>
          <w:sz w:val="26"/>
          <w:szCs w:val="26"/>
        </w:rPr>
        <w:t xml:space="preserve">нии Единого плана счетов бухгалтерского учета…», п. 8 Приказа Минфина РФ от 06.12.2010 № 162н «Об утверждении Плана счетов бюджетного учета и Инструкции по его применению» выдача основных средств стоимостью до 3000 руб. в эксплуатацию  </w:t>
      </w:r>
      <w:r w:rsidRPr="001E592E">
        <w:rPr>
          <w:sz w:val="26"/>
          <w:szCs w:val="26"/>
        </w:rPr>
        <w:lastRenderedPageBreak/>
        <w:t>не оформляется  Ведомостью выдачи материальных ценностей на нужды учреждения (ф. 0504210), стоимостью свыше 3000 руб</w:t>
      </w:r>
      <w:proofErr w:type="gramEnd"/>
      <w:r w:rsidRPr="001E592E">
        <w:rPr>
          <w:sz w:val="26"/>
          <w:szCs w:val="26"/>
        </w:rPr>
        <w:t>. – Требованиями-накладными (ф. 0315006).</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Pr>
          <w:sz w:val="26"/>
          <w:szCs w:val="26"/>
        </w:rPr>
        <w:t>В</w:t>
      </w:r>
      <w:r w:rsidRPr="001E592E">
        <w:rPr>
          <w:sz w:val="26"/>
          <w:szCs w:val="26"/>
        </w:rPr>
        <w:t xml:space="preserve"> Управлении отсутствуют какие-либо документы, подтверждающие передачу под отчет объектов основных средств материально-ответственным лицам.</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 50, 332, 373  Приказа Минфина РФ от 01.12.2010 № 157н «Об утверждении Единого плана счетов бухгалтерского учета…» имеют место случаи учета на балансовом счете 10100 «Основные средства» основных средств, стоимостью до 3000 рублей.</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 373 Приказа Минфина РФ от 01.12.2010 № 157н «Об утвержд</w:t>
      </w:r>
      <w:r w:rsidRPr="001E592E">
        <w:rPr>
          <w:sz w:val="26"/>
          <w:szCs w:val="26"/>
        </w:rPr>
        <w:t>е</w:t>
      </w:r>
      <w:r w:rsidRPr="001E592E">
        <w:rPr>
          <w:sz w:val="26"/>
          <w:szCs w:val="26"/>
        </w:rPr>
        <w:t>нии Единого плана счетов бухгалтерского учета…» учет на счете 21 «Основные сре</w:t>
      </w:r>
      <w:r w:rsidRPr="001E592E">
        <w:rPr>
          <w:sz w:val="26"/>
          <w:szCs w:val="26"/>
        </w:rPr>
        <w:t>д</w:t>
      </w:r>
      <w:r w:rsidRPr="001E592E">
        <w:rPr>
          <w:sz w:val="26"/>
          <w:szCs w:val="26"/>
        </w:rPr>
        <w:t>ства стоимостью до 3000 рублей включительно в эксплуатации» ведется по балансовой стоимости введенного в эксплуатацию объекта, при этом указанная стоимость не у</w:t>
      </w:r>
      <w:r w:rsidRPr="001E592E">
        <w:rPr>
          <w:sz w:val="26"/>
          <w:szCs w:val="26"/>
        </w:rPr>
        <w:t>т</w:t>
      </w:r>
      <w:r w:rsidRPr="001E592E">
        <w:rPr>
          <w:sz w:val="26"/>
          <w:szCs w:val="26"/>
        </w:rPr>
        <w:t>верждена Учетной политикой учреждения.</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 92 Приказа Минфина РФ от 01.12.2010 № 157н «Об утвержд</w:t>
      </w:r>
      <w:r w:rsidRPr="001E592E">
        <w:rPr>
          <w:sz w:val="26"/>
          <w:szCs w:val="26"/>
        </w:rPr>
        <w:t>е</w:t>
      </w:r>
      <w:r w:rsidRPr="001E592E">
        <w:rPr>
          <w:sz w:val="26"/>
          <w:szCs w:val="26"/>
        </w:rPr>
        <w:t>нии Единого плана счетов бухгалтерского учета…» по объектам основных средств не начислена амортизация в размере 100 % балансовой стоимости объекта при принятии к учету.</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п.п. 99, 118 Приказа Минфина РФ от 01.12.2010 № 157н «Об у</w:t>
      </w:r>
      <w:r w:rsidRPr="001E592E">
        <w:rPr>
          <w:sz w:val="26"/>
          <w:szCs w:val="26"/>
        </w:rPr>
        <w:t>т</w:t>
      </w:r>
      <w:r w:rsidRPr="001E592E">
        <w:rPr>
          <w:sz w:val="26"/>
          <w:szCs w:val="26"/>
        </w:rPr>
        <w:t>верждении Единого плана счетов бухгалтерского учета…» на счете 21«Основные сре</w:t>
      </w:r>
      <w:r w:rsidRPr="001E592E">
        <w:rPr>
          <w:sz w:val="26"/>
          <w:szCs w:val="26"/>
        </w:rPr>
        <w:t>д</w:t>
      </w:r>
      <w:r w:rsidRPr="001E592E">
        <w:rPr>
          <w:sz w:val="26"/>
          <w:szCs w:val="26"/>
        </w:rPr>
        <w:t>ства стоимостью до 3000 рублей включительно в эксплуатации» учитываются «Фу</w:t>
      </w:r>
      <w:r w:rsidRPr="001E592E">
        <w:rPr>
          <w:sz w:val="26"/>
          <w:szCs w:val="26"/>
        </w:rPr>
        <w:t>т</w:t>
      </w:r>
      <w:r w:rsidRPr="001E592E">
        <w:rPr>
          <w:sz w:val="26"/>
          <w:szCs w:val="26"/>
        </w:rPr>
        <w:t>болки зеленые спортивные», которые должны отражаться в учете по счету 105.35 «Мягкий инвентарь - иное движимое имущество учреждения».</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 38 Приказа Минфина РФ от 01.12.2010 № 157н «Об утвержд</w:t>
      </w:r>
      <w:r w:rsidRPr="001E592E">
        <w:rPr>
          <w:sz w:val="26"/>
          <w:szCs w:val="26"/>
        </w:rPr>
        <w:t>е</w:t>
      </w:r>
      <w:r w:rsidRPr="001E592E">
        <w:rPr>
          <w:sz w:val="26"/>
          <w:szCs w:val="26"/>
        </w:rPr>
        <w:t>нии Единого плана счетов бухгалтерского учета…» на счете 21 учитываются Мячи футбольные.</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Pr>
          <w:sz w:val="26"/>
          <w:szCs w:val="26"/>
        </w:rPr>
        <w:t>Н</w:t>
      </w:r>
      <w:r w:rsidRPr="001E592E">
        <w:rPr>
          <w:sz w:val="26"/>
          <w:szCs w:val="26"/>
        </w:rPr>
        <w:t>е начислена амортизация в размере 100 % балансовой стоимости объекта при принятии к учету.</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п.п. 99, 118 Приказа Минфина РФ от 01.12.2010 № 157н «Об у</w:t>
      </w:r>
      <w:r w:rsidRPr="001E592E">
        <w:rPr>
          <w:sz w:val="26"/>
          <w:szCs w:val="26"/>
        </w:rPr>
        <w:t>т</w:t>
      </w:r>
      <w:r w:rsidRPr="001E592E">
        <w:rPr>
          <w:sz w:val="26"/>
          <w:szCs w:val="26"/>
        </w:rPr>
        <w:t>верждении Единого плана счетов бухгалтерского учета…» на счете 21«Основные сре</w:t>
      </w:r>
      <w:r w:rsidRPr="001E592E">
        <w:rPr>
          <w:sz w:val="26"/>
          <w:szCs w:val="26"/>
        </w:rPr>
        <w:t>д</w:t>
      </w:r>
      <w:r w:rsidRPr="001E592E">
        <w:rPr>
          <w:sz w:val="26"/>
          <w:szCs w:val="26"/>
        </w:rPr>
        <w:t>ства стоимостью до 3000 рублей включительно в эксплуатации» учитываются «Фу</w:t>
      </w:r>
      <w:r w:rsidRPr="001E592E">
        <w:rPr>
          <w:sz w:val="26"/>
          <w:szCs w:val="26"/>
        </w:rPr>
        <w:t>т</w:t>
      </w:r>
      <w:r w:rsidRPr="001E592E">
        <w:rPr>
          <w:sz w:val="26"/>
          <w:szCs w:val="26"/>
        </w:rPr>
        <w:t>болки зеленые спортивные», которые должны отражаться в учете по счету 105.35 «Мягкий инвентарь - иное движимое имущество учреждения».</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 38 Приказа Минфина РФ от 01.12.2010 № 157н «Об утвержд</w:t>
      </w:r>
      <w:r w:rsidRPr="001E592E">
        <w:rPr>
          <w:sz w:val="26"/>
          <w:szCs w:val="26"/>
        </w:rPr>
        <w:t>е</w:t>
      </w:r>
      <w:r w:rsidRPr="001E592E">
        <w:rPr>
          <w:sz w:val="26"/>
          <w:szCs w:val="26"/>
        </w:rPr>
        <w:t>нии Единого плана счетов бухгалтерского учета…» на счете 21 учитываются Мячи футбольные.</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п.п. 117, 118 Приказа Минфина РФ от 01.12.2010 № 157н «Об у</w:t>
      </w:r>
      <w:r w:rsidRPr="001E592E">
        <w:rPr>
          <w:sz w:val="26"/>
          <w:szCs w:val="26"/>
        </w:rPr>
        <w:t>т</w:t>
      </w:r>
      <w:r w:rsidRPr="001E592E">
        <w:rPr>
          <w:sz w:val="26"/>
          <w:szCs w:val="26"/>
        </w:rPr>
        <w:t>верждении Единого плана счетов бухгалтерского учета…» имеют место случаи неве</w:t>
      </w:r>
      <w:r w:rsidRPr="001E592E">
        <w:rPr>
          <w:sz w:val="26"/>
          <w:szCs w:val="26"/>
        </w:rPr>
        <w:t>р</w:t>
      </w:r>
      <w:r w:rsidRPr="001E592E">
        <w:rPr>
          <w:sz w:val="26"/>
          <w:szCs w:val="26"/>
        </w:rPr>
        <w:t>ного отражения объектов материальных запасов на аналитических кодах синтетическ</w:t>
      </w:r>
      <w:r w:rsidRPr="001E592E">
        <w:rPr>
          <w:sz w:val="26"/>
          <w:szCs w:val="26"/>
        </w:rPr>
        <w:t>о</w:t>
      </w:r>
      <w:r w:rsidRPr="001E592E">
        <w:rPr>
          <w:sz w:val="26"/>
          <w:szCs w:val="26"/>
        </w:rPr>
        <w:t>го счета.</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 38 118 Приказа Минфина РФ от 01.12.2010 № 157н «Об утве</w:t>
      </w:r>
      <w:r w:rsidRPr="001E592E">
        <w:rPr>
          <w:sz w:val="26"/>
          <w:szCs w:val="26"/>
        </w:rPr>
        <w:t>р</w:t>
      </w:r>
      <w:r w:rsidRPr="001E592E">
        <w:rPr>
          <w:sz w:val="26"/>
          <w:szCs w:val="26"/>
        </w:rPr>
        <w:t>ждении Единого плана счетов бухгалтерского учета…» в составе материальных зап</w:t>
      </w:r>
      <w:r w:rsidRPr="001E592E">
        <w:rPr>
          <w:sz w:val="26"/>
          <w:szCs w:val="26"/>
        </w:rPr>
        <w:t>а</w:t>
      </w:r>
      <w:r w:rsidRPr="001E592E">
        <w:rPr>
          <w:sz w:val="26"/>
          <w:szCs w:val="26"/>
        </w:rPr>
        <w:t>сов учитывался «Модем «Мегафон-Логин» и в проверяемом периоде был необоснова</w:t>
      </w:r>
      <w:r w:rsidRPr="001E592E">
        <w:rPr>
          <w:sz w:val="26"/>
          <w:szCs w:val="26"/>
        </w:rPr>
        <w:t>н</w:t>
      </w:r>
      <w:r w:rsidRPr="001E592E">
        <w:rPr>
          <w:sz w:val="26"/>
          <w:szCs w:val="26"/>
        </w:rPr>
        <w:t>но списан с бюджетного учета</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t>В нарушение п. 24 Приказа Минфина РФ от 06.12.2010 № 162н «Об утвержд</w:t>
      </w:r>
      <w:r w:rsidRPr="001E592E">
        <w:rPr>
          <w:sz w:val="26"/>
          <w:szCs w:val="26"/>
        </w:rPr>
        <w:t>е</w:t>
      </w:r>
      <w:r w:rsidRPr="001E592E">
        <w:rPr>
          <w:sz w:val="26"/>
          <w:szCs w:val="26"/>
        </w:rPr>
        <w:t>нии Плана счетов бюджетного учета и Инструкции по его применению» передача в эксплуатацию материальных запасов не оформляется первичными документами: Тр</w:t>
      </w:r>
      <w:r w:rsidRPr="001E592E">
        <w:rPr>
          <w:sz w:val="26"/>
          <w:szCs w:val="26"/>
        </w:rPr>
        <w:t>е</w:t>
      </w:r>
      <w:r w:rsidRPr="001E592E">
        <w:rPr>
          <w:sz w:val="26"/>
          <w:szCs w:val="26"/>
        </w:rPr>
        <w:t>бование-накладная (ф. 0315006), Ведомость выдачи материальных ценностей на нужды учреждения (ф. 0504210).</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sidRPr="001E592E">
        <w:rPr>
          <w:sz w:val="26"/>
          <w:szCs w:val="26"/>
        </w:rPr>
        <w:lastRenderedPageBreak/>
        <w:t>Норма расхода топлива не соответствует требованиям Распоряжения Минтра</w:t>
      </w:r>
      <w:r w:rsidRPr="001E592E">
        <w:rPr>
          <w:sz w:val="26"/>
          <w:szCs w:val="26"/>
        </w:rPr>
        <w:t>н</w:t>
      </w:r>
      <w:r w:rsidRPr="001E592E">
        <w:rPr>
          <w:sz w:val="26"/>
          <w:szCs w:val="26"/>
        </w:rPr>
        <w:t>са РФ от 14.03.2008 № АМ-23-р «О введении в действие методических рекомендаций «Нормы расхода топлив и смазочных материалов на автомобильном транспорте». Т</w:t>
      </w:r>
      <w:r w:rsidRPr="001E592E">
        <w:rPr>
          <w:sz w:val="26"/>
          <w:szCs w:val="26"/>
        </w:rPr>
        <w:t>а</w:t>
      </w:r>
      <w:r w:rsidRPr="001E592E">
        <w:rPr>
          <w:sz w:val="26"/>
          <w:szCs w:val="26"/>
        </w:rPr>
        <w:t>ким образом, списание ГСМ в отчетном периоде не обосновано.</w:t>
      </w:r>
    </w:p>
    <w:p w:rsidR="002B272D" w:rsidRPr="001E592E" w:rsidRDefault="002B272D" w:rsidP="006D24D8">
      <w:pPr>
        <w:pStyle w:val="a7"/>
        <w:numPr>
          <w:ilvl w:val="0"/>
          <w:numId w:val="26"/>
        </w:numPr>
        <w:tabs>
          <w:tab w:val="left" w:pos="851"/>
          <w:tab w:val="left" w:pos="1134"/>
        </w:tabs>
        <w:ind w:left="0" w:firstLine="426"/>
        <w:jc w:val="both"/>
        <w:rPr>
          <w:sz w:val="26"/>
          <w:szCs w:val="26"/>
        </w:rPr>
      </w:pPr>
      <w:r>
        <w:rPr>
          <w:sz w:val="26"/>
          <w:szCs w:val="26"/>
        </w:rPr>
        <w:t>В</w:t>
      </w:r>
      <w:r w:rsidRPr="001E592E">
        <w:rPr>
          <w:sz w:val="26"/>
          <w:szCs w:val="26"/>
        </w:rPr>
        <w:t xml:space="preserve"> проверяемом периоде приобретено и списано строительных материалов на сумму 391,6 тыс. руб. при этом расчеты, сметы, дефектные ведомости и прочие обо</w:t>
      </w:r>
      <w:r w:rsidRPr="001E592E">
        <w:rPr>
          <w:sz w:val="26"/>
          <w:szCs w:val="26"/>
        </w:rPr>
        <w:t>с</w:t>
      </w:r>
      <w:r w:rsidRPr="001E592E">
        <w:rPr>
          <w:sz w:val="26"/>
          <w:szCs w:val="26"/>
        </w:rPr>
        <w:t>нования расходования данных материальных запасов – отсутствуют.</w:t>
      </w:r>
    </w:p>
    <w:p w:rsidR="002B272D" w:rsidRPr="001E592E" w:rsidRDefault="002B272D" w:rsidP="006D24D8">
      <w:pPr>
        <w:pStyle w:val="a7"/>
        <w:numPr>
          <w:ilvl w:val="0"/>
          <w:numId w:val="26"/>
        </w:numPr>
        <w:tabs>
          <w:tab w:val="left" w:pos="851"/>
          <w:tab w:val="left" w:pos="1134"/>
        </w:tabs>
        <w:ind w:left="0" w:firstLine="426"/>
        <w:jc w:val="both"/>
        <w:rPr>
          <w:sz w:val="26"/>
          <w:szCs w:val="26"/>
        </w:rPr>
      </w:pPr>
      <w:proofErr w:type="gramStart"/>
      <w:r w:rsidRPr="001E592E">
        <w:rPr>
          <w:sz w:val="26"/>
          <w:szCs w:val="26"/>
        </w:rPr>
        <w:t>В нарушение п. 2 ст. 12  Федерального закона от 21.11.1996 № 129-ФЗ (ред. от 28.11.2011) «О бухгалтерском учете», п. 1.5 Приказа Минфина РФ от 13.06.1995 № 49 «Об утверждении Методических указаний по инвентаризации имущества и финанс</w:t>
      </w:r>
      <w:r w:rsidRPr="001E592E">
        <w:rPr>
          <w:sz w:val="26"/>
          <w:szCs w:val="26"/>
        </w:rPr>
        <w:t>о</w:t>
      </w:r>
      <w:r w:rsidRPr="001E592E">
        <w:rPr>
          <w:sz w:val="26"/>
          <w:szCs w:val="26"/>
        </w:rPr>
        <w:t>вых обязательств», п. 7  Приказа Минфина РФ от 28.12.2010 № 191н «Об утверждении Инструкции о порядке составления и представления городовой, квартальной и меся</w:t>
      </w:r>
      <w:r w:rsidRPr="001E592E">
        <w:rPr>
          <w:sz w:val="26"/>
          <w:szCs w:val="26"/>
        </w:rPr>
        <w:t>ч</w:t>
      </w:r>
      <w:r w:rsidRPr="001E592E">
        <w:rPr>
          <w:sz w:val="26"/>
          <w:szCs w:val="26"/>
        </w:rPr>
        <w:t>ной отчетности об исполнении  бюджетов бюджетной</w:t>
      </w:r>
      <w:proofErr w:type="gramEnd"/>
      <w:r w:rsidRPr="001E592E">
        <w:rPr>
          <w:sz w:val="26"/>
          <w:szCs w:val="26"/>
        </w:rPr>
        <w:t xml:space="preserve"> системы РФ» перед составлен</w:t>
      </w:r>
      <w:r w:rsidRPr="001E592E">
        <w:rPr>
          <w:sz w:val="26"/>
          <w:szCs w:val="26"/>
        </w:rPr>
        <w:t>и</w:t>
      </w:r>
      <w:r w:rsidRPr="001E592E">
        <w:rPr>
          <w:sz w:val="26"/>
          <w:szCs w:val="26"/>
        </w:rPr>
        <w:t>ем годовой отчетности не была проведена инвентаризация материальных запасов.</w:t>
      </w:r>
    </w:p>
    <w:p w:rsidR="002B272D" w:rsidRDefault="002B272D" w:rsidP="006D24D8">
      <w:pPr>
        <w:pStyle w:val="a7"/>
        <w:numPr>
          <w:ilvl w:val="0"/>
          <w:numId w:val="26"/>
        </w:numPr>
        <w:tabs>
          <w:tab w:val="left" w:pos="851"/>
          <w:tab w:val="left" w:pos="1134"/>
        </w:tabs>
        <w:ind w:left="0" w:firstLine="426"/>
        <w:jc w:val="both"/>
        <w:rPr>
          <w:sz w:val="26"/>
          <w:szCs w:val="26"/>
        </w:rPr>
      </w:pPr>
      <w:proofErr w:type="gramStart"/>
      <w:r w:rsidRPr="001E592E">
        <w:rPr>
          <w:sz w:val="26"/>
          <w:szCs w:val="26"/>
        </w:rPr>
        <w:t>В нарушение п. 2 ст. 12  Федерального закона от 21.11.1996 № 129-ФЗ (ред. от 28.11.2011) «О бухгалтерском учете», п. 1.5 Приказа Минфина РФ от 13.06.1995 № 49 «Об утверждении Методических указаний по инвентаризации имущества и финанс</w:t>
      </w:r>
      <w:r w:rsidRPr="001E592E">
        <w:rPr>
          <w:sz w:val="26"/>
          <w:szCs w:val="26"/>
        </w:rPr>
        <w:t>о</w:t>
      </w:r>
      <w:r w:rsidRPr="001E592E">
        <w:rPr>
          <w:sz w:val="26"/>
          <w:szCs w:val="26"/>
        </w:rPr>
        <w:t>вых обязательств», п. 7  Приказа Минфина РФ от 28.12.2010 № 191н «Об утверждении Инструкции о порядке составления и представления городовой, квартальной и меся</w:t>
      </w:r>
      <w:r w:rsidRPr="001E592E">
        <w:rPr>
          <w:sz w:val="26"/>
          <w:szCs w:val="26"/>
        </w:rPr>
        <w:t>ч</w:t>
      </w:r>
      <w:r w:rsidRPr="001E592E">
        <w:rPr>
          <w:sz w:val="26"/>
          <w:szCs w:val="26"/>
        </w:rPr>
        <w:t>ной отчетности об исполнении  бюджетов бюджетной</w:t>
      </w:r>
      <w:proofErr w:type="gramEnd"/>
      <w:r w:rsidRPr="001E592E">
        <w:rPr>
          <w:sz w:val="26"/>
          <w:szCs w:val="26"/>
        </w:rPr>
        <w:t xml:space="preserve"> системы РФ» перед составлен</w:t>
      </w:r>
      <w:r w:rsidRPr="001E592E">
        <w:rPr>
          <w:sz w:val="26"/>
          <w:szCs w:val="26"/>
        </w:rPr>
        <w:t>и</w:t>
      </w:r>
      <w:r w:rsidRPr="001E592E">
        <w:rPr>
          <w:sz w:val="26"/>
          <w:szCs w:val="26"/>
        </w:rPr>
        <w:t>ем годовой отчетности не была проведена инвентаризация обязательств.</w:t>
      </w:r>
    </w:p>
    <w:p w:rsidR="00A41974" w:rsidRDefault="002B272D" w:rsidP="00E106E1">
      <w:pPr>
        <w:ind w:firstLine="405"/>
        <w:jc w:val="both"/>
        <w:rPr>
          <w:sz w:val="26"/>
          <w:szCs w:val="26"/>
        </w:rPr>
      </w:pPr>
      <w:r>
        <w:rPr>
          <w:b/>
          <w:sz w:val="26"/>
          <w:szCs w:val="26"/>
        </w:rPr>
        <w:t xml:space="preserve">Администрация города Белогорск – </w:t>
      </w:r>
      <w:r>
        <w:rPr>
          <w:sz w:val="26"/>
          <w:szCs w:val="26"/>
        </w:rPr>
        <w:t>проверка  целевого и эффективного испол</w:t>
      </w:r>
      <w:r>
        <w:rPr>
          <w:sz w:val="26"/>
          <w:szCs w:val="26"/>
        </w:rPr>
        <w:t>ь</w:t>
      </w:r>
      <w:r>
        <w:rPr>
          <w:sz w:val="26"/>
          <w:szCs w:val="26"/>
        </w:rPr>
        <w:t>зования средств резервного фонда Администрации за 2011 год.</w:t>
      </w:r>
    </w:p>
    <w:p w:rsidR="00741699" w:rsidRDefault="002B272D" w:rsidP="00741699">
      <w:pPr>
        <w:ind w:firstLine="405"/>
        <w:jc w:val="both"/>
        <w:rPr>
          <w:sz w:val="26"/>
          <w:szCs w:val="26"/>
        </w:rPr>
      </w:pPr>
      <w:r w:rsidRPr="00741699">
        <w:rPr>
          <w:sz w:val="26"/>
          <w:szCs w:val="26"/>
        </w:rPr>
        <w:t>Итоги проверки:</w:t>
      </w:r>
      <w:r w:rsidR="00741699" w:rsidRPr="00741699">
        <w:rPr>
          <w:sz w:val="26"/>
          <w:szCs w:val="26"/>
        </w:rPr>
        <w:t xml:space="preserve"> нецелевого и неэффективного использования средств резервного фонда в 2011 году проверкой не установлено.</w:t>
      </w:r>
    </w:p>
    <w:p w:rsidR="00741699" w:rsidRDefault="00741699" w:rsidP="00741699">
      <w:pPr>
        <w:ind w:firstLine="405"/>
        <w:jc w:val="both"/>
        <w:rPr>
          <w:sz w:val="26"/>
          <w:szCs w:val="26"/>
        </w:rPr>
      </w:pPr>
      <w:r w:rsidRPr="00BD5890">
        <w:rPr>
          <w:b/>
          <w:sz w:val="26"/>
          <w:szCs w:val="26"/>
        </w:rPr>
        <w:t>М</w:t>
      </w:r>
      <w:r>
        <w:rPr>
          <w:b/>
          <w:sz w:val="26"/>
          <w:szCs w:val="26"/>
        </w:rPr>
        <w:t>К</w:t>
      </w:r>
      <w:r w:rsidRPr="00BD5890">
        <w:rPr>
          <w:b/>
          <w:sz w:val="26"/>
          <w:szCs w:val="26"/>
        </w:rPr>
        <w:t>У «Комитет по образованию</w:t>
      </w:r>
      <w:r>
        <w:rPr>
          <w:b/>
          <w:sz w:val="26"/>
          <w:szCs w:val="26"/>
        </w:rPr>
        <w:t xml:space="preserve"> и</w:t>
      </w:r>
      <w:r w:rsidRPr="00BD5890">
        <w:rPr>
          <w:b/>
          <w:sz w:val="26"/>
          <w:szCs w:val="26"/>
        </w:rPr>
        <w:t xml:space="preserve"> делам молодежи </w:t>
      </w:r>
      <w:r>
        <w:rPr>
          <w:b/>
          <w:sz w:val="26"/>
          <w:szCs w:val="26"/>
        </w:rPr>
        <w:t>А</w:t>
      </w:r>
      <w:r w:rsidRPr="00BD5890">
        <w:rPr>
          <w:b/>
          <w:sz w:val="26"/>
          <w:szCs w:val="26"/>
        </w:rPr>
        <w:t>дминистрации города Б</w:t>
      </w:r>
      <w:r w:rsidRPr="00BD5890">
        <w:rPr>
          <w:b/>
          <w:sz w:val="26"/>
          <w:szCs w:val="26"/>
        </w:rPr>
        <w:t>е</w:t>
      </w:r>
      <w:r w:rsidRPr="00BD5890">
        <w:rPr>
          <w:b/>
          <w:sz w:val="26"/>
          <w:szCs w:val="26"/>
        </w:rPr>
        <w:t>логорска»</w:t>
      </w:r>
      <w:r>
        <w:rPr>
          <w:b/>
          <w:sz w:val="26"/>
          <w:szCs w:val="26"/>
        </w:rPr>
        <w:t xml:space="preserve"> - </w:t>
      </w:r>
      <w:r>
        <w:rPr>
          <w:sz w:val="26"/>
          <w:szCs w:val="26"/>
        </w:rPr>
        <w:t>проверка целевого и эффективного использования бюджетных средств, направленных в 2011 году на реализацию мероприятий в рамках ГЦП «Развитие обр</w:t>
      </w:r>
      <w:r>
        <w:rPr>
          <w:sz w:val="26"/>
          <w:szCs w:val="26"/>
        </w:rPr>
        <w:t>а</w:t>
      </w:r>
      <w:r>
        <w:rPr>
          <w:sz w:val="26"/>
          <w:szCs w:val="26"/>
        </w:rPr>
        <w:t>зования г. Белогорск в 2011-2015 годах», подпрограммы «Патриотическое воспитание жителей г. Белогорска».</w:t>
      </w:r>
    </w:p>
    <w:p w:rsidR="00741699" w:rsidRPr="00741699" w:rsidRDefault="00741699" w:rsidP="00741699">
      <w:pPr>
        <w:ind w:firstLine="405"/>
        <w:jc w:val="both"/>
        <w:rPr>
          <w:sz w:val="26"/>
          <w:szCs w:val="26"/>
        </w:rPr>
      </w:pPr>
      <w:r>
        <w:rPr>
          <w:sz w:val="26"/>
          <w:szCs w:val="26"/>
        </w:rPr>
        <w:t>Итоги проверки:</w:t>
      </w:r>
    </w:p>
    <w:p w:rsidR="00741699" w:rsidRPr="00DB4EB9" w:rsidRDefault="00741699" w:rsidP="00741699">
      <w:pPr>
        <w:pStyle w:val="a7"/>
        <w:tabs>
          <w:tab w:val="left" w:pos="567"/>
        </w:tabs>
        <w:ind w:left="0"/>
        <w:jc w:val="both"/>
        <w:rPr>
          <w:sz w:val="26"/>
          <w:szCs w:val="26"/>
        </w:rPr>
      </w:pPr>
      <w:r w:rsidRPr="00204BAC">
        <w:rPr>
          <w:sz w:val="28"/>
          <w:szCs w:val="28"/>
        </w:rPr>
        <w:tab/>
      </w:r>
      <w:r w:rsidRPr="00204BAC">
        <w:rPr>
          <w:sz w:val="28"/>
          <w:szCs w:val="28"/>
        </w:rPr>
        <w:tab/>
      </w:r>
      <w:r w:rsidRPr="00DB4EB9">
        <w:rPr>
          <w:sz w:val="26"/>
          <w:szCs w:val="26"/>
        </w:rPr>
        <w:t>-  в нарушение п. 4 Порядка составления и ведения сводной бюджетной росписи местного бюджета и бюджетных росписей ГРБС местного бюджета, утвержденного приказом Финансового управления г. Белогорска от 31.12.2009 № 38, роспись расходов Комитетом в разрезе подведомственных ПБС не ведется.</w:t>
      </w:r>
    </w:p>
    <w:p w:rsidR="00741699" w:rsidRPr="00DB4EB9" w:rsidRDefault="00741699" w:rsidP="00741699">
      <w:pPr>
        <w:tabs>
          <w:tab w:val="left" w:pos="567"/>
        </w:tabs>
        <w:jc w:val="both"/>
        <w:rPr>
          <w:sz w:val="26"/>
          <w:szCs w:val="26"/>
        </w:rPr>
      </w:pPr>
      <w:r w:rsidRPr="00DB4EB9">
        <w:rPr>
          <w:sz w:val="26"/>
          <w:szCs w:val="26"/>
        </w:rPr>
        <w:t>- представленные проверке Порядок ведения бюджетных смет подведомственных у</w:t>
      </w:r>
      <w:r w:rsidRPr="00DB4EB9">
        <w:rPr>
          <w:sz w:val="26"/>
          <w:szCs w:val="26"/>
        </w:rPr>
        <w:t>ч</w:t>
      </w:r>
      <w:r w:rsidRPr="00DB4EB9">
        <w:rPr>
          <w:sz w:val="26"/>
          <w:szCs w:val="26"/>
        </w:rPr>
        <w:t xml:space="preserve">реждений и бюджетные сметы учреждений не соответствует положениям Бюджетного Кодекса РФ и Приказа Минфина РФ от 20.11.2007 № 112н «Об общих требованиях к порядку составления, утверждения и ведения бюджетных смет казенных учреждений» (с </w:t>
      </w:r>
      <w:proofErr w:type="spellStart"/>
      <w:r w:rsidRPr="00DB4EB9">
        <w:rPr>
          <w:sz w:val="26"/>
          <w:szCs w:val="26"/>
        </w:rPr>
        <w:t>изм</w:t>
      </w:r>
      <w:proofErr w:type="spellEnd"/>
      <w:r w:rsidRPr="00DB4EB9">
        <w:rPr>
          <w:sz w:val="26"/>
          <w:szCs w:val="26"/>
        </w:rPr>
        <w:t>.):</w:t>
      </w:r>
    </w:p>
    <w:p w:rsidR="00741699" w:rsidRPr="00DB4EB9" w:rsidRDefault="00741699" w:rsidP="006D24D8">
      <w:pPr>
        <w:numPr>
          <w:ilvl w:val="0"/>
          <w:numId w:val="19"/>
        </w:numPr>
        <w:tabs>
          <w:tab w:val="left" w:pos="567"/>
        </w:tabs>
        <w:ind w:left="0" w:firstLine="0"/>
        <w:jc w:val="both"/>
        <w:rPr>
          <w:sz w:val="26"/>
          <w:szCs w:val="26"/>
        </w:rPr>
      </w:pPr>
      <w:proofErr w:type="gramStart"/>
      <w:r w:rsidRPr="00DB4EB9">
        <w:rPr>
          <w:sz w:val="26"/>
          <w:szCs w:val="26"/>
        </w:rPr>
        <w:t>В нарушение ст. 221 Бюджетного Кодекса РФ, п. 3, п. 6 Приказа Минфина РФ от 20.11.2007 № 112н «Об общих требованиях к порядку составления, утверждения и в</w:t>
      </w:r>
      <w:r w:rsidRPr="00DB4EB9">
        <w:rPr>
          <w:sz w:val="26"/>
          <w:szCs w:val="26"/>
        </w:rPr>
        <w:t>е</w:t>
      </w:r>
      <w:r w:rsidRPr="00DB4EB9">
        <w:rPr>
          <w:sz w:val="26"/>
          <w:szCs w:val="26"/>
        </w:rPr>
        <w:t xml:space="preserve">дения бюджетных смет казенных учреждений» (с </w:t>
      </w:r>
      <w:proofErr w:type="spellStart"/>
      <w:r w:rsidRPr="00DB4EB9">
        <w:rPr>
          <w:sz w:val="26"/>
          <w:szCs w:val="26"/>
        </w:rPr>
        <w:t>изм</w:t>
      </w:r>
      <w:proofErr w:type="spellEnd"/>
      <w:r w:rsidRPr="00DB4EB9">
        <w:rPr>
          <w:sz w:val="26"/>
          <w:szCs w:val="26"/>
        </w:rPr>
        <w:t>.) сметы своевременно, в соотве</w:t>
      </w:r>
      <w:r w:rsidRPr="00DB4EB9">
        <w:rPr>
          <w:sz w:val="26"/>
          <w:szCs w:val="26"/>
        </w:rPr>
        <w:t>т</w:t>
      </w:r>
      <w:r w:rsidRPr="00DB4EB9">
        <w:rPr>
          <w:sz w:val="26"/>
          <w:szCs w:val="26"/>
        </w:rPr>
        <w:t>ствии с доведенными бюджетными росписями бюджетными назначениями, не соста</w:t>
      </w:r>
      <w:r w:rsidRPr="00DB4EB9">
        <w:rPr>
          <w:sz w:val="26"/>
          <w:szCs w:val="26"/>
        </w:rPr>
        <w:t>в</w:t>
      </w:r>
      <w:r w:rsidRPr="00DB4EB9">
        <w:rPr>
          <w:sz w:val="26"/>
          <w:szCs w:val="26"/>
        </w:rPr>
        <w:t>ляются – проверке представлены лишь бюджетные сметы ПБС от 30.12.2011 г.</w:t>
      </w:r>
      <w:proofErr w:type="gramEnd"/>
    </w:p>
    <w:p w:rsidR="00741699" w:rsidRPr="00DB4EB9" w:rsidRDefault="00741699" w:rsidP="006D24D8">
      <w:pPr>
        <w:numPr>
          <w:ilvl w:val="0"/>
          <w:numId w:val="19"/>
        </w:numPr>
        <w:tabs>
          <w:tab w:val="left" w:pos="567"/>
        </w:tabs>
        <w:ind w:left="0" w:firstLine="0"/>
        <w:jc w:val="both"/>
        <w:rPr>
          <w:sz w:val="26"/>
          <w:szCs w:val="26"/>
        </w:rPr>
      </w:pPr>
      <w:r w:rsidRPr="00DB4EB9">
        <w:rPr>
          <w:sz w:val="26"/>
          <w:szCs w:val="26"/>
        </w:rPr>
        <w:t>По каждому КБК Комитетом составляются отдельные бюджетные сметы, что не предусмотрено  Приказом Минфина РФ от 20.11.2007 № 112н «Об общих требованиях к порядку составления, утверждения и ведения бюджетных смет казенных учрежд</w:t>
      </w:r>
      <w:r w:rsidRPr="00DB4EB9">
        <w:rPr>
          <w:sz w:val="26"/>
          <w:szCs w:val="26"/>
        </w:rPr>
        <w:t>е</w:t>
      </w:r>
      <w:r w:rsidRPr="00DB4EB9">
        <w:rPr>
          <w:sz w:val="26"/>
          <w:szCs w:val="26"/>
        </w:rPr>
        <w:t xml:space="preserve">ний» (с </w:t>
      </w:r>
      <w:proofErr w:type="spellStart"/>
      <w:r w:rsidRPr="00DB4EB9">
        <w:rPr>
          <w:sz w:val="26"/>
          <w:szCs w:val="26"/>
        </w:rPr>
        <w:t>изм</w:t>
      </w:r>
      <w:proofErr w:type="spellEnd"/>
      <w:r w:rsidRPr="00DB4EB9">
        <w:rPr>
          <w:sz w:val="26"/>
          <w:szCs w:val="26"/>
        </w:rPr>
        <w:t xml:space="preserve">.). </w:t>
      </w:r>
    </w:p>
    <w:p w:rsidR="00741699" w:rsidRPr="00DB4EB9" w:rsidRDefault="00741699" w:rsidP="006D24D8">
      <w:pPr>
        <w:numPr>
          <w:ilvl w:val="0"/>
          <w:numId w:val="19"/>
        </w:numPr>
        <w:tabs>
          <w:tab w:val="left" w:pos="567"/>
        </w:tabs>
        <w:ind w:left="0" w:firstLine="0"/>
        <w:jc w:val="both"/>
        <w:rPr>
          <w:sz w:val="26"/>
          <w:szCs w:val="26"/>
        </w:rPr>
      </w:pPr>
      <w:r w:rsidRPr="00DB4EB9">
        <w:rPr>
          <w:sz w:val="26"/>
          <w:szCs w:val="26"/>
        </w:rPr>
        <w:lastRenderedPageBreak/>
        <w:t>Не заполняются отдельные графы: дата утверждения, коды: ОКПО, БК, ОКАТО, ОКЕИ, ОКВ, наименование ГРБС, наименование бюджета.</w:t>
      </w:r>
    </w:p>
    <w:p w:rsidR="00741699" w:rsidRPr="00DB4EB9" w:rsidRDefault="00741699" w:rsidP="006D24D8">
      <w:pPr>
        <w:numPr>
          <w:ilvl w:val="0"/>
          <w:numId w:val="19"/>
        </w:numPr>
        <w:tabs>
          <w:tab w:val="left" w:pos="567"/>
        </w:tabs>
        <w:ind w:left="0" w:firstLine="0"/>
        <w:jc w:val="both"/>
        <w:rPr>
          <w:sz w:val="26"/>
          <w:szCs w:val="26"/>
        </w:rPr>
      </w:pPr>
      <w:r w:rsidRPr="00DB4EB9">
        <w:rPr>
          <w:sz w:val="26"/>
          <w:szCs w:val="26"/>
        </w:rPr>
        <w:t>В нарушение п. 6 Приказа Минфина РФ от 20.11.2007 № 112н «Об общих треб</w:t>
      </w:r>
      <w:r w:rsidRPr="00DB4EB9">
        <w:rPr>
          <w:sz w:val="26"/>
          <w:szCs w:val="26"/>
        </w:rPr>
        <w:t>о</w:t>
      </w:r>
      <w:r w:rsidRPr="00DB4EB9">
        <w:rPr>
          <w:sz w:val="26"/>
          <w:szCs w:val="26"/>
        </w:rPr>
        <w:t>ваниях к порядку составления, утверждения и ведения бюджетных смет казенных у</w:t>
      </w:r>
      <w:r w:rsidRPr="00DB4EB9">
        <w:rPr>
          <w:sz w:val="26"/>
          <w:szCs w:val="26"/>
        </w:rPr>
        <w:t>ч</w:t>
      </w:r>
      <w:r w:rsidRPr="00DB4EB9">
        <w:rPr>
          <w:sz w:val="26"/>
          <w:szCs w:val="26"/>
        </w:rPr>
        <w:t xml:space="preserve">реждений» (с </w:t>
      </w:r>
      <w:proofErr w:type="spellStart"/>
      <w:r w:rsidRPr="00DB4EB9">
        <w:rPr>
          <w:sz w:val="26"/>
          <w:szCs w:val="26"/>
        </w:rPr>
        <w:t>изм</w:t>
      </w:r>
      <w:proofErr w:type="spellEnd"/>
      <w:r w:rsidRPr="00DB4EB9">
        <w:rPr>
          <w:sz w:val="26"/>
          <w:szCs w:val="26"/>
        </w:rPr>
        <w:t>.) к бюджетным сметам не приложены обоснования (расчеты) план</w:t>
      </w:r>
      <w:r w:rsidRPr="00DB4EB9">
        <w:rPr>
          <w:sz w:val="26"/>
          <w:szCs w:val="26"/>
        </w:rPr>
        <w:t>о</w:t>
      </w:r>
      <w:r w:rsidRPr="00DB4EB9">
        <w:rPr>
          <w:sz w:val="26"/>
          <w:szCs w:val="26"/>
        </w:rPr>
        <w:t>вых сметных показателей, использованных при формировании сметы, что свидетельс</w:t>
      </w:r>
      <w:r w:rsidRPr="00DB4EB9">
        <w:rPr>
          <w:sz w:val="26"/>
          <w:szCs w:val="26"/>
        </w:rPr>
        <w:t>т</w:t>
      </w:r>
      <w:r w:rsidRPr="00DB4EB9">
        <w:rPr>
          <w:sz w:val="26"/>
          <w:szCs w:val="26"/>
        </w:rPr>
        <w:t>вует  о формальном подходе Комитета к планированию бюджетных расходов.</w:t>
      </w:r>
    </w:p>
    <w:p w:rsidR="00741699" w:rsidRPr="00DB4EB9" w:rsidRDefault="00741699" w:rsidP="006D24D8">
      <w:pPr>
        <w:numPr>
          <w:ilvl w:val="0"/>
          <w:numId w:val="19"/>
        </w:numPr>
        <w:tabs>
          <w:tab w:val="left" w:pos="567"/>
        </w:tabs>
        <w:ind w:left="0" w:firstLine="0"/>
        <w:jc w:val="both"/>
        <w:rPr>
          <w:sz w:val="26"/>
          <w:szCs w:val="26"/>
        </w:rPr>
      </w:pPr>
      <w:proofErr w:type="gramStart"/>
      <w:r w:rsidRPr="00DB4EB9">
        <w:rPr>
          <w:sz w:val="26"/>
          <w:szCs w:val="26"/>
        </w:rPr>
        <w:t>В нарушение п. 11 Приказа Минфина РФ от 20.11.2007 № 112н «Об общих треб</w:t>
      </w:r>
      <w:r w:rsidRPr="00DB4EB9">
        <w:rPr>
          <w:sz w:val="26"/>
          <w:szCs w:val="26"/>
        </w:rPr>
        <w:t>о</w:t>
      </w:r>
      <w:r w:rsidRPr="00DB4EB9">
        <w:rPr>
          <w:sz w:val="26"/>
          <w:szCs w:val="26"/>
        </w:rPr>
        <w:t>ваниях к порядку составления, утверждения и ведения бюджетных смет казенных у</w:t>
      </w:r>
      <w:r w:rsidRPr="00DB4EB9">
        <w:rPr>
          <w:sz w:val="26"/>
          <w:szCs w:val="26"/>
        </w:rPr>
        <w:t>ч</w:t>
      </w:r>
      <w:r w:rsidRPr="00DB4EB9">
        <w:rPr>
          <w:sz w:val="26"/>
          <w:szCs w:val="26"/>
        </w:rPr>
        <w:t xml:space="preserve">реждений» (с </w:t>
      </w:r>
      <w:proofErr w:type="spellStart"/>
      <w:r w:rsidRPr="00DB4EB9">
        <w:rPr>
          <w:sz w:val="26"/>
          <w:szCs w:val="26"/>
        </w:rPr>
        <w:t>изм</w:t>
      </w:r>
      <w:proofErr w:type="spellEnd"/>
      <w:r w:rsidRPr="00DB4EB9">
        <w:rPr>
          <w:sz w:val="26"/>
          <w:szCs w:val="26"/>
        </w:rPr>
        <w:t>.), внесение изменений в смету осуществлено путем утверждения н</w:t>
      </w:r>
      <w:r w:rsidRPr="00DB4EB9">
        <w:rPr>
          <w:sz w:val="26"/>
          <w:szCs w:val="26"/>
        </w:rPr>
        <w:t>о</w:t>
      </w:r>
      <w:r w:rsidRPr="00DB4EB9">
        <w:rPr>
          <w:sz w:val="26"/>
          <w:szCs w:val="26"/>
        </w:rPr>
        <w:t>вой сметы, а не путем утверждения изменений показателей – сумм увеличения со зн</w:t>
      </w:r>
      <w:r w:rsidRPr="00DB4EB9">
        <w:rPr>
          <w:sz w:val="26"/>
          <w:szCs w:val="26"/>
        </w:rPr>
        <w:t>а</w:t>
      </w:r>
      <w:r w:rsidRPr="00DB4EB9">
        <w:rPr>
          <w:sz w:val="26"/>
          <w:szCs w:val="26"/>
        </w:rPr>
        <w:t>ком «плюс» и (или) уменьшения объемов сметных назначений со знаком «минус».</w:t>
      </w:r>
      <w:proofErr w:type="gramEnd"/>
      <w:r w:rsidRPr="00DB4EB9">
        <w:rPr>
          <w:sz w:val="26"/>
          <w:szCs w:val="26"/>
        </w:rPr>
        <w:t xml:space="preserve"> Р</w:t>
      </w:r>
      <w:r w:rsidRPr="00DB4EB9">
        <w:rPr>
          <w:sz w:val="26"/>
          <w:szCs w:val="26"/>
        </w:rPr>
        <w:t>е</w:t>
      </w:r>
      <w:r w:rsidRPr="00DB4EB9">
        <w:rPr>
          <w:sz w:val="26"/>
          <w:szCs w:val="26"/>
        </w:rPr>
        <w:t>комендованная форма 0501013 «Изменение показателей бюджетной сметы» не прим</w:t>
      </w:r>
      <w:r w:rsidRPr="00DB4EB9">
        <w:rPr>
          <w:sz w:val="26"/>
          <w:szCs w:val="26"/>
        </w:rPr>
        <w:t>е</w:t>
      </w:r>
      <w:r w:rsidRPr="00DB4EB9">
        <w:rPr>
          <w:sz w:val="26"/>
          <w:szCs w:val="26"/>
        </w:rPr>
        <w:t>няется.</w:t>
      </w:r>
    </w:p>
    <w:p w:rsidR="00741699" w:rsidRPr="00DB4EB9" w:rsidRDefault="00741699" w:rsidP="00741699">
      <w:pPr>
        <w:tabs>
          <w:tab w:val="left" w:pos="567"/>
        </w:tabs>
        <w:jc w:val="both"/>
        <w:rPr>
          <w:sz w:val="26"/>
          <w:szCs w:val="26"/>
        </w:rPr>
      </w:pPr>
      <w:r w:rsidRPr="00DB4EB9">
        <w:rPr>
          <w:sz w:val="26"/>
          <w:szCs w:val="26"/>
        </w:rPr>
        <w:t xml:space="preserve">- Приказом Комитета от 19.04.2011 № 287 в </w:t>
      </w:r>
      <w:proofErr w:type="gramStart"/>
      <w:r w:rsidRPr="00DB4EB9">
        <w:rPr>
          <w:sz w:val="26"/>
          <w:szCs w:val="26"/>
        </w:rPr>
        <w:t>соответствии</w:t>
      </w:r>
      <w:proofErr w:type="gramEnd"/>
      <w:r w:rsidRPr="00DB4EB9">
        <w:rPr>
          <w:sz w:val="26"/>
          <w:szCs w:val="26"/>
        </w:rPr>
        <w:t xml:space="preserve"> с которым должны быть о</w:t>
      </w:r>
      <w:r w:rsidRPr="00DB4EB9">
        <w:rPr>
          <w:sz w:val="26"/>
          <w:szCs w:val="26"/>
        </w:rPr>
        <w:t>р</w:t>
      </w:r>
      <w:r w:rsidRPr="00DB4EB9">
        <w:rPr>
          <w:sz w:val="26"/>
          <w:szCs w:val="26"/>
        </w:rPr>
        <w:t>ганизованы профильные смены в МОУ СОШ № 1 и №11 в рамках реализации Подпр</w:t>
      </w:r>
      <w:r w:rsidRPr="00DB4EB9">
        <w:rPr>
          <w:sz w:val="26"/>
          <w:szCs w:val="26"/>
        </w:rPr>
        <w:t>о</w:t>
      </w:r>
      <w:r w:rsidRPr="00DB4EB9">
        <w:rPr>
          <w:sz w:val="26"/>
          <w:szCs w:val="26"/>
        </w:rPr>
        <w:t>грамм «Патриотическое воспитание жителей г. Белогорска» и «Организация летнего отдыха, оздоровление и занятости детей и подростков» не утвержден поименный пер</w:t>
      </w:r>
      <w:r w:rsidRPr="00DB4EB9">
        <w:rPr>
          <w:sz w:val="26"/>
          <w:szCs w:val="26"/>
        </w:rPr>
        <w:t>е</w:t>
      </w:r>
      <w:r w:rsidRPr="00DB4EB9">
        <w:rPr>
          <w:sz w:val="26"/>
          <w:szCs w:val="26"/>
        </w:rPr>
        <w:t>чень профильных смен, которые должны быть проведены за счет средств Подпрогра</w:t>
      </w:r>
      <w:r w:rsidRPr="00DB4EB9">
        <w:rPr>
          <w:sz w:val="26"/>
          <w:szCs w:val="26"/>
        </w:rPr>
        <w:t>м</w:t>
      </w:r>
      <w:r w:rsidRPr="00DB4EB9">
        <w:rPr>
          <w:sz w:val="26"/>
          <w:szCs w:val="26"/>
        </w:rPr>
        <w:t>мы «Патриотическое воспитание жителей города Белогорска», в результате чего н</w:t>
      </w:r>
      <w:r w:rsidRPr="00DB4EB9">
        <w:rPr>
          <w:sz w:val="26"/>
          <w:szCs w:val="26"/>
        </w:rPr>
        <w:t>е</w:t>
      </w:r>
      <w:r w:rsidRPr="00DB4EB9">
        <w:rPr>
          <w:sz w:val="26"/>
          <w:szCs w:val="26"/>
        </w:rPr>
        <w:t>возможно разделить и проанализировать расходы на проведение профильных смен  по мероприятиям каждой из двух Подпрограмм.</w:t>
      </w:r>
    </w:p>
    <w:p w:rsidR="00741699" w:rsidRPr="00DB4EB9" w:rsidRDefault="00741699" w:rsidP="00741699">
      <w:pPr>
        <w:tabs>
          <w:tab w:val="left" w:pos="567"/>
        </w:tabs>
        <w:jc w:val="both"/>
        <w:rPr>
          <w:sz w:val="26"/>
          <w:szCs w:val="26"/>
        </w:rPr>
      </w:pPr>
      <w:r w:rsidRPr="00DB4EB9">
        <w:rPr>
          <w:sz w:val="26"/>
          <w:szCs w:val="26"/>
        </w:rPr>
        <w:t>- в МОУ СОШ № 1 в соответствии с данными журналов операций № 2, 4 в июне и и</w:t>
      </w:r>
      <w:r w:rsidRPr="00DB4EB9">
        <w:rPr>
          <w:sz w:val="26"/>
          <w:szCs w:val="26"/>
        </w:rPr>
        <w:t>ю</w:t>
      </w:r>
      <w:r w:rsidRPr="00DB4EB9">
        <w:rPr>
          <w:sz w:val="26"/>
          <w:szCs w:val="26"/>
        </w:rPr>
        <w:t xml:space="preserve">ле 2011 года были произведены кассовые расходы по КБК 012 07 09 795401 500 340 на сумму 97 891,81 руб.  за продукты питания (Приложение № 1 к настоящему акту). </w:t>
      </w:r>
      <w:proofErr w:type="gramStart"/>
      <w:r w:rsidRPr="00DB4EB9">
        <w:rPr>
          <w:sz w:val="26"/>
          <w:szCs w:val="26"/>
        </w:rPr>
        <w:t>При этом имеет место несоответствие: продукты питания на сумму 23405,90 руб., оплаче</w:t>
      </w:r>
      <w:r w:rsidRPr="00DB4EB9">
        <w:rPr>
          <w:sz w:val="26"/>
          <w:szCs w:val="26"/>
        </w:rPr>
        <w:t>н</w:t>
      </w:r>
      <w:r w:rsidRPr="00DB4EB9">
        <w:rPr>
          <w:sz w:val="26"/>
          <w:szCs w:val="26"/>
        </w:rPr>
        <w:t xml:space="preserve">ные по КБК 012 07 09 795401 500 340  оприходованы по КБК другой подпрограммы, а оприходованные по КБК 012 07 09 795401 500 340  продукты на сумму 12896,20 руб. за счет средств Подпрограммы не оплачивались, т.е. оприходовано продуктов по КБК Подпрограммы на сумму 87382,11 руб. </w:t>
      </w:r>
      <w:r w:rsidRPr="00DB4EB9">
        <w:rPr>
          <w:sz w:val="26"/>
          <w:szCs w:val="26"/>
        </w:rPr>
        <w:tab/>
      </w:r>
      <w:proofErr w:type="gramEnd"/>
    </w:p>
    <w:p w:rsidR="00741699" w:rsidRPr="00DB4EB9" w:rsidRDefault="00741699" w:rsidP="00741699">
      <w:pPr>
        <w:tabs>
          <w:tab w:val="left" w:pos="567"/>
        </w:tabs>
        <w:jc w:val="both"/>
        <w:rPr>
          <w:sz w:val="26"/>
          <w:szCs w:val="26"/>
        </w:rPr>
      </w:pPr>
      <w:r w:rsidRPr="00DB4EB9">
        <w:rPr>
          <w:sz w:val="26"/>
          <w:szCs w:val="26"/>
        </w:rPr>
        <w:t>- в нарушении ст. 12 Решения Городского Совета народных депутатов от 23.12.2010 г</w:t>
      </w:r>
      <w:r w:rsidRPr="00DB4EB9">
        <w:rPr>
          <w:sz w:val="26"/>
          <w:szCs w:val="26"/>
        </w:rPr>
        <w:t>о</w:t>
      </w:r>
      <w:r w:rsidRPr="00DB4EB9">
        <w:rPr>
          <w:sz w:val="26"/>
          <w:szCs w:val="26"/>
        </w:rPr>
        <w:t xml:space="preserve">да № 34/173 «О местном бюджете на 2011 год» (с </w:t>
      </w:r>
      <w:proofErr w:type="spellStart"/>
      <w:r w:rsidRPr="00DB4EB9">
        <w:rPr>
          <w:sz w:val="26"/>
          <w:szCs w:val="26"/>
        </w:rPr>
        <w:t>изм</w:t>
      </w:r>
      <w:proofErr w:type="spellEnd"/>
      <w:r w:rsidRPr="00DB4EB9">
        <w:rPr>
          <w:sz w:val="26"/>
          <w:szCs w:val="26"/>
        </w:rPr>
        <w:t>.) при приобретении баннера и был произведен авансовый платеж в размере 100% (7000 руб.) При приобретении сп</w:t>
      </w:r>
      <w:r w:rsidRPr="00DB4EB9">
        <w:rPr>
          <w:sz w:val="26"/>
          <w:szCs w:val="26"/>
        </w:rPr>
        <w:t>е</w:t>
      </w:r>
      <w:r w:rsidRPr="00DB4EB9">
        <w:rPr>
          <w:sz w:val="26"/>
          <w:szCs w:val="26"/>
        </w:rPr>
        <w:t>циальной одежды был произведен авансовый платеж в размере 8300,00 руб. (более 30%).</w:t>
      </w:r>
    </w:p>
    <w:p w:rsidR="00741699" w:rsidRPr="00DB4EB9" w:rsidRDefault="00741699" w:rsidP="00741699">
      <w:pPr>
        <w:tabs>
          <w:tab w:val="left" w:pos="567"/>
        </w:tabs>
        <w:jc w:val="both"/>
        <w:rPr>
          <w:sz w:val="26"/>
          <w:szCs w:val="26"/>
        </w:rPr>
      </w:pPr>
      <w:r w:rsidRPr="00DB4EB9">
        <w:rPr>
          <w:sz w:val="26"/>
          <w:szCs w:val="26"/>
        </w:rPr>
        <w:t>- в нарушение Приказа Минфина РФ от 28.12.2010 № 190н (ред. от 29.12.2011) «Об у</w:t>
      </w:r>
      <w:r w:rsidRPr="00DB4EB9">
        <w:rPr>
          <w:sz w:val="26"/>
          <w:szCs w:val="26"/>
        </w:rPr>
        <w:t>т</w:t>
      </w:r>
      <w:r w:rsidRPr="00DB4EB9">
        <w:rPr>
          <w:sz w:val="26"/>
          <w:szCs w:val="26"/>
        </w:rPr>
        <w:t xml:space="preserve">верждении указаний о порядке применения бюджетной классификации РФ», расходы на приобретение баннера и стендов произведены по статье 340 «Увеличение стоимости материальных запасов», при этом следовало данные расходы произвести по статье 310 «Увеличение стоимости основных средств». </w:t>
      </w:r>
    </w:p>
    <w:p w:rsidR="00741699" w:rsidRPr="00DB4EB9" w:rsidRDefault="00741699" w:rsidP="00741699">
      <w:pPr>
        <w:tabs>
          <w:tab w:val="left" w:pos="567"/>
        </w:tabs>
        <w:jc w:val="both"/>
        <w:rPr>
          <w:sz w:val="26"/>
          <w:szCs w:val="26"/>
        </w:rPr>
      </w:pPr>
      <w:r w:rsidRPr="00DB4EB9">
        <w:rPr>
          <w:sz w:val="26"/>
          <w:szCs w:val="26"/>
        </w:rPr>
        <w:t>- в нарушение положений Приказа Минфина РФ от 15.12.2010 № 173н «Об утвержд</w:t>
      </w:r>
      <w:r w:rsidRPr="00DB4EB9">
        <w:rPr>
          <w:sz w:val="26"/>
          <w:szCs w:val="26"/>
        </w:rPr>
        <w:t>е</w:t>
      </w:r>
      <w:r w:rsidRPr="00DB4EB9">
        <w:rPr>
          <w:sz w:val="26"/>
          <w:szCs w:val="26"/>
        </w:rPr>
        <w:t>нии форм первичных учетных документов и регистров бухгалтерского учета, прим</w:t>
      </w:r>
      <w:r w:rsidRPr="00DB4EB9">
        <w:rPr>
          <w:sz w:val="26"/>
          <w:szCs w:val="26"/>
        </w:rPr>
        <w:t>е</w:t>
      </w:r>
      <w:r w:rsidRPr="00DB4EB9">
        <w:rPr>
          <w:sz w:val="26"/>
          <w:szCs w:val="26"/>
        </w:rPr>
        <w:t>няемых… государственными (муниципальными) учреждениями и Методических ук</w:t>
      </w:r>
      <w:r w:rsidRPr="00DB4EB9">
        <w:rPr>
          <w:sz w:val="26"/>
          <w:szCs w:val="26"/>
        </w:rPr>
        <w:t>а</w:t>
      </w:r>
      <w:r w:rsidRPr="00DB4EB9">
        <w:rPr>
          <w:sz w:val="26"/>
          <w:szCs w:val="26"/>
        </w:rPr>
        <w:t xml:space="preserve">заний по их применению» при составлении авансовых отчетов используется форма 0302001 вместо 0504049. </w:t>
      </w:r>
    </w:p>
    <w:p w:rsidR="00741699" w:rsidRPr="00DB4EB9" w:rsidRDefault="00741699" w:rsidP="00D13AF7">
      <w:pPr>
        <w:tabs>
          <w:tab w:val="left" w:pos="567"/>
        </w:tabs>
        <w:jc w:val="both"/>
        <w:rPr>
          <w:sz w:val="26"/>
          <w:szCs w:val="26"/>
        </w:rPr>
      </w:pPr>
      <w:r w:rsidRPr="00DB4EB9">
        <w:rPr>
          <w:sz w:val="26"/>
          <w:szCs w:val="26"/>
        </w:rPr>
        <w:t>- в нарушение п. 11 Приказа Минфина РФ от 01.12.2010 № 157н «Об утверждении Единого плана счетов бухгалтерского учета  для … государственных (муниципальных) учреждений и Инструкции по его применению» авансовые отчеты, относящиеся к жу</w:t>
      </w:r>
      <w:r w:rsidRPr="00DB4EB9">
        <w:rPr>
          <w:sz w:val="26"/>
          <w:szCs w:val="26"/>
        </w:rPr>
        <w:t>р</w:t>
      </w:r>
      <w:r w:rsidRPr="00DB4EB9">
        <w:rPr>
          <w:sz w:val="26"/>
          <w:szCs w:val="26"/>
        </w:rPr>
        <w:t xml:space="preserve">налам операций № 3, сброшюрованы не в хронологическом порядке. </w:t>
      </w:r>
    </w:p>
    <w:p w:rsidR="00741699" w:rsidRPr="00DB4EB9" w:rsidRDefault="00741699" w:rsidP="00741699">
      <w:pPr>
        <w:tabs>
          <w:tab w:val="left" w:pos="567"/>
        </w:tabs>
        <w:jc w:val="both"/>
        <w:rPr>
          <w:sz w:val="26"/>
          <w:szCs w:val="26"/>
        </w:rPr>
      </w:pPr>
      <w:r w:rsidRPr="00DB4EB9">
        <w:rPr>
          <w:sz w:val="26"/>
          <w:szCs w:val="26"/>
        </w:rPr>
        <w:lastRenderedPageBreak/>
        <w:t>- в нарушение Приказа Минфина РФ от 28.12.2010 № 190н (ред. от 29.12.2011) «Об у</w:t>
      </w:r>
      <w:r w:rsidRPr="00DB4EB9">
        <w:rPr>
          <w:sz w:val="26"/>
          <w:szCs w:val="26"/>
        </w:rPr>
        <w:t>т</w:t>
      </w:r>
      <w:r w:rsidRPr="00DB4EB9">
        <w:rPr>
          <w:sz w:val="26"/>
          <w:szCs w:val="26"/>
        </w:rPr>
        <w:t>верждении указаний о порядке применения бюджетной классификации РФ», расходы на оплату организационных взносов были произведены с подстатьи 226 «Прочие раб</w:t>
      </w:r>
      <w:r w:rsidRPr="00DB4EB9">
        <w:rPr>
          <w:sz w:val="26"/>
          <w:szCs w:val="26"/>
        </w:rPr>
        <w:t>о</w:t>
      </w:r>
      <w:r w:rsidRPr="00DB4EB9">
        <w:rPr>
          <w:sz w:val="26"/>
          <w:szCs w:val="26"/>
        </w:rPr>
        <w:t>ты, услуги», а не со статьи 290 «Прочие расходы».</w:t>
      </w:r>
    </w:p>
    <w:p w:rsidR="00741699" w:rsidRPr="00DB4EB9" w:rsidRDefault="00741699" w:rsidP="00741699">
      <w:pPr>
        <w:tabs>
          <w:tab w:val="left" w:pos="567"/>
        </w:tabs>
        <w:jc w:val="both"/>
        <w:rPr>
          <w:sz w:val="26"/>
          <w:szCs w:val="26"/>
        </w:rPr>
      </w:pPr>
      <w:r w:rsidRPr="00DB4EB9">
        <w:rPr>
          <w:sz w:val="26"/>
          <w:szCs w:val="26"/>
        </w:rPr>
        <w:t>- в нарушение п. 213 Приказа Минфина РФ от 01.12.2010 № 157н «Об утверждении Единого плана счетов бухгалтерского учета  для … государственных (муниципальных) учреждений и Инструкции по его применению» письменные заявления подотчетных лиц на выдачу денежных средств под отчет не содержат расчета (обоснования) размера аванса, а также срока, на который он выдается.</w:t>
      </w:r>
    </w:p>
    <w:p w:rsidR="00741699" w:rsidRPr="00DB4EB9" w:rsidRDefault="00741699" w:rsidP="00741699">
      <w:pPr>
        <w:tabs>
          <w:tab w:val="left" w:pos="567"/>
        </w:tabs>
        <w:jc w:val="both"/>
        <w:rPr>
          <w:sz w:val="26"/>
          <w:szCs w:val="26"/>
        </w:rPr>
      </w:pPr>
      <w:r w:rsidRPr="00DB4EB9">
        <w:rPr>
          <w:sz w:val="26"/>
          <w:szCs w:val="26"/>
        </w:rPr>
        <w:t>-  в нарушение п. 6 Постановления Правительства РФ от 13.10.2008 № 749 «Об особе</w:t>
      </w:r>
      <w:r w:rsidRPr="00DB4EB9">
        <w:rPr>
          <w:sz w:val="26"/>
          <w:szCs w:val="26"/>
        </w:rPr>
        <w:t>н</w:t>
      </w:r>
      <w:r w:rsidRPr="00DB4EB9">
        <w:rPr>
          <w:sz w:val="26"/>
          <w:szCs w:val="26"/>
        </w:rPr>
        <w:t>ностях направления работников в служебные командировки» не оформляется Служе</w:t>
      </w:r>
      <w:r w:rsidRPr="00DB4EB9">
        <w:rPr>
          <w:sz w:val="26"/>
          <w:szCs w:val="26"/>
        </w:rPr>
        <w:t>б</w:t>
      </w:r>
      <w:r w:rsidRPr="00DB4EB9">
        <w:rPr>
          <w:sz w:val="26"/>
          <w:szCs w:val="26"/>
        </w:rPr>
        <w:t>ное задание (форма 0301025).</w:t>
      </w:r>
    </w:p>
    <w:p w:rsidR="00741699" w:rsidRPr="00DB4EB9" w:rsidRDefault="00741699" w:rsidP="00741699">
      <w:pPr>
        <w:tabs>
          <w:tab w:val="left" w:pos="567"/>
        </w:tabs>
        <w:jc w:val="both"/>
        <w:rPr>
          <w:sz w:val="26"/>
          <w:szCs w:val="26"/>
        </w:rPr>
      </w:pPr>
      <w:r w:rsidRPr="00DB4EB9">
        <w:rPr>
          <w:sz w:val="26"/>
          <w:szCs w:val="26"/>
        </w:rPr>
        <w:t>- в нарушение п. 11 Письма ЦБ РФ от 04.10.1993 № 18 (в ред. от 26.02.1996) «Об у</w:t>
      </w:r>
      <w:r w:rsidRPr="00DB4EB9">
        <w:rPr>
          <w:sz w:val="26"/>
          <w:szCs w:val="26"/>
        </w:rPr>
        <w:t>т</w:t>
      </w:r>
      <w:r w:rsidRPr="00DB4EB9">
        <w:rPr>
          <w:sz w:val="26"/>
          <w:szCs w:val="26"/>
        </w:rPr>
        <w:t>верждении «Порядка ведения кассовых операций в Российской Федерации» не собл</w:t>
      </w:r>
      <w:r w:rsidRPr="00DB4EB9">
        <w:rPr>
          <w:sz w:val="26"/>
          <w:szCs w:val="26"/>
        </w:rPr>
        <w:t>ю</w:t>
      </w:r>
      <w:r w:rsidRPr="00DB4EB9">
        <w:rPr>
          <w:sz w:val="26"/>
          <w:szCs w:val="26"/>
        </w:rPr>
        <w:t>даются сроки предоставления авансовых отчетов и окончательных расчетов по ним.</w:t>
      </w:r>
    </w:p>
    <w:p w:rsidR="00741699" w:rsidRPr="00DB4EB9" w:rsidRDefault="00741699" w:rsidP="00741699">
      <w:pPr>
        <w:tabs>
          <w:tab w:val="left" w:pos="567"/>
        </w:tabs>
        <w:jc w:val="both"/>
        <w:rPr>
          <w:sz w:val="26"/>
          <w:szCs w:val="26"/>
        </w:rPr>
      </w:pPr>
      <w:r w:rsidRPr="00DB4EB9">
        <w:rPr>
          <w:sz w:val="26"/>
          <w:szCs w:val="26"/>
        </w:rPr>
        <w:t>- в нарушение п. 11 Письма ЦБ РФ от 04.10.1993 № 18 (в ред. от 26.02.1996) «Об у</w:t>
      </w:r>
      <w:r w:rsidRPr="00DB4EB9">
        <w:rPr>
          <w:sz w:val="26"/>
          <w:szCs w:val="26"/>
        </w:rPr>
        <w:t>т</w:t>
      </w:r>
      <w:r w:rsidRPr="00DB4EB9">
        <w:rPr>
          <w:sz w:val="26"/>
          <w:szCs w:val="26"/>
        </w:rPr>
        <w:t>верждении «Порядка ведения кассовых операций в Российской Федерации» системат</w:t>
      </w:r>
      <w:r w:rsidRPr="00DB4EB9">
        <w:rPr>
          <w:sz w:val="26"/>
          <w:szCs w:val="26"/>
        </w:rPr>
        <w:t>и</w:t>
      </w:r>
      <w:r w:rsidRPr="00DB4EB9">
        <w:rPr>
          <w:sz w:val="26"/>
          <w:szCs w:val="26"/>
        </w:rPr>
        <w:t>чески имеет место передача выданных под отчет наличных денег одним лицом друг</w:t>
      </w:r>
      <w:r w:rsidRPr="00DB4EB9">
        <w:rPr>
          <w:sz w:val="26"/>
          <w:szCs w:val="26"/>
        </w:rPr>
        <w:t>о</w:t>
      </w:r>
      <w:r w:rsidRPr="00DB4EB9">
        <w:rPr>
          <w:sz w:val="26"/>
          <w:szCs w:val="26"/>
        </w:rPr>
        <w:t>му.</w:t>
      </w:r>
    </w:p>
    <w:p w:rsidR="00741699" w:rsidRPr="00DB4EB9" w:rsidRDefault="00741699" w:rsidP="00741699">
      <w:pPr>
        <w:tabs>
          <w:tab w:val="left" w:pos="567"/>
        </w:tabs>
        <w:jc w:val="both"/>
        <w:rPr>
          <w:sz w:val="26"/>
          <w:szCs w:val="26"/>
        </w:rPr>
      </w:pPr>
      <w:r w:rsidRPr="00DB4EB9">
        <w:rPr>
          <w:sz w:val="26"/>
          <w:szCs w:val="26"/>
        </w:rPr>
        <w:t>- контрольно-счетная палата особо отмечает, что данные бюджетного учета расходов по КБК Подпрограммы не достоверны, т.к. 31.12.2011 года необоснованно были сдел</w:t>
      </w:r>
      <w:r w:rsidRPr="00DB4EB9">
        <w:rPr>
          <w:sz w:val="26"/>
          <w:szCs w:val="26"/>
        </w:rPr>
        <w:t>а</w:t>
      </w:r>
      <w:r w:rsidRPr="00DB4EB9">
        <w:rPr>
          <w:sz w:val="26"/>
          <w:szCs w:val="26"/>
        </w:rPr>
        <w:t xml:space="preserve">ны следующие бухгалтерские </w:t>
      </w:r>
      <w:proofErr w:type="gramStart"/>
      <w:r w:rsidRPr="00DB4EB9">
        <w:rPr>
          <w:sz w:val="26"/>
          <w:szCs w:val="26"/>
        </w:rPr>
        <w:t>проводки</w:t>
      </w:r>
      <w:proofErr w:type="gramEnd"/>
      <w:r w:rsidRPr="00DB4EB9">
        <w:rPr>
          <w:sz w:val="26"/>
          <w:szCs w:val="26"/>
        </w:rPr>
        <w:t xml:space="preserve"> в результате чего были искажены данные о фактически произведенных расходах по исполнению Подпрограммы,   годовая бю</w:t>
      </w:r>
      <w:r w:rsidRPr="00DB4EB9">
        <w:rPr>
          <w:sz w:val="26"/>
          <w:szCs w:val="26"/>
        </w:rPr>
        <w:t>д</w:t>
      </w:r>
      <w:r w:rsidRPr="00DB4EB9">
        <w:rPr>
          <w:sz w:val="26"/>
          <w:szCs w:val="26"/>
        </w:rPr>
        <w:t>жетная отчетность за 2011 год, данные о кредиторской задолженности на 01.01.2012.</w:t>
      </w:r>
    </w:p>
    <w:p w:rsidR="00741699" w:rsidRPr="00DB4EB9" w:rsidRDefault="00741699" w:rsidP="00741699">
      <w:pPr>
        <w:tabs>
          <w:tab w:val="left" w:pos="567"/>
        </w:tabs>
        <w:jc w:val="both"/>
        <w:rPr>
          <w:sz w:val="26"/>
          <w:szCs w:val="26"/>
        </w:rPr>
      </w:pPr>
      <w:r w:rsidRPr="00DB4EB9">
        <w:rPr>
          <w:sz w:val="26"/>
          <w:szCs w:val="26"/>
        </w:rPr>
        <w:tab/>
      </w:r>
    </w:p>
    <w:p w:rsidR="00DB4EB9" w:rsidRDefault="00DB4EB9" w:rsidP="00DB4EB9">
      <w:pPr>
        <w:ind w:firstLine="405"/>
        <w:jc w:val="both"/>
        <w:rPr>
          <w:sz w:val="26"/>
          <w:szCs w:val="26"/>
        </w:rPr>
      </w:pPr>
      <w:r w:rsidRPr="00BD5890">
        <w:rPr>
          <w:b/>
          <w:sz w:val="26"/>
          <w:szCs w:val="26"/>
        </w:rPr>
        <w:t>М</w:t>
      </w:r>
      <w:r>
        <w:rPr>
          <w:b/>
          <w:sz w:val="26"/>
          <w:szCs w:val="26"/>
        </w:rPr>
        <w:t>К</w:t>
      </w:r>
      <w:r w:rsidRPr="00BD5890">
        <w:rPr>
          <w:b/>
          <w:sz w:val="26"/>
          <w:szCs w:val="26"/>
        </w:rPr>
        <w:t>У «Комитет по образованию</w:t>
      </w:r>
      <w:r>
        <w:rPr>
          <w:b/>
          <w:sz w:val="26"/>
          <w:szCs w:val="26"/>
        </w:rPr>
        <w:t xml:space="preserve"> и</w:t>
      </w:r>
      <w:r w:rsidRPr="00BD5890">
        <w:rPr>
          <w:b/>
          <w:sz w:val="26"/>
          <w:szCs w:val="26"/>
        </w:rPr>
        <w:t xml:space="preserve"> делам молодежи </w:t>
      </w:r>
      <w:r>
        <w:rPr>
          <w:b/>
          <w:sz w:val="26"/>
          <w:szCs w:val="26"/>
        </w:rPr>
        <w:t>А</w:t>
      </w:r>
      <w:r w:rsidRPr="00BD5890">
        <w:rPr>
          <w:b/>
          <w:sz w:val="26"/>
          <w:szCs w:val="26"/>
        </w:rPr>
        <w:t>дминистрации города Б</w:t>
      </w:r>
      <w:r w:rsidRPr="00BD5890">
        <w:rPr>
          <w:b/>
          <w:sz w:val="26"/>
          <w:szCs w:val="26"/>
        </w:rPr>
        <w:t>е</w:t>
      </w:r>
      <w:r w:rsidRPr="00BD5890">
        <w:rPr>
          <w:b/>
          <w:sz w:val="26"/>
          <w:szCs w:val="26"/>
        </w:rPr>
        <w:t>логорска»</w:t>
      </w:r>
      <w:r>
        <w:rPr>
          <w:b/>
          <w:sz w:val="26"/>
          <w:szCs w:val="26"/>
        </w:rPr>
        <w:t xml:space="preserve"> - </w:t>
      </w:r>
      <w:r>
        <w:rPr>
          <w:sz w:val="26"/>
          <w:szCs w:val="26"/>
        </w:rPr>
        <w:t>проверка целевого и эффективного использования бюджетных средств, направленных в 2011 году на реализацию мероприятий в рамках ГЦП «Энергосбер</w:t>
      </w:r>
      <w:r>
        <w:rPr>
          <w:sz w:val="26"/>
          <w:szCs w:val="26"/>
        </w:rPr>
        <w:t>е</w:t>
      </w:r>
      <w:r>
        <w:rPr>
          <w:sz w:val="26"/>
          <w:szCs w:val="26"/>
        </w:rPr>
        <w:t xml:space="preserve">жение и повышение энергетической эффективности на территории </w:t>
      </w:r>
      <w:proofErr w:type="gramStart"/>
      <w:r>
        <w:rPr>
          <w:sz w:val="26"/>
          <w:szCs w:val="26"/>
        </w:rPr>
        <w:t>м</w:t>
      </w:r>
      <w:proofErr w:type="gramEnd"/>
      <w:r>
        <w:rPr>
          <w:sz w:val="26"/>
          <w:szCs w:val="26"/>
        </w:rPr>
        <w:t>/о г. Белогорск на 2010-2014 годы».</w:t>
      </w:r>
    </w:p>
    <w:p w:rsidR="00741699" w:rsidRPr="00CE5F26" w:rsidRDefault="00DB4EB9" w:rsidP="00741699">
      <w:pPr>
        <w:tabs>
          <w:tab w:val="left" w:pos="567"/>
        </w:tabs>
        <w:jc w:val="both"/>
        <w:rPr>
          <w:sz w:val="26"/>
          <w:szCs w:val="26"/>
        </w:rPr>
      </w:pPr>
      <w:r w:rsidRPr="00CE5F26">
        <w:rPr>
          <w:sz w:val="26"/>
          <w:szCs w:val="26"/>
        </w:rPr>
        <w:t>Итоги проверки:</w:t>
      </w:r>
    </w:p>
    <w:p w:rsidR="00DB4EB9" w:rsidRPr="00CE5F26" w:rsidRDefault="00DB4EB9" w:rsidP="00A42990">
      <w:pPr>
        <w:tabs>
          <w:tab w:val="left" w:pos="142"/>
        </w:tabs>
        <w:ind w:firstLine="357"/>
        <w:jc w:val="both"/>
        <w:rPr>
          <w:sz w:val="26"/>
          <w:szCs w:val="26"/>
        </w:rPr>
      </w:pPr>
      <w:r w:rsidRPr="00CE5F26">
        <w:rPr>
          <w:sz w:val="26"/>
          <w:szCs w:val="26"/>
        </w:rPr>
        <w:t xml:space="preserve">- в программе отсутствуют расчеты, подтверждающие  объемы бюджетных средств на исполнение программных мероприятий, </w:t>
      </w:r>
    </w:p>
    <w:p w:rsidR="00DB4EB9" w:rsidRPr="00CE5F26" w:rsidRDefault="00DB4EB9" w:rsidP="00A42990">
      <w:pPr>
        <w:tabs>
          <w:tab w:val="left" w:pos="142"/>
        </w:tabs>
        <w:ind w:firstLine="357"/>
        <w:jc w:val="both"/>
        <w:rPr>
          <w:sz w:val="26"/>
          <w:szCs w:val="26"/>
        </w:rPr>
      </w:pPr>
      <w:r w:rsidRPr="00CE5F26">
        <w:rPr>
          <w:sz w:val="26"/>
          <w:szCs w:val="26"/>
        </w:rPr>
        <w:t>- не указано количество приобретаемых приборов учета,</w:t>
      </w:r>
    </w:p>
    <w:p w:rsidR="00DB4EB9" w:rsidRPr="00CE5F26" w:rsidRDefault="00DB4EB9" w:rsidP="00A42990">
      <w:pPr>
        <w:tabs>
          <w:tab w:val="left" w:pos="142"/>
          <w:tab w:val="left" w:pos="567"/>
        </w:tabs>
        <w:ind w:firstLine="357"/>
        <w:rPr>
          <w:sz w:val="26"/>
          <w:szCs w:val="26"/>
        </w:rPr>
      </w:pPr>
      <w:r w:rsidRPr="00CE5F26">
        <w:rPr>
          <w:sz w:val="26"/>
          <w:szCs w:val="26"/>
        </w:rPr>
        <w:t>- отсутствует разбивка денежных средств между исполнителями программных м</w:t>
      </w:r>
      <w:r w:rsidRPr="00CE5F26">
        <w:rPr>
          <w:sz w:val="26"/>
          <w:szCs w:val="26"/>
        </w:rPr>
        <w:t>е</w:t>
      </w:r>
      <w:r w:rsidRPr="00CE5F26">
        <w:rPr>
          <w:sz w:val="26"/>
          <w:szCs w:val="26"/>
        </w:rPr>
        <w:t>роприятий.</w:t>
      </w:r>
    </w:p>
    <w:p w:rsidR="00DB4EB9" w:rsidRPr="00CE5F26" w:rsidRDefault="00DB4EB9" w:rsidP="00A42990">
      <w:pPr>
        <w:ind w:firstLine="357"/>
        <w:jc w:val="both"/>
        <w:rPr>
          <w:b/>
          <w:sz w:val="26"/>
          <w:szCs w:val="26"/>
        </w:rPr>
      </w:pPr>
      <w:r w:rsidRPr="00CE5F26">
        <w:rPr>
          <w:sz w:val="26"/>
          <w:szCs w:val="26"/>
        </w:rPr>
        <w:t>- бюджетные росписи до получателей бюджетных средств – исполнителей програ</w:t>
      </w:r>
      <w:r w:rsidRPr="00CE5F26">
        <w:rPr>
          <w:sz w:val="26"/>
          <w:szCs w:val="26"/>
        </w:rPr>
        <w:t>м</w:t>
      </w:r>
      <w:r w:rsidRPr="00CE5F26">
        <w:rPr>
          <w:sz w:val="26"/>
          <w:szCs w:val="26"/>
        </w:rPr>
        <w:t>мы  не доводились</w:t>
      </w:r>
      <w:r w:rsidRPr="00CE5F26">
        <w:rPr>
          <w:b/>
          <w:sz w:val="26"/>
          <w:szCs w:val="26"/>
        </w:rPr>
        <w:t>.</w:t>
      </w:r>
    </w:p>
    <w:p w:rsidR="00DB4EB9" w:rsidRPr="00CE5F26" w:rsidRDefault="00DB4EB9" w:rsidP="00A42990">
      <w:pPr>
        <w:tabs>
          <w:tab w:val="left" w:pos="142"/>
        </w:tabs>
        <w:ind w:firstLine="357"/>
        <w:jc w:val="both"/>
        <w:rPr>
          <w:sz w:val="26"/>
          <w:szCs w:val="26"/>
        </w:rPr>
      </w:pPr>
      <w:r w:rsidRPr="00CE5F26">
        <w:rPr>
          <w:sz w:val="26"/>
          <w:szCs w:val="26"/>
        </w:rPr>
        <w:t xml:space="preserve">- МОАУ СОШ № 200 в 2011 году бюджетные средства расходованы в нарушение бюджетной сметы, утвержденной председателем Комитета. </w:t>
      </w:r>
    </w:p>
    <w:p w:rsidR="00DB4EB9" w:rsidRPr="00CE5F26" w:rsidRDefault="00CE5F26" w:rsidP="00A42990">
      <w:pPr>
        <w:tabs>
          <w:tab w:val="left" w:pos="142"/>
        </w:tabs>
        <w:ind w:firstLine="357"/>
        <w:jc w:val="both"/>
        <w:rPr>
          <w:sz w:val="26"/>
          <w:szCs w:val="26"/>
        </w:rPr>
      </w:pPr>
      <w:r w:rsidRPr="00CE5F26">
        <w:rPr>
          <w:sz w:val="26"/>
          <w:szCs w:val="26"/>
        </w:rPr>
        <w:t>- в</w:t>
      </w:r>
      <w:r w:rsidR="00DB4EB9" w:rsidRPr="00CE5F26">
        <w:rPr>
          <w:sz w:val="26"/>
          <w:szCs w:val="26"/>
        </w:rPr>
        <w:t xml:space="preserve"> 2012 году МОАУ СОШ № 1 в числе исполнителей программы не значилась, бюджетные  средства в сумме 84 тыс. руб. направлены ИП </w:t>
      </w:r>
      <w:proofErr w:type="spellStart"/>
      <w:r w:rsidR="00DB4EB9" w:rsidRPr="00CE5F26">
        <w:rPr>
          <w:sz w:val="26"/>
          <w:szCs w:val="26"/>
        </w:rPr>
        <w:t>Тарасенко</w:t>
      </w:r>
      <w:proofErr w:type="spellEnd"/>
      <w:r w:rsidR="00DB4EB9" w:rsidRPr="00CE5F26">
        <w:rPr>
          <w:sz w:val="26"/>
          <w:szCs w:val="26"/>
        </w:rPr>
        <w:t xml:space="preserve"> И. Л. без соста</w:t>
      </w:r>
      <w:r w:rsidR="00DB4EB9" w:rsidRPr="00CE5F26">
        <w:rPr>
          <w:sz w:val="26"/>
          <w:szCs w:val="26"/>
        </w:rPr>
        <w:t>в</w:t>
      </w:r>
      <w:r w:rsidR="00DB4EB9" w:rsidRPr="00CE5F26">
        <w:rPr>
          <w:sz w:val="26"/>
          <w:szCs w:val="26"/>
        </w:rPr>
        <w:t xml:space="preserve">ления акта выполненных работ.   </w:t>
      </w:r>
    </w:p>
    <w:p w:rsidR="00DB4EB9" w:rsidRPr="00CE5F26" w:rsidRDefault="00DB4EB9" w:rsidP="00A42990">
      <w:pPr>
        <w:ind w:firstLine="357"/>
        <w:rPr>
          <w:sz w:val="26"/>
          <w:szCs w:val="26"/>
        </w:rPr>
      </w:pPr>
      <w:r w:rsidRPr="00CE5F26">
        <w:rPr>
          <w:sz w:val="26"/>
          <w:szCs w:val="26"/>
        </w:rPr>
        <w:t>Исходя из материалов проверки, сделать вывод о целевом и эффективном использ</w:t>
      </w:r>
      <w:r w:rsidRPr="00CE5F26">
        <w:rPr>
          <w:sz w:val="26"/>
          <w:szCs w:val="26"/>
        </w:rPr>
        <w:t>о</w:t>
      </w:r>
      <w:r w:rsidRPr="00CE5F26">
        <w:rPr>
          <w:sz w:val="26"/>
          <w:szCs w:val="26"/>
        </w:rPr>
        <w:t>вании бюджетных средств, направленных  в 2011 году и 1 полугодии 2012 года на ре</w:t>
      </w:r>
      <w:r w:rsidRPr="00CE5F26">
        <w:rPr>
          <w:sz w:val="26"/>
          <w:szCs w:val="26"/>
        </w:rPr>
        <w:t>а</w:t>
      </w:r>
      <w:r w:rsidRPr="00CE5F26">
        <w:rPr>
          <w:sz w:val="26"/>
          <w:szCs w:val="26"/>
        </w:rPr>
        <w:t>лизацию мероприятий в рамках городской целевой программы «Энергосбережение и повышение энергетической эффективности на территории муниципального образов</w:t>
      </w:r>
      <w:r w:rsidRPr="00CE5F26">
        <w:rPr>
          <w:sz w:val="26"/>
          <w:szCs w:val="26"/>
        </w:rPr>
        <w:t>а</w:t>
      </w:r>
      <w:r w:rsidRPr="00CE5F26">
        <w:rPr>
          <w:sz w:val="26"/>
          <w:szCs w:val="26"/>
        </w:rPr>
        <w:t>ния г. Белогорск на 2010-2014 годы» не представляется возможным.</w:t>
      </w:r>
    </w:p>
    <w:p w:rsidR="00741699" w:rsidRPr="00A42990" w:rsidRDefault="00DB4EB9" w:rsidP="00DB4EB9">
      <w:pPr>
        <w:tabs>
          <w:tab w:val="left" w:pos="567"/>
        </w:tabs>
        <w:jc w:val="both"/>
        <w:rPr>
          <w:sz w:val="26"/>
          <w:szCs w:val="26"/>
        </w:rPr>
      </w:pPr>
      <w:r w:rsidRPr="006447CF">
        <w:rPr>
          <w:sz w:val="28"/>
          <w:szCs w:val="28"/>
        </w:rPr>
        <w:lastRenderedPageBreak/>
        <w:t xml:space="preserve">           </w:t>
      </w:r>
      <w:proofErr w:type="gramStart"/>
      <w:r w:rsidR="00CE5F26" w:rsidRPr="00BD5890">
        <w:rPr>
          <w:b/>
          <w:sz w:val="26"/>
          <w:szCs w:val="26"/>
        </w:rPr>
        <w:t>М</w:t>
      </w:r>
      <w:r w:rsidR="00CE5F26">
        <w:rPr>
          <w:b/>
          <w:sz w:val="26"/>
          <w:szCs w:val="26"/>
        </w:rPr>
        <w:t>К</w:t>
      </w:r>
      <w:r w:rsidR="00CE5F26" w:rsidRPr="00BD5890">
        <w:rPr>
          <w:b/>
          <w:sz w:val="26"/>
          <w:szCs w:val="26"/>
        </w:rPr>
        <w:t>У «Комитет по образованию</w:t>
      </w:r>
      <w:r w:rsidR="00CE5F26">
        <w:rPr>
          <w:b/>
          <w:sz w:val="26"/>
          <w:szCs w:val="26"/>
        </w:rPr>
        <w:t xml:space="preserve"> и</w:t>
      </w:r>
      <w:r w:rsidR="00CE5F26" w:rsidRPr="00BD5890">
        <w:rPr>
          <w:b/>
          <w:sz w:val="26"/>
          <w:szCs w:val="26"/>
        </w:rPr>
        <w:t xml:space="preserve"> делам молодежи </w:t>
      </w:r>
      <w:r w:rsidR="00CE5F26">
        <w:rPr>
          <w:b/>
          <w:sz w:val="26"/>
          <w:szCs w:val="26"/>
        </w:rPr>
        <w:t>А</w:t>
      </w:r>
      <w:r w:rsidR="00CE5F26" w:rsidRPr="00BD5890">
        <w:rPr>
          <w:b/>
          <w:sz w:val="26"/>
          <w:szCs w:val="26"/>
        </w:rPr>
        <w:t>дминистрации города Белогорска»</w:t>
      </w:r>
      <w:r w:rsidR="00CE5F26">
        <w:rPr>
          <w:b/>
          <w:sz w:val="26"/>
          <w:szCs w:val="26"/>
        </w:rPr>
        <w:t xml:space="preserve"> - </w:t>
      </w:r>
      <w:r w:rsidRPr="006447CF">
        <w:rPr>
          <w:sz w:val="28"/>
          <w:szCs w:val="28"/>
        </w:rPr>
        <w:t xml:space="preserve"> </w:t>
      </w:r>
      <w:r w:rsidR="00A42990" w:rsidRPr="00A42990">
        <w:rPr>
          <w:sz w:val="26"/>
          <w:szCs w:val="26"/>
        </w:rPr>
        <w:t xml:space="preserve">проверка </w:t>
      </w:r>
      <w:r w:rsidRPr="00A42990">
        <w:rPr>
          <w:sz w:val="26"/>
          <w:szCs w:val="26"/>
        </w:rPr>
        <w:t xml:space="preserve"> </w:t>
      </w:r>
      <w:r w:rsidR="00A42990">
        <w:rPr>
          <w:sz w:val="26"/>
          <w:szCs w:val="26"/>
        </w:rPr>
        <w:t>штатной дисциплины и оплаты труда за 2011 год МДОУ СОШ №5.</w:t>
      </w:r>
      <w:proofErr w:type="gramEnd"/>
      <w:r w:rsidRPr="00A42990">
        <w:rPr>
          <w:sz w:val="26"/>
          <w:szCs w:val="26"/>
        </w:rPr>
        <w:t xml:space="preserve">                                                                                                                                                                                                                                                                                                                                                                                                                                                                                                                                                                                                                                                                                                                                                                                                                                                                                                                                                                                                                                                                                                                                                                                                                                                                                                                                                                                                                                                                                                                                                                                                                                                                                                                                                                                                                                                                                                                                                                                                                                                 </w:t>
      </w:r>
    </w:p>
    <w:p w:rsidR="00741699" w:rsidRPr="00A42990" w:rsidRDefault="00A42990" w:rsidP="00741699">
      <w:pPr>
        <w:tabs>
          <w:tab w:val="left" w:pos="567"/>
        </w:tabs>
        <w:jc w:val="both"/>
        <w:rPr>
          <w:sz w:val="26"/>
          <w:szCs w:val="26"/>
        </w:rPr>
      </w:pPr>
      <w:r w:rsidRPr="00A42990">
        <w:rPr>
          <w:sz w:val="26"/>
          <w:szCs w:val="26"/>
        </w:rPr>
        <w:t>Итоги проверки:</w:t>
      </w:r>
    </w:p>
    <w:p w:rsidR="00A42990" w:rsidRPr="00A42990" w:rsidRDefault="00A42990" w:rsidP="006D24D8">
      <w:pPr>
        <w:widowControl w:val="0"/>
        <w:numPr>
          <w:ilvl w:val="0"/>
          <w:numId w:val="21"/>
        </w:numPr>
        <w:autoSpaceDE w:val="0"/>
        <w:autoSpaceDN w:val="0"/>
        <w:adjustRightInd w:val="0"/>
        <w:ind w:left="0" w:firstLine="360"/>
        <w:jc w:val="both"/>
        <w:outlineLvl w:val="0"/>
        <w:rPr>
          <w:sz w:val="26"/>
          <w:szCs w:val="26"/>
        </w:rPr>
      </w:pPr>
      <w:proofErr w:type="gramStart"/>
      <w:r w:rsidRPr="00A42990">
        <w:rPr>
          <w:sz w:val="26"/>
          <w:szCs w:val="26"/>
        </w:rPr>
        <w:t>В нарушение Постановления Государственного комитета РФ по статистике от 05.01.2004 г. № 1 «Об утверждении унифицированных форм первичной учетной док</w:t>
      </w:r>
      <w:r w:rsidRPr="00A42990">
        <w:rPr>
          <w:sz w:val="26"/>
          <w:szCs w:val="26"/>
        </w:rPr>
        <w:t>у</w:t>
      </w:r>
      <w:r w:rsidRPr="00A42990">
        <w:rPr>
          <w:sz w:val="26"/>
          <w:szCs w:val="26"/>
        </w:rPr>
        <w:t>ментации по учету труда и его оплаты в приказе по Комитету от 31.08.2010 № 521 «Об утверждении унифицированных форм тарификационного списка, штатного распис</w:t>
      </w:r>
      <w:r w:rsidRPr="00A42990">
        <w:rPr>
          <w:sz w:val="26"/>
          <w:szCs w:val="26"/>
        </w:rPr>
        <w:t>а</w:t>
      </w:r>
      <w:r w:rsidRPr="00A42990">
        <w:rPr>
          <w:sz w:val="26"/>
          <w:szCs w:val="26"/>
        </w:rPr>
        <w:t>ния» в форме штатного расписания утверждены все стимулирующие и компенсацио</w:t>
      </w:r>
      <w:r w:rsidRPr="00A42990">
        <w:rPr>
          <w:sz w:val="26"/>
          <w:szCs w:val="26"/>
        </w:rPr>
        <w:t>н</w:t>
      </w:r>
      <w:r w:rsidRPr="00A42990">
        <w:rPr>
          <w:sz w:val="26"/>
          <w:szCs w:val="26"/>
        </w:rPr>
        <w:t>ные выплаты (премии, надбавки, доплаты, поощрительные выплаты…).</w:t>
      </w:r>
      <w:proofErr w:type="gramEnd"/>
    </w:p>
    <w:p w:rsidR="00A42990" w:rsidRPr="00A42990" w:rsidRDefault="00A42990" w:rsidP="006D24D8">
      <w:pPr>
        <w:widowControl w:val="0"/>
        <w:numPr>
          <w:ilvl w:val="0"/>
          <w:numId w:val="21"/>
        </w:numPr>
        <w:autoSpaceDE w:val="0"/>
        <w:autoSpaceDN w:val="0"/>
        <w:adjustRightInd w:val="0"/>
        <w:ind w:left="0" w:firstLine="360"/>
        <w:jc w:val="both"/>
        <w:outlineLvl w:val="0"/>
        <w:rPr>
          <w:sz w:val="26"/>
          <w:szCs w:val="26"/>
        </w:rPr>
      </w:pPr>
      <w:r w:rsidRPr="00A42990">
        <w:rPr>
          <w:sz w:val="26"/>
          <w:szCs w:val="26"/>
        </w:rPr>
        <w:t>В Приказе по Комитету от 28.07.2011 г. № 540 «Об утверждении примерных п</w:t>
      </w:r>
      <w:r w:rsidRPr="00A42990">
        <w:rPr>
          <w:sz w:val="26"/>
          <w:szCs w:val="26"/>
        </w:rPr>
        <w:t>о</w:t>
      </w:r>
      <w:r w:rsidRPr="00A42990">
        <w:rPr>
          <w:sz w:val="26"/>
          <w:szCs w:val="26"/>
        </w:rPr>
        <w:t>ложений об установлении системы оплаты труда работников муниципальных (бю</w:t>
      </w:r>
      <w:r w:rsidRPr="00A42990">
        <w:rPr>
          <w:sz w:val="26"/>
          <w:szCs w:val="26"/>
        </w:rPr>
        <w:t>д</w:t>
      </w:r>
      <w:r w:rsidRPr="00A42990">
        <w:rPr>
          <w:sz w:val="26"/>
          <w:szCs w:val="26"/>
        </w:rPr>
        <w:t>жетных, казенных) учреждений отсутствуют положения, утвержденные Федеральным законодательством и нормативными документами Амурской области.</w:t>
      </w:r>
    </w:p>
    <w:p w:rsidR="00A42990" w:rsidRPr="00A42990" w:rsidRDefault="00A42990" w:rsidP="006D24D8">
      <w:pPr>
        <w:numPr>
          <w:ilvl w:val="0"/>
          <w:numId w:val="21"/>
        </w:numPr>
        <w:ind w:left="0" w:firstLine="360"/>
        <w:jc w:val="both"/>
        <w:rPr>
          <w:sz w:val="26"/>
          <w:szCs w:val="26"/>
        </w:rPr>
      </w:pPr>
      <w:proofErr w:type="gramStart"/>
      <w:r w:rsidRPr="00A42990">
        <w:rPr>
          <w:sz w:val="26"/>
          <w:szCs w:val="26"/>
        </w:rPr>
        <w:t xml:space="preserve">В нарушение приказа (далее – Приказ)  </w:t>
      </w:r>
      <w:proofErr w:type="spellStart"/>
      <w:r w:rsidRPr="00A42990">
        <w:rPr>
          <w:sz w:val="26"/>
          <w:szCs w:val="26"/>
        </w:rPr>
        <w:t>Минпроса</w:t>
      </w:r>
      <w:proofErr w:type="spellEnd"/>
      <w:r w:rsidRPr="00A42990">
        <w:rPr>
          <w:sz w:val="26"/>
          <w:szCs w:val="26"/>
        </w:rPr>
        <w:t xml:space="preserve"> СССР от 16.05.85 N 94 (ред. от 04.11.87) "Об утверждении инструкции о порядке исчисления заработной платы рабо</w:t>
      </w:r>
      <w:r w:rsidRPr="00A42990">
        <w:rPr>
          <w:sz w:val="26"/>
          <w:szCs w:val="26"/>
        </w:rPr>
        <w:t>т</w:t>
      </w:r>
      <w:r w:rsidRPr="00A42990">
        <w:rPr>
          <w:sz w:val="26"/>
          <w:szCs w:val="26"/>
        </w:rPr>
        <w:t>ников просвещения в новой редакции и перечня работников, которым устанавливаются доплаты за совмещение профессий» в тарификационный список включены не все р</w:t>
      </w:r>
      <w:r w:rsidRPr="00A42990">
        <w:rPr>
          <w:sz w:val="26"/>
          <w:szCs w:val="26"/>
        </w:rPr>
        <w:t>а</w:t>
      </w:r>
      <w:r w:rsidRPr="00A42990">
        <w:rPr>
          <w:sz w:val="26"/>
          <w:szCs w:val="26"/>
        </w:rPr>
        <w:t>ботники школы, ведущие преподавательскую работу, работники административно-хозяйственного и учебно-вспомогательного персонала, как этого требует Приказ.</w:t>
      </w:r>
      <w:proofErr w:type="gramEnd"/>
    </w:p>
    <w:p w:rsidR="00A42990" w:rsidRPr="00A42990" w:rsidRDefault="00A42990" w:rsidP="006D24D8">
      <w:pPr>
        <w:numPr>
          <w:ilvl w:val="0"/>
          <w:numId w:val="21"/>
        </w:numPr>
        <w:tabs>
          <w:tab w:val="left" w:pos="993"/>
          <w:tab w:val="left" w:pos="1276"/>
        </w:tabs>
        <w:ind w:left="0" w:firstLine="360"/>
        <w:jc w:val="both"/>
        <w:rPr>
          <w:sz w:val="26"/>
          <w:szCs w:val="26"/>
        </w:rPr>
      </w:pPr>
      <w:r w:rsidRPr="00A42990">
        <w:rPr>
          <w:sz w:val="26"/>
          <w:szCs w:val="26"/>
        </w:rPr>
        <w:t>В нарушение п. 1 ст. 425 Гражданского Кодекса РФ  в договоре «О бухгалте</w:t>
      </w:r>
      <w:r w:rsidRPr="00A42990">
        <w:rPr>
          <w:sz w:val="26"/>
          <w:szCs w:val="26"/>
        </w:rPr>
        <w:t>р</w:t>
      </w:r>
      <w:r w:rsidRPr="00A42990">
        <w:rPr>
          <w:sz w:val="26"/>
          <w:szCs w:val="26"/>
        </w:rPr>
        <w:t>ском обслуживании  централизованной бухгалтерией муниципальных образовательных учреждений»  от 2009 г.  не указана дата его подписания (а только год), таким образом, момент начала действия договора не определен.</w:t>
      </w:r>
    </w:p>
    <w:p w:rsidR="00A42990" w:rsidRPr="00A42990" w:rsidRDefault="00A42990" w:rsidP="006D24D8">
      <w:pPr>
        <w:numPr>
          <w:ilvl w:val="0"/>
          <w:numId w:val="21"/>
        </w:numPr>
        <w:tabs>
          <w:tab w:val="left" w:pos="993"/>
          <w:tab w:val="left" w:pos="1276"/>
        </w:tabs>
        <w:ind w:left="0" w:firstLine="360"/>
        <w:jc w:val="both"/>
        <w:rPr>
          <w:sz w:val="26"/>
          <w:szCs w:val="26"/>
        </w:rPr>
      </w:pPr>
      <w:r w:rsidRPr="00A42990">
        <w:rPr>
          <w:sz w:val="26"/>
          <w:szCs w:val="26"/>
        </w:rPr>
        <w:t>До 1 апреля в учреждении отсутствовало утвержденное штатное расписание, что явилось нарушением п. 9 ст. 32 Федерального закона от 10.07.1992 N 3266-1 «Об образовании».</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Форма штатного расписания не соответствует форме, утвержденной приказом председателя Комитета от 31.08.2010 № 521.</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В штатном расписании на 1 января отсутствует штатная численность педаг</w:t>
      </w:r>
      <w:r w:rsidRPr="00A42990">
        <w:rPr>
          <w:sz w:val="26"/>
          <w:szCs w:val="26"/>
        </w:rPr>
        <w:t>о</w:t>
      </w:r>
      <w:r w:rsidRPr="00A42990">
        <w:rPr>
          <w:sz w:val="26"/>
          <w:szCs w:val="26"/>
        </w:rPr>
        <w:t>гического персонала, что существенно искажает объем потребности бюджетных сре</w:t>
      </w:r>
      <w:proofErr w:type="gramStart"/>
      <w:r w:rsidRPr="00A42990">
        <w:rPr>
          <w:sz w:val="26"/>
          <w:szCs w:val="26"/>
        </w:rPr>
        <w:t>дств дл</w:t>
      </w:r>
      <w:proofErr w:type="gramEnd"/>
      <w:r w:rsidRPr="00A42990">
        <w:rPr>
          <w:sz w:val="26"/>
          <w:szCs w:val="26"/>
        </w:rPr>
        <w:t>я оплаты труда педагогов.</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 xml:space="preserve">Должности директора, заместителей </w:t>
      </w:r>
      <w:proofErr w:type="gramStart"/>
      <w:r w:rsidRPr="00A42990">
        <w:rPr>
          <w:sz w:val="26"/>
          <w:szCs w:val="26"/>
        </w:rPr>
        <w:t>директора, заведующего библиотекой н</w:t>
      </w:r>
      <w:r w:rsidRPr="00A42990">
        <w:rPr>
          <w:sz w:val="26"/>
          <w:szCs w:val="26"/>
        </w:rPr>
        <w:t>е</w:t>
      </w:r>
      <w:r w:rsidRPr="00A42990">
        <w:rPr>
          <w:sz w:val="26"/>
          <w:szCs w:val="26"/>
        </w:rPr>
        <w:t>верно отнесены</w:t>
      </w:r>
      <w:proofErr w:type="gramEnd"/>
      <w:r w:rsidRPr="00A42990">
        <w:rPr>
          <w:sz w:val="26"/>
          <w:szCs w:val="26"/>
        </w:rPr>
        <w:t xml:space="preserve"> к «Руководящему персоналу». В соответствии с Приложением к Пр</w:t>
      </w:r>
      <w:r w:rsidRPr="00A42990">
        <w:rPr>
          <w:sz w:val="26"/>
          <w:szCs w:val="26"/>
        </w:rPr>
        <w:t>и</w:t>
      </w:r>
      <w:r w:rsidRPr="00A42990">
        <w:rPr>
          <w:sz w:val="26"/>
          <w:szCs w:val="26"/>
        </w:rPr>
        <w:t>казу Министерства образования и науки Амурской области от 05.11.2008 № 1954 да</w:t>
      </w:r>
      <w:r w:rsidRPr="00A42990">
        <w:rPr>
          <w:sz w:val="26"/>
          <w:szCs w:val="26"/>
        </w:rPr>
        <w:t>н</w:t>
      </w:r>
      <w:r w:rsidRPr="00A42990">
        <w:rPr>
          <w:sz w:val="26"/>
          <w:szCs w:val="26"/>
        </w:rPr>
        <w:t>ные должности должны быть отнесены к «Административному персоналу».</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 xml:space="preserve">Не </w:t>
      </w:r>
      <w:proofErr w:type="gramStart"/>
      <w:r w:rsidRPr="00A42990">
        <w:rPr>
          <w:sz w:val="26"/>
          <w:szCs w:val="26"/>
        </w:rPr>
        <w:t>все наименования должностей, утвержденные штатным расписанием  соо</w:t>
      </w:r>
      <w:r w:rsidRPr="00A42990">
        <w:rPr>
          <w:sz w:val="26"/>
          <w:szCs w:val="26"/>
        </w:rPr>
        <w:t>т</w:t>
      </w:r>
      <w:r w:rsidRPr="00A42990">
        <w:rPr>
          <w:sz w:val="26"/>
          <w:szCs w:val="26"/>
        </w:rPr>
        <w:t>ветствуют</w:t>
      </w:r>
      <w:proofErr w:type="gramEnd"/>
      <w:r w:rsidRPr="00A42990">
        <w:rPr>
          <w:sz w:val="26"/>
          <w:szCs w:val="26"/>
        </w:rPr>
        <w:t xml:space="preserve"> наименованиям должностей, утвержденным Приказом Министерством здр</w:t>
      </w:r>
      <w:r w:rsidRPr="00A42990">
        <w:rPr>
          <w:sz w:val="26"/>
          <w:szCs w:val="26"/>
        </w:rPr>
        <w:t>а</w:t>
      </w:r>
      <w:r w:rsidRPr="00A42990">
        <w:rPr>
          <w:sz w:val="26"/>
          <w:szCs w:val="26"/>
        </w:rPr>
        <w:t xml:space="preserve">воохранения и социального развития РФ от 26.08.2010 г. № 761н «Об утверждении Единого квалификационного справочника должностей руководителей, специалистов и служащих» </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В штатном расписании наименование категории работников не соответствуют Приказу Министерством здравоохранения и социального развития РФ от 26.08.2010 г. № 761н «Об утверждении Единого квалификационного справочника должностей рук</w:t>
      </w:r>
      <w:r w:rsidRPr="00A42990">
        <w:rPr>
          <w:sz w:val="26"/>
          <w:szCs w:val="26"/>
        </w:rPr>
        <w:t>о</w:t>
      </w:r>
      <w:r w:rsidRPr="00A42990">
        <w:rPr>
          <w:sz w:val="26"/>
          <w:szCs w:val="26"/>
        </w:rPr>
        <w:t>водителей, специалистов и служащих».</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Должность шеф-повара (заведующего производством) неверно отнесена к к</w:t>
      </w:r>
      <w:r w:rsidRPr="00A42990">
        <w:rPr>
          <w:sz w:val="26"/>
          <w:szCs w:val="26"/>
        </w:rPr>
        <w:t>а</w:t>
      </w:r>
      <w:r w:rsidRPr="00A42990">
        <w:rPr>
          <w:sz w:val="26"/>
          <w:szCs w:val="26"/>
        </w:rPr>
        <w:t>тегории технического персонала, так как в соответствии с «Единым квалификацио</w:t>
      </w:r>
      <w:r w:rsidRPr="00A42990">
        <w:rPr>
          <w:sz w:val="26"/>
          <w:szCs w:val="26"/>
        </w:rPr>
        <w:t>н</w:t>
      </w:r>
      <w:r w:rsidRPr="00A42990">
        <w:rPr>
          <w:sz w:val="26"/>
          <w:szCs w:val="26"/>
        </w:rPr>
        <w:t xml:space="preserve">ным справочником должностей служащих» данная должность относится к категории </w:t>
      </w:r>
      <w:r w:rsidRPr="00A42990">
        <w:rPr>
          <w:sz w:val="26"/>
          <w:szCs w:val="26"/>
        </w:rPr>
        <w:lastRenderedPageBreak/>
        <w:t>служащих, шеф-повар осуществляет руководство производственно-хозяйственной де</w:t>
      </w:r>
      <w:r w:rsidRPr="00A42990">
        <w:rPr>
          <w:sz w:val="26"/>
          <w:szCs w:val="26"/>
        </w:rPr>
        <w:t>я</w:t>
      </w:r>
      <w:r w:rsidRPr="00A42990">
        <w:rPr>
          <w:sz w:val="26"/>
          <w:szCs w:val="26"/>
        </w:rPr>
        <w:t>тельностью подразделения, должен иметь высшее профессиональное образование …</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Количество ставок рассчитано в нарушение Приказа Министерства образов</w:t>
      </w:r>
      <w:r w:rsidRPr="00A42990">
        <w:rPr>
          <w:sz w:val="26"/>
          <w:szCs w:val="26"/>
        </w:rPr>
        <w:t>а</w:t>
      </w:r>
      <w:r w:rsidRPr="00A42990">
        <w:rPr>
          <w:sz w:val="26"/>
          <w:szCs w:val="26"/>
        </w:rPr>
        <w:t xml:space="preserve">ния и науки Амурской области от 05.11.2008 № 1954 </w:t>
      </w:r>
      <w:r w:rsidRPr="00A42990">
        <w:rPr>
          <w:color w:val="000000"/>
          <w:sz w:val="26"/>
          <w:szCs w:val="26"/>
        </w:rPr>
        <w:t xml:space="preserve">«Об утверждении Примерного штатного расписания общеобразовательных учреждений </w:t>
      </w:r>
      <w:r w:rsidRPr="00A42990">
        <w:rPr>
          <w:bCs/>
          <w:color w:val="000000"/>
          <w:sz w:val="26"/>
          <w:szCs w:val="26"/>
        </w:rPr>
        <w:t>Амурской</w:t>
      </w:r>
      <w:r w:rsidRPr="00A42990">
        <w:rPr>
          <w:color w:val="000000"/>
          <w:sz w:val="26"/>
          <w:szCs w:val="26"/>
        </w:rPr>
        <w:t xml:space="preserve"> </w:t>
      </w:r>
      <w:r w:rsidRPr="00A42990">
        <w:rPr>
          <w:bCs/>
          <w:color w:val="000000"/>
          <w:sz w:val="26"/>
          <w:szCs w:val="26"/>
        </w:rPr>
        <w:t>области</w:t>
      </w:r>
      <w:r w:rsidRPr="00A42990">
        <w:rPr>
          <w:color w:val="000000"/>
          <w:sz w:val="26"/>
          <w:szCs w:val="26"/>
        </w:rPr>
        <w:t>»</w:t>
      </w:r>
      <w:r w:rsidRPr="00A42990">
        <w:rPr>
          <w:sz w:val="26"/>
          <w:szCs w:val="26"/>
        </w:rPr>
        <w:t>.</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 xml:space="preserve"> В нарушение указанного приказа доплаты до минимального </w:t>
      </w:r>
      <w:proofErr w:type="gramStart"/>
      <w:r w:rsidRPr="00A42990">
        <w:rPr>
          <w:sz w:val="26"/>
          <w:szCs w:val="26"/>
        </w:rPr>
        <w:t>размера оплаты труда</w:t>
      </w:r>
      <w:proofErr w:type="gramEnd"/>
      <w:r w:rsidRPr="00A42990">
        <w:rPr>
          <w:sz w:val="26"/>
          <w:szCs w:val="26"/>
        </w:rPr>
        <w:t xml:space="preserve"> (4611 руб.) отнесены к доплатам за интенсивность. </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 xml:space="preserve"> Не предоставлены расчеты доплат в сумме 1905 руб. в месяц по должности «Сторож старший по смене».</w:t>
      </w:r>
    </w:p>
    <w:p w:rsidR="00A42990" w:rsidRPr="00A42990" w:rsidRDefault="00A42990" w:rsidP="006D24D8">
      <w:pPr>
        <w:numPr>
          <w:ilvl w:val="0"/>
          <w:numId w:val="21"/>
        </w:numPr>
        <w:tabs>
          <w:tab w:val="left" w:pos="993"/>
          <w:tab w:val="left" w:pos="1276"/>
        </w:tabs>
        <w:ind w:left="0" w:firstLine="708"/>
        <w:rPr>
          <w:sz w:val="26"/>
          <w:szCs w:val="26"/>
        </w:rPr>
      </w:pPr>
      <w:r w:rsidRPr="00A42990">
        <w:rPr>
          <w:sz w:val="26"/>
          <w:szCs w:val="26"/>
        </w:rPr>
        <w:t xml:space="preserve"> В штатном расписании по состоянию на 1 сентября 2011 года размер должн</w:t>
      </w:r>
      <w:r w:rsidRPr="00A42990">
        <w:rPr>
          <w:sz w:val="26"/>
          <w:szCs w:val="26"/>
        </w:rPr>
        <w:t>о</w:t>
      </w:r>
      <w:r w:rsidRPr="00A42990">
        <w:rPr>
          <w:sz w:val="26"/>
          <w:szCs w:val="26"/>
        </w:rPr>
        <w:t>стного оклада  рабочему по комплексному обслуживанию и ремонту зданий устано</w:t>
      </w:r>
      <w:r w:rsidRPr="00A42990">
        <w:rPr>
          <w:sz w:val="26"/>
          <w:szCs w:val="26"/>
        </w:rPr>
        <w:t>в</w:t>
      </w:r>
      <w:r w:rsidRPr="00A42990">
        <w:rPr>
          <w:sz w:val="26"/>
          <w:szCs w:val="26"/>
        </w:rPr>
        <w:t>лен с нарушением приказов по Комитету.</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 xml:space="preserve"> </w:t>
      </w:r>
      <w:proofErr w:type="gramStart"/>
      <w:r w:rsidRPr="00A42990">
        <w:rPr>
          <w:sz w:val="26"/>
          <w:szCs w:val="26"/>
        </w:rPr>
        <w:t>В приложении № 3 Приказа по Комитету от 28.07.2011 г. № 540 «Об утве</w:t>
      </w:r>
      <w:r w:rsidRPr="00A42990">
        <w:rPr>
          <w:sz w:val="26"/>
          <w:szCs w:val="26"/>
        </w:rPr>
        <w:t>р</w:t>
      </w:r>
      <w:r w:rsidRPr="00A42990">
        <w:rPr>
          <w:sz w:val="26"/>
          <w:szCs w:val="26"/>
        </w:rPr>
        <w:t>ждении примерных положений об установлении системы оплаты труда работников м</w:t>
      </w:r>
      <w:r w:rsidRPr="00A42990">
        <w:rPr>
          <w:sz w:val="26"/>
          <w:szCs w:val="26"/>
        </w:rPr>
        <w:t>у</w:t>
      </w:r>
      <w:r w:rsidRPr="00A42990">
        <w:rPr>
          <w:sz w:val="26"/>
          <w:szCs w:val="26"/>
        </w:rPr>
        <w:t>ниципальных (бюджетных, казенных) учреждений) допущена ошибка при установл</w:t>
      </w:r>
      <w:r w:rsidRPr="00A42990">
        <w:rPr>
          <w:sz w:val="26"/>
          <w:szCs w:val="26"/>
        </w:rPr>
        <w:t>е</w:t>
      </w:r>
      <w:r w:rsidRPr="00A42990">
        <w:rPr>
          <w:sz w:val="26"/>
          <w:szCs w:val="26"/>
        </w:rPr>
        <w:t>нии минимального рекомендуемого размера оклада рабочему по комплексному обсл</w:t>
      </w:r>
      <w:r w:rsidRPr="00A42990">
        <w:rPr>
          <w:sz w:val="26"/>
          <w:szCs w:val="26"/>
        </w:rPr>
        <w:t>у</w:t>
      </w:r>
      <w:r w:rsidRPr="00A42990">
        <w:rPr>
          <w:sz w:val="26"/>
          <w:szCs w:val="26"/>
        </w:rPr>
        <w:t>живанию и ремонту зданий.</w:t>
      </w:r>
      <w:proofErr w:type="gramEnd"/>
    </w:p>
    <w:p w:rsidR="00A42990" w:rsidRPr="00A42990" w:rsidRDefault="00A42990" w:rsidP="006D24D8">
      <w:pPr>
        <w:numPr>
          <w:ilvl w:val="0"/>
          <w:numId w:val="21"/>
        </w:numPr>
        <w:tabs>
          <w:tab w:val="left" w:pos="993"/>
          <w:tab w:val="left" w:pos="1276"/>
        </w:tabs>
        <w:ind w:left="0" w:firstLine="708"/>
        <w:rPr>
          <w:sz w:val="26"/>
          <w:szCs w:val="26"/>
        </w:rPr>
      </w:pPr>
      <w:r w:rsidRPr="00A42990">
        <w:rPr>
          <w:sz w:val="26"/>
          <w:szCs w:val="26"/>
        </w:rPr>
        <w:t xml:space="preserve"> В штатном расписании по состоянию на 1 сентября 2011 года размер должн</w:t>
      </w:r>
      <w:r w:rsidRPr="00A42990">
        <w:rPr>
          <w:sz w:val="26"/>
          <w:szCs w:val="26"/>
        </w:rPr>
        <w:t>о</w:t>
      </w:r>
      <w:r w:rsidRPr="00A42990">
        <w:rPr>
          <w:sz w:val="26"/>
          <w:szCs w:val="26"/>
        </w:rPr>
        <w:t>стного оклада  секретарю учебной части</w:t>
      </w:r>
      <w:r w:rsidRPr="00A42990">
        <w:rPr>
          <w:i/>
          <w:sz w:val="26"/>
          <w:szCs w:val="26"/>
        </w:rPr>
        <w:t xml:space="preserve"> </w:t>
      </w:r>
      <w:r w:rsidRPr="00A42990">
        <w:rPr>
          <w:sz w:val="26"/>
          <w:szCs w:val="26"/>
        </w:rPr>
        <w:t>установлен с нарушением приказов по Ком</w:t>
      </w:r>
      <w:r w:rsidRPr="00A42990">
        <w:rPr>
          <w:sz w:val="26"/>
          <w:szCs w:val="26"/>
        </w:rPr>
        <w:t>и</w:t>
      </w:r>
      <w:r w:rsidRPr="00A42990">
        <w:rPr>
          <w:sz w:val="26"/>
          <w:szCs w:val="26"/>
        </w:rPr>
        <w:t>тету.</w:t>
      </w:r>
    </w:p>
    <w:p w:rsidR="00A42990" w:rsidRPr="00A42990" w:rsidRDefault="00A42990" w:rsidP="006D24D8">
      <w:pPr>
        <w:numPr>
          <w:ilvl w:val="0"/>
          <w:numId w:val="21"/>
        </w:numPr>
        <w:tabs>
          <w:tab w:val="left" w:pos="993"/>
          <w:tab w:val="left" w:pos="1276"/>
        </w:tabs>
        <w:ind w:left="0" w:firstLine="708"/>
        <w:rPr>
          <w:sz w:val="26"/>
          <w:szCs w:val="26"/>
        </w:rPr>
      </w:pPr>
      <w:r w:rsidRPr="00A42990">
        <w:rPr>
          <w:sz w:val="26"/>
          <w:szCs w:val="26"/>
        </w:rPr>
        <w:t xml:space="preserve"> При отсутствии правового акта по организации деятельности Комитета в ча</w:t>
      </w:r>
      <w:r w:rsidRPr="00A42990">
        <w:rPr>
          <w:sz w:val="26"/>
          <w:szCs w:val="26"/>
        </w:rPr>
        <w:t>с</w:t>
      </w:r>
      <w:r w:rsidRPr="00A42990">
        <w:rPr>
          <w:sz w:val="26"/>
          <w:szCs w:val="26"/>
        </w:rPr>
        <w:t>ти  установления вышеуказанного коэффициента директорам образовательных учре</w:t>
      </w:r>
      <w:r w:rsidRPr="00A42990">
        <w:rPr>
          <w:sz w:val="26"/>
          <w:szCs w:val="26"/>
        </w:rPr>
        <w:t>ж</w:t>
      </w:r>
      <w:r w:rsidRPr="00A42990">
        <w:rPr>
          <w:sz w:val="26"/>
          <w:szCs w:val="26"/>
        </w:rPr>
        <w:t>дений, применение коэффициента 2 считать  необоснованным.</w:t>
      </w:r>
    </w:p>
    <w:p w:rsidR="00A42990" w:rsidRPr="00A42990" w:rsidRDefault="00A42990" w:rsidP="006D24D8">
      <w:pPr>
        <w:numPr>
          <w:ilvl w:val="0"/>
          <w:numId w:val="21"/>
        </w:numPr>
        <w:tabs>
          <w:tab w:val="left" w:pos="993"/>
          <w:tab w:val="left" w:pos="1276"/>
        </w:tabs>
        <w:ind w:left="0" w:firstLine="708"/>
        <w:rPr>
          <w:sz w:val="26"/>
          <w:szCs w:val="26"/>
        </w:rPr>
      </w:pPr>
      <w:r w:rsidRPr="00A42990">
        <w:rPr>
          <w:sz w:val="26"/>
          <w:szCs w:val="26"/>
        </w:rPr>
        <w:t xml:space="preserve"> В связи с отсутствием расчетов среднемесячной заработной платы работн</w:t>
      </w:r>
      <w:r w:rsidRPr="00A42990">
        <w:rPr>
          <w:sz w:val="26"/>
          <w:szCs w:val="26"/>
        </w:rPr>
        <w:t>и</w:t>
      </w:r>
      <w:r w:rsidRPr="00A42990">
        <w:rPr>
          <w:sz w:val="26"/>
          <w:szCs w:val="26"/>
        </w:rPr>
        <w:t xml:space="preserve">ков учреждения за 2010 год должностной оклад руководителя, а также должностные оклады его заместителей установлены необоснованно. </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 xml:space="preserve"> Выявлено несоответствие размера коэффициента для установления окладов руководителю и его заместителям в Коллективном договоре и приказе по Комитету от 18.07.2011 г. № 540.</w:t>
      </w:r>
    </w:p>
    <w:p w:rsidR="00A42990" w:rsidRPr="00A42990" w:rsidRDefault="00A42990" w:rsidP="00A42990">
      <w:pPr>
        <w:tabs>
          <w:tab w:val="left" w:pos="567"/>
        </w:tabs>
        <w:ind w:left="360"/>
        <w:jc w:val="both"/>
        <w:rPr>
          <w:sz w:val="26"/>
          <w:szCs w:val="26"/>
        </w:rPr>
      </w:pPr>
      <w:proofErr w:type="gramStart"/>
      <w:r w:rsidRPr="00BD5890">
        <w:rPr>
          <w:b/>
          <w:sz w:val="26"/>
          <w:szCs w:val="26"/>
        </w:rPr>
        <w:t>М</w:t>
      </w:r>
      <w:r>
        <w:rPr>
          <w:b/>
          <w:sz w:val="26"/>
          <w:szCs w:val="26"/>
        </w:rPr>
        <w:t>К</w:t>
      </w:r>
      <w:r w:rsidRPr="00BD5890">
        <w:rPr>
          <w:b/>
          <w:sz w:val="26"/>
          <w:szCs w:val="26"/>
        </w:rPr>
        <w:t>У «Комитет по образованию</w:t>
      </w:r>
      <w:r>
        <w:rPr>
          <w:b/>
          <w:sz w:val="26"/>
          <w:szCs w:val="26"/>
        </w:rPr>
        <w:t xml:space="preserve"> и</w:t>
      </w:r>
      <w:r w:rsidRPr="00BD5890">
        <w:rPr>
          <w:b/>
          <w:sz w:val="26"/>
          <w:szCs w:val="26"/>
        </w:rPr>
        <w:t xml:space="preserve"> делам молодежи </w:t>
      </w:r>
      <w:r>
        <w:rPr>
          <w:b/>
          <w:sz w:val="26"/>
          <w:szCs w:val="26"/>
        </w:rPr>
        <w:t>А</w:t>
      </w:r>
      <w:r w:rsidRPr="00BD5890">
        <w:rPr>
          <w:b/>
          <w:sz w:val="26"/>
          <w:szCs w:val="26"/>
        </w:rPr>
        <w:t>дминистрации города Б</w:t>
      </w:r>
      <w:r w:rsidRPr="00BD5890">
        <w:rPr>
          <w:b/>
          <w:sz w:val="26"/>
          <w:szCs w:val="26"/>
        </w:rPr>
        <w:t>е</w:t>
      </w:r>
      <w:r w:rsidRPr="00BD5890">
        <w:rPr>
          <w:b/>
          <w:sz w:val="26"/>
          <w:szCs w:val="26"/>
        </w:rPr>
        <w:t>логорска»</w:t>
      </w:r>
      <w:r>
        <w:rPr>
          <w:b/>
          <w:sz w:val="26"/>
          <w:szCs w:val="26"/>
        </w:rPr>
        <w:t xml:space="preserve"> - </w:t>
      </w:r>
      <w:r w:rsidRPr="006447CF">
        <w:rPr>
          <w:sz w:val="28"/>
          <w:szCs w:val="28"/>
        </w:rPr>
        <w:t xml:space="preserve"> </w:t>
      </w:r>
      <w:r w:rsidRPr="00A42990">
        <w:rPr>
          <w:sz w:val="26"/>
          <w:szCs w:val="26"/>
        </w:rPr>
        <w:t xml:space="preserve">проверка  </w:t>
      </w:r>
      <w:r>
        <w:rPr>
          <w:sz w:val="26"/>
          <w:szCs w:val="26"/>
        </w:rPr>
        <w:t>штатной дисциплины и оплаты труда за 2011 год МДОУ СОШ № 11.</w:t>
      </w:r>
      <w:proofErr w:type="gramEnd"/>
      <w:r w:rsidRPr="00A42990">
        <w:rPr>
          <w:sz w:val="26"/>
          <w:szCs w:val="26"/>
        </w:rPr>
        <w:t xml:space="preserve">                                                                                                                                                                                                                                                                                                                                                                                                                                                                                                                                                                                                                                                                                                                                                                                                                                                                                                                                                                                                                                                                                                                                                                                                                                                                                                                                                                                                                                                                                                                                                                                                                                                                                                                                                                                                                                                                                                                                                                                                                                                 </w:t>
      </w:r>
    </w:p>
    <w:p w:rsidR="00A42990" w:rsidRPr="00A42990" w:rsidRDefault="00A42990" w:rsidP="00626515">
      <w:pPr>
        <w:tabs>
          <w:tab w:val="left" w:pos="0"/>
        </w:tabs>
        <w:ind w:firstLine="567"/>
        <w:jc w:val="both"/>
        <w:rPr>
          <w:sz w:val="26"/>
          <w:szCs w:val="26"/>
        </w:rPr>
      </w:pPr>
      <w:r w:rsidRPr="00A42990">
        <w:rPr>
          <w:sz w:val="26"/>
          <w:szCs w:val="26"/>
        </w:rPr>
        <w:t>Итоги проверки:</w:t>
      </w:r>
    </w:p>
    <w:p w:rsidR="00A42990" w:rsidRPr="00A42990" w:rsidRDefault="00A42990" w:rsidP="00626515">
      <w:pPr>
        <w:widowControl w:val="0"/>
        <w:tabs>
          <w:tab w:val="left" w:pos="0"/>
        </w:tabs>
        <w:autoSpaceDE w:val="0"/>
        <w:autoSpaceDN w:val="0"/>
        <w:adjustRightInd w:val="0"/>
        <w:ind w:firstLine="567"/>
        <w:jc w:val="both"/>
        <w:outlineLvl w:val="0"/>
        <w:rPr>
          <w:sz w:val="26"/>
          <w:szCs w:val="26"/>
        </w:rPr>
      </w:pPr>
      <w:proofErr w:type="gramStart"/>
      <w:r w:rsidRPr="00A42990">
        <w:rPr>
          <w:sz w:val="26"/>
          <w:szCs w:val="26"/>
        </w:rPr>
        <w:t>- В нарушение Постановления Государственного комитета РФ по статистике от 05.01.2004 г. № 1 «Об утверждении унифицированных форм первичной учетной док</w:t>
      </w:r>
      <w:r w:rsidRPr="00A42990">
        <w:rPr>
          <w:sz w:val="26"/>
          <w:szCs w:val="26"/>
        </w:rPr>
        <w:t>у</w:t>
      </w:r>
      <w:r w:rsidRPr="00A42990">
        <w:rPr>
          <w:sz w:val="26"/>
          <w:szCs w:val="26"/>
        </w:rPr>
        <w:t>ментации по учету труда и его оплаты в приказе по Комитету от 31.08.2010 № 521 «Об утверждении унифицированных форм тарификационного списка, штатного распис</w:t>
      </w:r>
      <w:r w:rsidRPr="00A42990">
        <w:rPr>
          <w:sz w:val="26"/>
          <w:szCs w:val="26"/>
        </w:rPr>
        <w:t>а</w:t>
      </w:r>
      <w:r w:rsidRPr="00A42990">
        <w:rPr>
          <w:sz w:val="26"/>
          <w:szCs w:val="26"/>
        </w:rPr>
        <w:t>ния» в форме штатного расписания утверждены не все стимулирующие и компенсац</w:t>
      </w:r>
      <w:r w:rsidRPr="00A42990">
        <w:rPr>
          <w:sz w:val="26"/>
          <w:szCs w:val="26"/>
        </w:rPr>
        <w:t>и</w:t>
      </w:r>
      <w:r w:rsidRPr="00A42990">
        <w:rPr>
          <w:sz w:val="26"/>
          <w:szCs w:val="26"/>
        </w:rPr>
        <w:t>онные выплаты (премии, надбавки, доплаты, поощрительные выплаты…).</w:t>
      </w:r>
      <w:proofErr w:type="gramEnd"/>
    </w:p>
    <w:p w:rsidR="00A42990" w:rsidRPr="00A42990" w:rsidRDefault="00A42990" w:rsidP="006D24D8">
      <w:pPr>
        <w:widowControl w:val="0"/>
        <w:numPr>
          <w:ilvl w:val="0"/>
          <w:numId w:val="21"/>
        </w:numPr>
        <w:tabs>
          <w:tab w:val="left" w:pos="709"/>
        </w:tabs>
        <w:autoSpaceDE w:val="0"/>
        <w:autoSpaceDN w:val="0"/>
        <w:adjustRightInd w:val="0"/>
        <w:ind w:left="0" w:firstLine="360"/>
        <w:jc w:val="both"/>
        <w:outlineLvl w:val="0"/>
        <w:rPr>
          <w:sz w:val="26"/>
          <w:szCs w:val="26"/>
        </w:rPr>
      </w:pPr>
      <w:r w:rsidRPr="00A42990">
        <w:rPr>
          <w:sz w:val="26"/>
          <w:szCs w:val="26"/>
        </w:rPr>
        <w:t>В Приказе по Комитету от 28.07.2011 г. № 540 «Об утверждении примерных п</w:t>
      </w:r>
      <w:r w:rsidRPr="00A42990">
        <w:rPr>
          <w:sz w:val="26"/>
          <w:szCs w:val="26"/>
        </w:rPr>
        <w:t>о</w:t>
      </w:r>
      <w:r w:rsidRPr="00A42990">
        <w:rPr>
          <w:sz w:val="26"/>
          <w:szCs w:val="26"/>
        </w:rPr>
        <w:t>ложений об установлении системы оплаты труда работников муниципальных (бю</w:t>
      </w:r>
      <w:r w:rsidRPr="00A42990">
        <w:rPr>
          <w:sz w:val="26"/>
          <w:szCs w:val="26"/>
        </w:rPr>
        <w:t>д</w:t>
      </w:r>
      <w:r w:rsidRPr="00A42990">
        <w:rPr>
          <w:sz w:val="26"/>
          <w:szCs w:val="26"/>
        </w:rPr>
        <w:t>жетных, казенных) учреждений отсутствуют положения, утвержденные Федеральным законодательством и нормативными документами Амурской области.</w:t>
      </w:r>
    </w:p>
    <w:p w:rsidR="00A42990" w:rsidRPr="00A42990" w:rsidRDefault="00A42990" w:rsidP="006D24D8">
      <w:pPr>
        <w:numPr>
          <w:ilvl w:val="0"/>
          <w:numId w:val="21"/>
        </w:numPr>
        <w:ind w:left="0" w:firstLine="360"/>
        <w:jc w:val="both"/>
        <w:rPr>
          <w:sz w:val="26"/>
          <w:szCs w:val="26"/>
        </w:rPr>
      </w:pPr>
      <w:proofErr w:type="gramStart"/>
      <w:r w:rsidRPr="00A42990">
        <w:rPr>
          <w:sz w:val="26"/>
          <w:szCs w:val="26"/>
        </w:rPr>
        <w:t xml:space="preserve">В нарушение приказа (далее – Приказ)  </w:t>
      </w:r>
      <w:proofErr w:type="spellStart"/>
      <w:r w:rsidRPr="00A42990">
        <w:rPr>
          <w:sz w:val="26"/>
          <w:szCs w:val="26"/>
        </w:rPr>
        <w:t>Минпроса</w:t>
      </w:r>
      <w:proofErr w:type="spellEnd"/>
      <w:r w:rsidRPr="00A42990">
        <w:rPr>
          <w:sz w:val="26"/>
          <w:szCs w:val="26"/>
        </w:rPr>
        <w:t xml:space="preserve"> СССР от 16.05.85 N 94 (ред. от 04.11.87) "Об утверждении инструкции о порядке исчисления заработной платы рабо</w:t>
      </w:r>
      <w:r w:rsidRPr="00A42990">
        <w:rPr>
          <w:sz w:val="26"/>
          <w:szCs w:val="26"/>
        </w:rPr>
        <w:t>т</w:t>
      </w:r>
      <w:r w:rsidRPr="00A42990">
        <w:rPr>
          <w:sz w:val="26"/>
          <w:szCs w:val="26"/>
        </w:rPr>
        <w:t>ников просвещения в новой редакции и перечня работников, которым устанавливаются доплаты за совмещение профессий» в тарификационном списке указаны не все рабо</w:t>
      </w:r>
      <w:r w:rsidRPr="00A42990">
        <w:rPr>
          <w:sz w:val="26"/>
          <w:szCs w:val="26"/>
        </w:rPr>
        <w:t>т</w:t>
      </w:r>
      <w:r w:rsidRPr="00A42990">
        <w:rPr>
          <w:sz w:val="26"/>
          <w:szCs w:val="26"/>
        </w:rPr>
        <w:t>ники школы, ведущие преподавательскую работу, работники административно-хозяйственного и учебно-вспомогательного персонала, как этого требует Приказ.</w:t>
      </w:r>
      <w:proofErr w:type="gramEnd"/>
    </w:p>
    <w:p w:rsidR="00A42990" w:rsidRPr="00A42990" w:rsidRDefault="00A42990" w:rsidP="006D24D8">
      <w:pPr>
        <w:numPr>
          <w:ilvl w:val="0"/>
          <w:numId w:val="21"/>
        </w:numPr>
        <w:tabs>
          <w:tab w:val="left" w:pos="709"/>
          <w:tab w:val="left" w:pos="993"/>
          <w:tab w:val="left" w:pos="1276"/>
        </w:tabs>
        <w:ind w:left="0" w:firstLine="360"/>
        <w:jc w:val="both"/>
        <w:rPr>
          <w:sz w:val="26"/>
          <w:szCs w:val="26"/>
        </w:rPr>
      </w:pPr>
      <w:r w:rsidRPr="00A42990">
        <w:rPr>
          <w:sz w:val="26"/>
          <w:szCs w:val="26"/>
        </w:rPr>
        <w:lastRenderedPageBreak/>
        <w:t>В нарушение п. 1 ст. 425 Гражданского Кодекса РФ  в договоре «О бухгалте</w:t>
      </w:r>
      <w:r w:rsidRPr="00A42990">
        <w:rPr>
          <w:sz w:val="26"/>
          <w:szCs w:val="26"/>
        </w:rPr>
        <w:t>р</w:t>
      </w:r>
      <w:r w:rsidRPr="00A42990">
        <w:rPr>
          <w:sz w:val="26"/>
          <w:szCs w:val="26"/>
        </w:rPr>
        <w:t>ском обслуживании  централизованной бухгалтерией муниципальных образовательных учреждений»  от 2009 г.  не указана дата его подписания (а только год), таким образом, момент начала действия договора не определен.</w:t>
      </w:r>
    </w:p>
    <w:p w:rsidR="00A42990" w:rsidRPr="00A42990" w:rsidRDefault="00A42990" w:rsidP="006D24D8">
      <w:pPr>
        <w:numPr>
          <w:ilvl w:val="0"/>
          <w:numId w:val="21"/>
        </w:numPr>
        <w:tabs>
          <w:tab w:val="left" w:pos="709"/>
          <w:tab w:val="left" w:pos="993"/>
          <w:tab w:val="left" w:pos="1276"/>
        </w:tabs>
        <w:ind w:left="0" w:firstLine="360"/>
        <w:jc w:val="both"/>
        <w:rPr>
          <w:sz w:val="26"/>
          <w:szCs w:val="26"/>
        </w:rPr>
      </w:pPr>
      <w:r w:rsidRPr="00A42990">
        <w:rPr>
          <w:sz w:val="26"/>
          <w:szCs w:val="26"/>
        </w:rPr>
        <w:t>До 8 апреля в учреждении отсутствовало утвержденное штатное расписание, что явилось нарушением п. 9 ст. 32 Федерального закона от 10.07.1992 N 3266-1 «Об обр</w:t>
      </w:r>
      <w:r w:rsidRPr="00A42990">
        <w:rPr>
          <w:sz w:val="26"/>
          <w:szCs w:val="26"/>
        </w:rPr>
        <w:t>а</w:t>
      </w:r>
      <w:r w:rsidRPr="00A42990">
        <w:rPr>
          <w:sz w:val="26"/>
          <w:szCs w:val="26"/>
        </w:rPr>
        <w:t>зовании».</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Форма штатного расписания не соответствует форме, утвержденной приказом председателя Комитета от 31.08.2010 № 521.</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В штатном расписании на 1 января отсутствует штатная численность педаг</w:t>
      </w:r>
      <w:r w:rsidRPr="00A42990">
        <w:rPr>
          <w:sz w:val="26"/>
          <w:szCs w:val="26"/>
        </w:rPr>
        <w:t>о</w:t>
      </w:r>
      <w:r w:rsidRPr="00A42990">
        <w:rPr>
          <w:sz w:val="26"/>
          <w:szCs w:val="26"/>
        </w:rPr>
        <w:t>гического персонала, что существенно искажает объем потребности бюджетных сре</w:t>
      </w:r>
      <w:proofErr w:type="gramStart"/>
      <w:r w:rsidRPr="00A42990">
        <w:rPr>
          <w:sz w:val="26"/>
          <w:szCs w:val="26"/>
        </w:rPr>
        <w:t>дств дл</w:t>
      </w:r>
      <w:proofErr w:type="gramEnd"/>
      <w:r w:rsidRPr="00A42990">
        <w:rPr>
          <w:sz w:val="26"/>
          <w:szCs w:val="26"/>
        </w:rPr>
        <w:t>я оплаты труда педагогов.</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 xml:space="preserve">Должности директора, заместителей </w:t>
      </w:r>
      <w:proofErr w:type="gramStart"/>
      <w:r w:rsidRPr="00A42990">
        <w:rPr>
          <w:sz w:val="26"/>
          <w:szCs w:val="26"/>
        </w:rPr>
        <w:t>директора, заведующего библиотекой н</w:t>
      </w:r>
      <w:r w:rsidRPr="00A42990">
        <w:rPr>
          <w:sz w:val="26"/>
          <w:szCs w:val="26"/>
        </w:rPr>
        <w:t>е</w:t>
      </w:r>
      <w:r w:rsidRPr="00A42990">
        <w:rPr>
          <w:sz w:val="26"/>
          <w:szCs w:val="26"/>
        </w:rPr>
        <w:t>верно отнесены</w:t>
      </w:r>
      <w:proofErr w:type="gramEnd"/>
      <w:r w:rsidRPr="00A42990">
        <w:rPr>
          <w:sz w:val="26"/>
          <w:szCs w:val="26"/>
        </w:rPr>
        <w:t xml:space="preserve"> к «Руководящему персоналу». В соответствии с Приложением к Пр</w:t>
      </w:r>
      <w:r w:rsidRPr="00A42990">
        <w:rPr>
          <w:sz w:val="26"/>
          <w:szCs w:val="26"/>
        </w:rPr>
        <w:t>и</w:t>
      </w:r>
      <w:r w:rsidRPr="00A42990">
        <w:rPr>
          <w:sz w:val="26"/>
          <w:szCs w:val="26"/>
        </w:rPr>
        <w:t xml:space="preserve">казу Министерства образования и науки Амурской области от 05.11.2008 № 1954 </w:t>
      </w:r>
      <w:r w:rsidRPr="00A42990">
        <w:rPr>
          <w:color w:val="000000"/>
          <w:sz w:val="26"/>
          <w:szCs w:val="26"/>
        </w:rPr>
        <w:t xml:space="preserve">«Об утверждении Примерного штатного расписания общеобразовательных учреждений </w:t>
      </w:r>
      <w:r w:rsidRPr="00A42990">
        <w:rPr>
          <w:bCs/>
          <w:color w:val="000000"/>
          <w:sz w:val="26"/>
          <w:szCs w:val="26"/>
        </w:rPr>
        <w:t>Амурской</w:t>
      </w:r>
      <w:r w:rsidRPr="00A42990">
        <w:rPr>
          <w:color w:val="000000"/>
          <w:sz w:val="26"/>
          <w:szCs w:val="26"/>
        </w:rPr>
        <w:t xml:space="preserve"> </w:t>
      </w:r>
      <w:r w:rsidRPr="00A42990">
        <w:rPr>
          <w:bCs/>
          <w:color w:val="000000"/>
          <w:sz w:val="26"/>
          <w:szCs w:val="26"/>
        </w:rPr>
        <w:t>области</w:t>
      </w:r>
      <w:r w:rsidRPr="00A42990">
        <w:rPr>
          <w:color w:val="000000"/>
          <w:sz w:val="26"/>
          <w:szCs w:val="26"/>
        </w:rPr>
        <w:t>»</w:t>
      </w:r>
      <w:r w:rsidRPr="00A42990">
        <w:rPr>
          <w:sz w:val="26"/>
          <w:szCs w:val="26"/>
        </w:rPr>
        <w:t xml:space="preserve"> данные должности должны быть отнесены к «Административному персоналу».</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Не все наименования должностей, утвержденные штатным расписанием,  с</w:t>
      </w:r>
      <w:r w:rsidRPr="00A42990">
        <w:rPr>
          <w:sz w:val="26"/>
          <w:szCs w:val="26"/>
        </w:rPr>
        <w:t>о</w:t>
      </w:r>
      <w:r w:rsidRPr="00A42990">
        <w:rPr>
          <w:sz w:val="26"/>
          <w:szCs w:val="26"/>
        </w:rPr>
        <w:t xml:space="preserve">ответствуют наименованиям должностей, утвержденным Приказом Министерством здравоохранения и социального развития РФ от 26.08.2010 г. № 761н «Об утверждении Единого квалификационного справочника должностей руководителей, специалистов и служащих» </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В штатном расписании наименование категории работников не соответствуют Приказу Министерством здравоохранения и социального развития РФ от 26.08.2010 г. № 761н «Об утверждении Единого квалификационного справочника должностей рук</w:t>
      </w:r>
      <w:r w:rsidRPr="00A42990">
        <w:rPr>
          <w:sz w:val="26"/>
          <w:szCs w:val="26"/>
        </w:rPr>
        <w:t>о</w:t>
      </w:r>
      <w:r w:rsidRPr="00A42990">
        <w:rPr>
          <w:sz w:val="26"/>
          <w:szCs w:val="26"/>
        </w:rPr>
        <w:t>водителей, специалистов и служащих».</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Количество ставок рассчитано в нарушение Приказа Министерства образов</w:t>
      </w:r>
      <w:r w:rsidRPr="00A42990">
        <w:rPr>
          <w:sz w:val="26"/>
          <w:szCs w:val="26"/>
        </w:rPr>
        <w:t>а</w:t>
      </w:r>
      <w:r w:rsidRPr="00A42990">
        <w:rPr>
          <w:sz w:val="26"/>
          <w:szCs w:val="26"/>
        </w:rPr>
        <w:t xml:space="preserve">ния и науки Амурской области от 05.11.2008 № 1954 </w:t>
      </w:r>
      <w:r w:rsidRPr="00A42990">
        <w:rPr>
          <w:color w:val="000000"/>
          <w:sz w:val="26"/>
          <w:szCs w:val="26"/>
        </w:rPr>
        <w:t xml:space="preserve">«Об утверждении Примерного штатного расписания общеобразовательных учреждений </w:t>
      </w:r>
      <w:r w:rsidRPr="00A42990">
        <w:rPr>
          <w:bCs/>
          <w:color w:val="000000"/>
          <w:sz w:val="26"/>
          <w:szCs w:val="26"/>
        </w:rPr>
        <w:t>Амурской</w:t>
      </w:r>
      <w:r w:rsidRPr="00A42990">
        <w:rPr>
          <w:color w:val="000000"/>
          <w:sz w:val="26"/>
          <w:szCs w:val="26"/>
        </w:rPr>
        <w:t xml:space="preserve"> </w:t>
      </w:r>
      <w:r w:rsidRPr="00A42990">
        <w:rPr>
          <w:bCs/>
          <w:color w:val="000000"/>
          <w:sz w:val="26"/>
          <w:szCs w:val="26"/>
        </w:rPr>
        <w:t>области</w:t>
      </w:r>
      <w:r w:rsidRPr="00A42990">
        <w:rPr>
          <w:color w:val="000000"/>
          <w:sz w:val="26"/>
          <w:szCs w:val="26"/>
        </w:rPr>
        <w:t>»</w:t>
      </w:r>
      <w:r w:rsidRPr="00A42990">
        <w:rPr>
          <w:sz w:val="26"/>
          <w:szCs w:val="26"/>
        </w:rPr>
        <w:t>.</w:t>
      </w:r>
    </w:p>
    <w:p w:rsidR="00A42990" w:rsidRPr="00A42990" w:rsidRDefault="00A42990" w:rsidP="006D24D8">
      <w:pPr>
        <w:numPr>
          <w:ilvl w:val="0"/>
          <w:numId w:val="21"/>
        </w:numPr>
        <w:tabs>
          <w:tab w:val="left" w:pos="993"/>
          <w:tab w:val="left" w:pos="1276"/>
        </w:tabs>
        <w:ind w:left="0" w:firstLine="708"/>
        <w:jc w:val="both"/>
        <w:rPr>
          <w:sz w:val="26"/>
          <w:szCs w:val="26"/>
        </w:rPr>
      </w:pPr>
      <w:r w:rsidRPr="00A42990">
        <w:rPr>
          <w:sz w:val="26"/>
          <w:szCs w:val="26"/>
        </w:rPr>
        <w:t xml:space="preserve"> В нарушение указанного приказа доплаты до минимального </w:t>
      </w:r>
      <w:proofErr w:type="gramStart"/>
      <w:r w:rsidRPr="00A42990">
        <w:rPr>
          <w:sz w:val="26"/>
          <w:szCs w:val="26"/>
        </w:rPr>
        <w:t>размера оплаты труда</w:t>
      </w:r>
      <w:proofErr w:type="gramEnd"/>
      <w:r w:rsidRPr="00A42990">
        <w:rPr>
          <w:sz w:val="26"/>
          <w:szCs w:val="26"/>
        </w:rPr>
        <w:t xml:space="preserve"> (4611 руб.) отнесены к доплатам за интенсивность. </w:t>
      </w:r>
    </w:p>
    <w:p w:rsidR="00A42990" w:rsidRPr="00A42990" w:rsidRDefault="00A42990" w:rsidP="006D24D8">
      <w:pPr>
        <w:numPr>
          <w:ilvl w:val="0"/>
          <w:numId w:val="21"/>
        </w:numPr>
        <w:tabs>
          <w:tab w:val="left" w:pos="993"/>
          <w:tab w:val="left" w:pos="1276"/>
        </w:tabs>
        <w:ind w:left="0" w:firstLine="708"/>
        <w:jc w:val="both"/>
        <w:rPr>
          <w:sz w:val="26"/>
          <w:szCs w:val="26"/>
        </w:rPr>
      </w:pPr>
      <w:proofErr w:type="gramStart"/>
      <w:r w:rsidRPr="00A42990">
        <w:rPr>
          <w:sz w:val="26"/>
          <w:szCs w:val="26"/>
        </w:rPr>
        <w:t>В приложении № 3 Приказа по Комитету от 28.07.2011 г. № 540 «Об утве</w:t>
      </w:r>
      <w:r w:rsidRPr="00A42990">
        <w:rPr>
          <w:sz w:val="26"/>
          <w:szCs w:val="26"/>
        </w:rPr>
        <w:t>р</w:t>
      </w:r>
      <w:r w:rsidRPr="00A42990">
        <w:rPr>
          <w:sz w:val="26"/>
          <w:szCs w:val="26"/>
        </w:rPr>
        <w:t>ждении примерных положений об установлении системы оплаты труда работников м</w:t>
      </w:r>
      <w:r w:rsidRPr="00A42990">
        <w:rPr>
          <w:sz w:val="26"/>
          <w:szCs w:val="26"/>
        </w:rPr>
        <w:t>у</w:t>
      </w:r>
      <w:r w:rsidRPr="00A42990">
        <w:rPr>
          <w:sz w:val="26"/>
          <w:szCs w:val="26"/>
        </w:rPr>
        <w:t>ниципальных (бюджетных, казенных) учреждений) допущена ошибка при установл</w:t>
      </w:r>
      <w:r w:rsidRPr="00A42990">
        <w:rPr>
          <w:sz w:val="26"/>
          <w:szCs w:val="26"/>
        </w:rPr>
        <w:t>е</w:t>
      </w:r>
      <w:r w:rsidRPr="00A42990">
        <w:rPr>
          <w:sz w:val="26"/>
          <w:szCs w:val="26"/>
        </w:rPr>
        <w:t>нии минимального рекомендуемого размера оклада рабочему по комплексному обсл</w:t>
      </w:r>
      <w:r w:rsidRPr="00A42990">
        <w:rPr>
          <w:sz w:val="26"/>
          <w:szCs w:val="26"/>
        </w:rPr>
        <w:t>у</w:t>
      </w:r>
      <w:r w:rsidRPr="00A42990">
        <w:rPr>
          <w:sz w:val="26"/>
          <w:szCs w:val="26"/>
        </w:rPr>
        <w:t>живанию и ремонту зданий.</w:t>
      </w:r>
      <w:proofErr w:type="gramEnd"/>
    </w:p>
    <w:p w:rsidR="00A42990" w:rsidRPr="00A42990" w:rsidRDefault="00A42990" w:rsidP="006D24D8">
      <w:pPr>
        <w:numPr>
          <w:ilvl w:val="0"/>
          <w:numId w:val="21"/>
        </w:numPr>
        <w:tabs>
          <w:tab w:val="left" w:pos="993"/>
          <w:tab w:val="left" w:pos="1276"/>
        </w:tabs>
        <w:ind w:left="0" w:firstLine="708"/>
        <w:rPr>
          <w:sz w:val="26"/>
          <w:szCs w:val="26"/>
        </w:rPr>
      </w:pPr>
      <w:r w:rsidRPr="00A42990">
        <w:rPr>
          <w:sz w:val="26"/>
          <w:szCs w:val="26"/>
        </w:rPr>
        <w:t>В связи с отсутствием расчетов среднемесячной заработной платы работников учреждения за 2010 год должностной оклад руководителя</w:t>
      </w:r>
      <w:proofErr w:type="gramStart"/>
      <w:r w:rsidRPr="00A42990">
        <w:rPr>
          <w:sz w:val="26"/>
          <w:szCs w:val="26"/>
        </w:rPr>
        <w:t xml:space="preserve"> ,</w:t>
      </w:r>
      <w:proofErr w:type="gramEnd"/>
      <w:r w:rsidRPr="00A42990">
        <w:rPr>
          <w:sz w:val="26"/>
          <w:szCs w:val="26"/>
        </w:rPr>
        <w:t xml:space="preserve"> а также должностные окл</w:t>
      </w:r>
      <w:r w:rsidRPr="00A42990">
        <w:rPr>
          <w:sz w:val="26"/>
          <w:szCs w:val="26"/>
        </w:rPr>
        <w:t>а</w:t>
      </w:r>
      <w:r w:rsidRPr="00A42990">
        <w:rPr>
          <w:sz w:val="26"/>
          <w:szCs w:val="26"/>
        </w:rPr>
        <w:t xml:space="preserve">ды его заместителей установлены необоснованно. </w:t>
      </w:r>
    </w:p>
    <w:p w:rsidR="00A42990" w:rsidRPr="00A42990" w:rsidRDefault="00A42990" w:rsidP="006D24D8">
      <w:pPr>
        <w:pStyle w:val="a7"/>
        <w:numPr>
          <w:ilvl w:val="0"/>
          <w:numId w:val="21"/>
        </w:numPr>
        <w:tabs>
          <w:tab w:val="left" w:pos="993"/>
          <w:tab w:val="left" w:pos="1276"/>
        </w:tabs>
        <w:ind w:left="0" w:firstLine="708"/>
        <w:jc w:val="both"/>
        <w:rPr>
          <w:sz w:val="26"/>
          <w:szCs w:val="26"/>
        </w:rPr>
      </w:pPr>
      <w:r w:rsidRPr="00A42990">
        <w:rPr>
          <w:sz w:val="26"/>
          <w:szCs w:val="26"/>
        </w:rPr>
        <w:t>Подход к созданию Положений по оплате труда, Коллективного договора осуществлен формально, допущены явные несоответствия.</w:t>
      </w:r>
    </w:p>
    <w:p w:rsidR="00A42990" w:rsidRPr="00A42990" w:rsidRDefault="00A42990" w:rsidP="006D24D8">
      <w:pPr>
        <w:pStyle w:val="a7"/>
        <w:numPr>
          <w:ilvl w:val="0"/>
          <w:numId w:val="21"/>
        </w:numPr>
        <w:tabs>
          <w:tab w:val="left" w:pos="993"/>
          <w:tab w:val="left" w:pos="1276"/>
        </w:tabs>
        <w:ind w:left="0" w:firstLine="708"/>
        <w:jc w:val="both"/>
        <w:rPr>
          <w:sz w:val="26"/>
          <w:szCs w:val="26"/>
        </w:rPr>
      </w:pPr>
      <w:r w:rsidRPr="00A42990">
        <w:rPr>
          <w:sz w:val="26"/>
          <w:szCs w:val="26"/>
        </w:rPr>
        <w:t>Порядок расчета показателя «педагогическая услуга» (</w:t>
      </w:r>
      <w:proofErr w:type="spellStart"/>
      <w:r w:rsidRPr="00A42990">
        <w:rPr>
          <w:sz w:val="26"/>
          <w:szCs w:val="26"/>
        </w:rPr>
        <w:t>ученико-час</w:t>
      </w:r>
      <w:proofErr w:type="spellEnd"/>
      <w:r w:rsidRPr="00A42990">
        <w:rPr>
          <w:sz w:val="26"/>
          <w:szCs w:val="26"/>
        </w:rPr>
        <w:t>), испол</w:t>
      </w:r>
      <w:r w:rsidRPr="00A42990">
        <w:rPr>
          <w:sz w:val="26"/>
          <w:szCs w:val="26"/>
        </w:rPr>
        <w:t>ь</w:t>
      </w:r>
      <w:r w:rsidRPr="00A42990">
        <w:rPr>
          <w:sz w:val="26"/>
          <w:szCs w:val="26"/>
        </w:rPr>
        <w:t>зуемый для расчета окладов педагогического персонала не закреплен в Положении об оплате труда. Перерасчет «педагогической услуги» не проводился с 2009 года. Таким образом, нет возможности судить о достоверности этого показателя.</w:t>
      </w:r>
    </w:p>
    <w:p w:rsidR="00A42990" w:rsidRPr="00A42990" w:rsidRDefault="00A42990" w:rsidP="006D24D8">
      <w:pPr>
        <w:pStyle w:val="a7"/>
        <w:numPr>
          <w:ilvl w:val="0"/>
          <w:numId w:val="21"/>
        </w:numPr>
        <w:tabs>
          <w:tab w:val="left" w:pos="993"/>
          <w:tab w:val="left" w:pos="1276"/>
        </w:tabs>
        <w:ind w:left="0" w:firstLine="708"/>
        <w:jc w:val="both"/>
        <w:rPr>
          <w:sz w:val="26"/>
          <w:szCs w:val="26"/>
        </w:rPr>
      </w:pPr>
      <w:r w:rsidRPr="00A42990">
        <w:rPr>
          <w:sz w:val="26"/>
          <w:szCs w:val="26"/>
        </w:rPr>
        <w:t>Не корректно формулируются приказы директора: содержат ссылки на нес</w:t>
      </w:r>
      <w:r w:rsidRPr="00A42990">
        <w:rPr>
          <w:sz w:val="26"/>
          <w:szCs w:val="26"/>
        </w:rPr>
        <w:t>у</w:t>
      </w:r>
      <w:r w:rsidRPr="00A42990">
        <w:rPr>
          <w:sz w:val="26"/>
          <w:szCs w:val="26"/>
        </w:rPr>
        <w:t>ществующие и утратившие силу нормативно-правовые акты.</w:t>
      </w:r>
    </w:p>
    <w:p w:rsidR="00A42990" w:rsidRPr="00A42990" w:rsidRDefault="00A42990" w:rsidP="006D24D8">
      <w:pPr>
        <w:pStyle w:val="a7"/>
        <w:numPr>
          <w:ilvl w:val="0"/>
          <w:numId w:val="21"/>
        </w:numPr>
        <w:tabs>
          <w:tab w:val="left" w:pos="993"/>
          <w:tab w:val="left" w:pos="1276"/>
        </w:tabs>
        <w:ind w:left="0" w:firstLine="708"/>
        <w:jc w:val="both"/>
        <w:rPr>
          <w:sz w:val="26"/>
          <w:szCs w:val="26"/>
        </w:rPr>
      </w:pPr>
      <w:r w:rsidRPr="00A42990">
        <w:rPr>
          <w:sz w:val="26"/>
          <w:szCs w:val="26"/>
        </w:rPr>
        <w:lastRenderedPageBreak/>
        <w:t>Неверно осуществляется расчет надбавки за выслугу лет (стаж работы) – вра</w:t>
      </w:r>
      <w:r w:rsidRPr="00A42990">
        <w:rPr>
          <w:sz w:val="26"/>
          <w:szCs w:val="26"/>
        </w:rPr>
        <w:t>з</w:t>
      </w:r>
      <w:r w:rsidRPr="00A42990">
        <w:rPr>
          <w:sz w:val="26"/>
          <w:szCs w:val="26"/>
        </w:rPr>
        <w:t>рез с требованиями Положений об оплате труда.</w:t>
      </w:r>
    </w:p>
    <w:p w:rsidR="00A42990" w:rsidRPr="00A42990" w:rsidRDefault="00A42990" w:rsidP="006D24D8">
      <w:pPr>
        <w:pStyle w:val="a7"/>
        <w:numPr>
          <w:ilvl w:val="0"/>
          <w:numId w:val="21"/>
        </w:numPr>
        <w:tabs>
          <w:tab w:val="left" w:pos="993"/>
          <w:tab w:val="left" w:pos="1276"/>
        </w:tabs>
        <w:ind w:left="0" w:firstLine="708"/>
        <w:jc w:val="both"/>
        <w:rPr>
          <w:sz w:val="26"/>
          <w:szCs w:val="26"/>
        </w:rPr>
      </w:pPr>
      <w:r w:rsidRPr="00A42990">
        <w:rPr>
          <w:sz w:val="26"/>
          <w:szCs w:val="26"/>
        </w:rPr>
        <w:t>Во втором полугодии 2011 года размеры повышающего  коэффициента «за квалификационную категорию» педагогическому персоналу не соответствуют разм</w:t>
      </w:r>
      <w:r w:rsidRPr="00A42990">
        <w:rPr>
          <w:sz w:val="26"/>
          <w:szCs w:val="26"/>
        </w:rPr>
        <w:t>е</w:t>
      </w:r>
      <w:r w:rsidRPr="00A42990">
        <w:rPr>
          <w:sz w:val="26"/>
          <w:szCs w:val="26"/>
        </w:rPr>
        <w:t>рам, утвержденным Положением об оплате труда.</w:t>
      </w:r>
    </w:p>
    <w:p w:rsidR="00A42990" w:rsidRPr="00A42990" w:rsidRDefault="00A42990" w:rsidP="006D24D8">
      <w:pPr>
        <w:pStyle w:val="a7"/>
        <w:numPr>
          <w:ilvl w:val="0"/>
          <w:numId w:val="21"/>
        </w:numPr>
        <w:tabs>
          <w:tab w:val="left" w:pos="993"/>
          <w:tab w:val="left" w:pos="1276"/>
        </w:tabs>
        <w:ind w:left="0" w:firstLine="708"/>
        <w:jc w:val="both"/>
        <w:rPr>
          <w:sz w:val="26"/>
          <w:szCs w:val="26"/>
        </w:rPr>
      </w:pPr>
      <w:proofErr w:type="gramStart"/>
      <w:r w:rsidRPr="00A42990">
        <w:rPr>
          <w:sz w:val="26"/>
          <w:szCs w:val="26"/>
        </w:rPr>
        <w:t>Нарушены требования Приказа Минфина РФ от 15.12.2010 № 173н «Об у</w:t>
      </w:r>
      <w:r w:rsidRPr="00A42990">
        <w:rPr>
          <w:sz w:val="26"/>
          <w:szCs w:val="26"/>
        </w:rPr>
        <w:t>т</w:t>
      </w:r>
      <w:r w:rsidRPr="00A42990">
        <w:rPr>
          <w:sz w:val="26"/>
          <w:szCs w:val="26"/>
        </w:rPr>
        <w:t>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w:t>
      </w:r>
      <w:r w:rsidRPr="00A42990">
        <w:rPr>
          <w:sz w:val="26"/>
          <w:szCs w:val="26"/>
        </w:rPr>
        <w:t>а</w:t>
      </w:r>
      <w:r w:rsidRPr="00A42990">
        <w:rPr>
          <w:sz w:val="26"/>
          <w:szCs w:val="26"/>
        </w:rPr>
        <w:t>нами местного самоуправления, органами управления государственными внебюдже</w:t>
      </w:r>
      <w:r w:rsidRPr="00A42990">
        <w:rPr>
          <w:sz w:val="26"/>
          <w:szCs w:val="26"/>
        </w:rPr>
        <w:t>т</w:t>
      </w:r>
      <w:r w:rsidRPr="00A42990">
        <w:rPr>
          <w:sz w:val="26"/>
          <w:szCs w:val="26"/>
        </w:rPr>
        <w:t>ными фондами, государственными академиями наук, государственными (муниципал</w:t>
      </w:r>
      <w:r w:rsidRPr="00A42990">
        <w:rPr>
          <w:sz w:val="26"/>
          <w:szCs w:val="26"/>
        </w:rPr>
        <w:t>ь</w:t>
      </w:r>
      <w:r w:rsidRPr="00A42990">
        <w:rPr>
          <w:sz w:val="26"/>
          <w:szCs w:val="26"/>
        </w:rPr>
        <w:t>ными) учреждениями и Методических указаний по их применению» в части ведения табелей учета рабочего времени (ф. 0504421) и карточек-справок (ф. 0504417).</w:t>
      </w:r>
      <w:proofErr w:type="gramEnd"/>
    </w:p>
    <w:p w:rsidR="00A42990" w:rsidRPr="00A42990" w:rsidRDefault="00A42990" w:rsidP="00A42990">
      <w:pPr>
        <w:pStyle w:val="a7"/>
        <w:tabs>
          <w:tab w:val="left" w:pos="993"/>
          <w:tab w:val="left" w:pos="1276"/>
        </w:tabs>
        <w:ind w:left="0"/>
        <w:jc w:val="both"/>
        <w:rPr>
          <w:sz w:val="26"/>
          <w:szCs w:val="26"/>
        </w:rPr>
      </w:pPr>
      <w:r w:rsidRPr="00A42990">
        <w:rPr>
          <w:sz w:val="26"/>
          <w:szCs w:val="26"/>
        </w:rPr>
        <w:t>Исчисление средней заработной платы на период нахождения в командировках осущ</w:t>
      </w:r>
      <w:r w:rsidRPr="00A42990">
        <w:rPr>
          <w:sz w:val="26"/>
          <w:szCs w:val="26"/>
        </w:rPr>
        <w:t>е</w:t>
      </w:r>
      <w:r w:rsidRPr="00A42990">
        <w:rPr>
          <w:sz w:val="26"/>
          <w:szCs w:val="26"/>
        </w:rPr>
        <w:t>ствляется в нарушение п. 9  Постановления Правительства РФ от 24.12.2007 № 922 (ред. от 11.11.2009) «Об особенностях порядка исчисления средней заработной платы».</w:t>
      </w:r>
    </w:p>
    <w:p w:rsidR="00417E22" w:rsidRPr="00A42990" w:rsidRDefault="00A42990" w:rsidP="00616ABE">
      <w:pPr>
        <w:ind w:firstLine="405"/>
        <w:jc w:val="both"/>
        <w:rPr>
          <w:sz w:val="26"/>
          <w:szCs w:val="26"/>
        </w:rPr>
      </w:pPr>
      <w:r>
        <w:rPr>
          <w:b/>
          <w:sz w:val="26"/>
          <w:szCs w:val="26"/>
        </w:rPr>
        <w:t>МКУ «Управление культуры Администрации г. Белогорск» -</w:t>
      </w:r>
      <w:r w:rsidR="00561480">
        <w:rPr>
          <w:b/>
          <w:sz w:val="26"/>
          <w:szCs w:val="26"/>
        </w:rPr>
        <w:t xml:space="preserve"> </w:t>
      </w:r>
      <w:r>
        <w:rPr>
          <w:sz w:val="26"/>
          <w:szCs w:val="26"/>
        </w:rPr>
        <w:t>проверка целев</w:t>
      </w:r>
      <w:r>
        <w:rPr>
          <w:sz w:val="26"/>
          <w:szCs w:val="26"/>
        </w:rPr>
        <w:t>о</w:t>
      </w:r>
      <w:r>
        <w:rPr>
          <w:sz w:val="26"/>
          <w:szCs w:val="26"/>
        </w:rPr>
        <w:t xml:space="preserve">го и эффективного </w:t>
      </w:r>
      <w:r w:rsidR="00265395">
        <w:rPr>
          <w:sz w:val="26"/>
          <w:szCs w:val="26"/>
        </w:rPr>
        <w:t>использования бюджетных средств, направленных на реализацию  мероприятий в рамках ГЦП «Развитие и сохранение культуры и искусства г. Белого</w:t>
      </w:r>
      <w:r w:rsidR="00265395">
        <w:rPr>
          <w:sz w:val="26"/>
          <w:szCs w:val="26"/>
        </w:rPr>
        <w:t>р</w:t>
      </w:r>
      <w:r w:rsidR="00265395">
        <w:rPr>
          <w:sz w:val="26"/>
          <w:szCs w:val="26"/>
        </w:rPr>
        <w:t>ска на 2009-2011 годы», подпрограммы «Реконструкция парков и скверов г. Белого</w:t>
      </w:r>
      <w:r w:rsidR="00265395">
        <w:rPr>
          <w:sz w:val="26"/>
          <w:szCs w:val="26"/>
        </w:rPr>
        <w:t>р</w:t>
      </w:r>
      <w:r w:rsidR="00265395">
        <w:rPr>
          <w:sz w:val="26"/>
          <w:szCs w:val="26"/>
        </w:rPr>
        <w:t>ска» за 2011 год.</w:t>
      </w:r>
    </w:p>
    <w:p w:rsidR="00CE5F26" w:rsidRDefault="00265395" w:rsidP="00616ABE">
      <w:pPr>
        <w:ind w:firstLine="405"/>
        <w:jc w:val="both"/>
        <w:rPr>
          <w:sz w:val="26"/>
          <w:szCs w:val="26"/>
        </w:rPr>
      </w:pPr>
      <w:r>
        <w:rPr>
          <w:sz w:val="26"/>
          <w:szCs w:val="26"/>
        </w:rPr>
        <w:t>Итоги проверки:</w:t>
      </w:r>
    </w:p>
    <w:p w:rsidR="00265395" w:rsidRPr="00265395" w:rsidRDefault="00265395" w:rsidP="006D24D8">
      <w:pPr>
        <w:pStyle w:val="a7"/>
        <w:numPr>
          <w:ilvl w:val="0"/>
          <w:numId w:val="22"/>
        </w:numPr>
        <w:tabs>
          <w:tab w:val="left" w:pos="567"/>
          <w:tab w:val="left" w:pos="1134"/>
        </w:tabs>
        <w:ind w:left="0" w:firstLine="284"/>
        <w:jc w:val="both"/>
        <w:rPr>
          <w:sz w:val="26"/>
          <w:szCs w:val="26"/>
        </w:rPr>
      </w:pPr>
      <w:r>
        <w:rPr>
          <w:sz w:val="26"/>
          <w:szCs w:val="26"/>
        </w:rPr>
        <w:t>и</w:t>
      </w:r>
      <w:r w:rsidRPr="00265395">
        <w:rPr>
          <w:sz w:val="26"/>
          <w:szCs w:val="26"/>
        </w:rPr>
        <w:t>сполнителями подпрограммы «Реконструкция парков и скверов г. Белогорска» являлись  МУ «Отдел культуры администрации г. Белогорска» и МАУ «Объединенная дирекция городских парков культуры и отдыха».</w:t>
      </w:r>
    </w:p>
    <w:p w:rsidR="00265395" w:rsidRPr="00265395" w:rsidRDefault="00265395" w:rsidP="006D24D8">
      <w:pPr>
        <w:pStyle w:val="a7"/>
        <w:numPr>
          <w:ilvl w:val="0"/>
          <w:numId w:val="22"/>
        </w:numPr>
        <w:tabs>
          <w:tab w:val="left" w:pos="567"/>
          <w:tab w:val="left" w:pos="1134"/>
        </w:tabs>
        <w:ind w:left="0" w:firstLine="284"/>
        <w:jc w:val="both"/>
        <w:rPr>
          <w:sz w:val="26"/>
          <w:szCs w:val="26"/>
        </w:rPr>
      </w:pPr>
      <w:proofErr w:type="gramStart"/>
      <w:r>
        <w:rPr>
          <w:sz w:val="26"/>
          <w:szCs w:val="26"/>
        </w:rPr>
        <w:t>в</w:t>
      </w:r>
      <w:r w:rsidRPr="00265395">
        <w:rPr>
          <w:sz w:val="26"/>
          <w:szCs w:val="26"/>
        </w:rPr>
        <w:t xml:space="preserve"> соответствии с Приложением № 1 к Постановлению Администрации от 27.12.2011 № 2150 «О внесении изменений в постановление от 30.03.2009 № 360 «Об утверждении долгосрочной городской целевой программы «Развитие и сохранение культуры и искусства г. Белогорска на 2009-2011 годы» на исполнение мероприятий подпрограммы «Реконструкция парков и скверов г. Белогорска» на 2011 год было у</w:t>
      </w:r>
      <w:r w:rsidRPr="00265395">
        <w:rPr>
          <w:sz w:val="26"/>
          <w:szCs w:val="26"/>
        </w:rPr>
        <w:t>т</w:t>
      </w:r>
      <w:r w:rsidRPr="00265395">
        <w:rPr>
          <w:sz w:val="26"/>
          <w:szCs w:val="26"/>
        </w:rPr>
        <w:t>верждено средств в объеме 7535,3 тыс. руб., что не соответствует</w:t>
      </w:r>
      <w:proofErr w:type="gramEnd"/>
      <w:r w:rsidRPr="00265395">
        <w:rPr>
          <w:sz w:val="26"/>
          <w:szCs w:val="26"/>
        </w:rPr>
        <w:t xml:space="preserve"> плановым назначен</w:t>
      </w:r>
      <w:r w:rsidRPr="00265395">
        <w:rPr>
          <w:sz w:val="26"/>
          <w:szCs w:val="26"/>
        </w:rPr>
        <w:t>и</w:t>
      </w:r>
      <w:r w:rsidRPr="00265395">
        <w:rPr>
          <w:sz w:val="26"/>
          <w:szCs w:val="26"/>
        </w:rPr>
        <w:t>ям, утвержденным в решении Совета народных депутатов  от 29.12.2011 № 51/357 «О местном бюджете на 2011 год».</w:t>
      </w:r>
    </w:p>
    <w:p w:rsidR="00265395" w:rsidRPr="00265395" w:rsidRDefault="00265395" w:rsidP="006D24D8">
      <w:pPr>
        <w:numPr>
          <w:ilvl w:val="0"/>
          <w:numId w:val="22"/>
        </w:numPr>
        <w:tabs>
          <w:tab w:val="left" w:pos="567"/>
          <w:tab w:val="left" w:pos="1134"/>
        </w:tabs>
        <w:ind w:left="0" w:firstLine="284"/>
        <w:jc w:val="both"/>
        <w:rPr>
          <w:sz w:val="26"/>
          <w:szCs w:val="26"/>
        </w:rPr>
      </w:pPr>
      <w:proofErr w:type="gramStart"/>
      <w:r>
        <w:rPr>
          <w:sz w:val="26"/>
          <w:szCs w:val="26"/>
        </w:rPr>
        <w:t>в</w:t>
      </w:r>
      <w:r w:rsidRPr="00265395">
        <w:rPr>
          <w:sz w:val="26"/>
          <w:szCs w:val="26"/>
        </w:rPr>
        <w:t xml:space="preserve"> нарушение п. 11 Приказа Минфина РФ от 20.11.2007 № 112н (ред. от 30.07.2010) «Об общих требованиях к порядку составления, утверждения и ведения бюджетных смет казенных учреждений», внесение изменений в смету осуществлено путем утве</w:t>
      </w:r>
      <w:r w:rsidRPr="00265395">
        <w:rPr>
          <w:sz w:val="26"/>
          <w:szCs w:val="26"/>
        </w:rPr>
        <w:t>р</w:t>
      </w:r>
      <w:r w:rsidRPr="00265395">
        <w:rPr>
          <w:sz w:val="26"/>
          <w:szCs w:val="26"/>
        </w:rPr>
        <w:t>ждения новой сметы, а не путем утверждения изменений показателей – сумм увелич</w:t>
      </w:r>
      <w:r w:rsidRPr="00265395">
        <w:rPr>
          <w:sz w:val="26"/>
          <w:szCs w:val="26"/>
        </w:rPr>
        <w:t>е</w:t>
      </w:r>
      <w:r w:rsidRPr="00265395">
        <w:rPr>
          <w:sz w:val="26"/>
          <w:szCs w:val="26"/>
        </w:rPr>
        <w:t>ния со знаком «плюс» и (или) уменьшения объемов сметных назначений со знаком «минус».</w:t>
      </w:r>
      <w:proofErr w:type="gramEnd"/>
    </w:p>
    <w:p w:rsidR="00265395" w:rsidRPr="00265395" w:rsidRDefault="00265395" w:rsidP="00EF1DED">
      <w:pPr>
        <w:numPr>
          <w:ilvl w:val="0"/>
          <w:numId w:val="22"/>
        </w:numPr>
        <w:tabs>
          <w:tab w:val="left" w:pos="567"/>
          <w:tab w:val="left" w:pos="1134"/>
        </w:tabs>
        <w:ind w:left="0" w:firstLine="284"/>
        <w:jc w:val="both"/>
        <w:rPr>
          <w:sz w:val="26"/>
          <w:szCs w:val="26"/>
        </w:rPr>
      </w:pPr>
      <w:r>
        <w:rPr>
          <w:sz w:val="26"/>
          <w:szCs w:val="26"/>
        </w:rPr>
        <w:t>в</w:t>
      </w:r>
      <w:r w:rsidRPr="00265395">
        <w:rPr>
          <w:sz w:val="26"/>
          <w:szCs w:val="26"/>
        </w:rPr>
        <w:t xml:space="preserve">  МАУ «Объединенная дирекция городских парков культуры и отдыха» бюдже</w:t>
      </w:r>
      <w:r w:rsidRPr="00265395">
        <w:rPr>
          <w:sz w:val="26"/>
          <w:szCs w:val="26"/>
        </w:rPr>
        <w:t>т</w:t>
      </w:r>
      <w:r w:rsidRPr="00265395">
        <w:rPr>
          <w:sz w:val="26"/>
          <w:szCs w:val="26"/>
        </w:rPr>
        <w:t>ные сметы и росписи расходов на 2011 год отсутствуют.</w:t>
      </w:r>
    </w:p>
    <w:p w:rsidR="00265395" w:rsidRPr="00265395" w:rsidRDefault="00265395" w:rsidP="00EF1DED">
      <w:pPr>
        <w:pStyle w:val="a7"/>
        <w:numPr>
          <w:ilvl w:val="0"/>
          <w:numId w:val="22"/>
        </w:numPr>
        <w:tabs>
          <w:tab w:val="left" w:pos="426"/>
          <w:tab w:val="left" w:pos="567"/>
        </w:tabs>
        <w:ind w:left="0" w:firstLine="284"/>
        <w:jc w:val="both"/>
        <w:rPr>
          <w:sz w:val="26"/>
          <w:szCs w:val="26"/>
        </w:rPr>
      </w:pPr>
      <w:r>
        <w:rPr>
          <w:sz w:val="26"/>
          <w:szCs w:val="26"/>
        </w:rPr>
        <w:t>п</w:t>
      </w:r>
      <w:r w:rsidRPr="00265395">
        <w:rPr>
          <w:sz w:val="26"/>
          <w:szCs w:val="26"/>
        </w:rPr>
        <w:t>ри выполнении мероприятий программы расходы местного бюджета необосн</w:t>
      </w:r>
      <w:r w:rsidRPr="00265395">
        <w:rPr>
          <w:sz w:val="26"/>
          <w:szCs w:val="26"/>
        </w:rPr>
        <w:t>о</w:t>
      </w:r>
      <w:r w:rsidRPr="00265395">
        <w:rPr>
          <w:sz w:val="26"/>
          <w:szCs w:val="26"/>
        </w:rPr>
        <w:t>ванно завышены на сумму 276 755,59 рублей.</w:t>
      </w:r>
    </w:p>
    <w:p w:rsidR="00265395" w:rsidRPr="00265395" w:rsidRDefault="00265395" w:rsidP="00EF1DED">
      <w:pPr>
        <w:pStyle w:val="a7"/>
        <w:numPr>
          <w:ilvl w:val="0"/>
          <w:numId w:val="22"/>
        </w:numPr>
        <w:tabs>
          <w:tab w:val="left" w:pos="426"/>
        </w:tabs>
        <w:ind w:left="0" w:firstLine="284"/>
        <w:jc w:val="both"/>
        <w:rPr>
          <w:sz w:val="26"/>
          <w:szCs w:val="26"/>
        </w:rPr>
      </w:pPr>
      <w:r>
        <w:rPr>
          <w:sz w:val="26"/>
          <w:szCs w:val="26"/>
        </w:rPr>
        <w:t>в</w:t>
      </w:r>
      <w:r w:rsidRPr="00265395">
        <w:rPr>
          <w:sz w:val="26"/>
          <w:szCs w:val="26"/>
        </w:rPr>
        <w:t xml:space="preserve"> Учреждении нарушаются требования Федеральных законов от 21.11.1996 № 129-ФЗ, от 07.02.2011 № 6-ФЗ, приказов Минфина от 01.12.2010 № 157н, от  23.12.2010 № 183н, от 28.12.2010 № 190н, </w:t>
      </w:r>
      <w:proofErr w:type="gramStart"/>
      <w:r w:rsidRPr="00265395">
        <w:rPr>
          <w:sz w:val="26"/>
          <w:szCs w:val="26"/>
        </w:rPr>
        <w:t>от</w:t>
      </w:r>
      <w:proofErr w:type="gramEnd"/>
      <w:r w:rsidRPr="00265395">
        <w:rPr>
          <w:sz w:val="26"/>
          <w:szCs w:val="26"/>
        </w:rPr>
        <w:t xml:space="preserve"> 21.12.2011 № 180н.</w:t>
      </w:r>
    </w:p>
    <w:p w:rsidR="00265395" w:rsidRPr="00265395" w:rsidRDefault="00265395" w:rsidP="00EF1DED">
      <w:pPr>
        <w:numPr>
          <w:ilvl w:val="0"/>
          <w:numId w:val="22"/>
        </w:numPr>
        <w:tabs>
          <w:tab w:val="left" w:pos="284"/>
        </w:tabs>
        <w:ind w:left="0" w:firstLine="284"/>
        <w:jc w:val="both"/>
        <w:rPr>
          <w:sz w:val="26"/>
          <w:szCs w:val="26"/>
        </w:rPr>
      </w:pPr>
      <w:r>
        <w:rPr>
          <w:sz w:val="26"/>
          <w:szCs w:val="26"/>
        </w:rPr>
        <w:t>н</w:t>
      </w:r>
      <w:r w:rsidRPr="00265395">
        <w:rPr>
          <w:sz w:val="26"/>
          <w:szCs w:val="26"/>
        </w:rPr>
        <w:t>еверно применяются коды по классификации операций сектора государстве</w:t>
      </w:r>
      <w:r w:rsidRPr="00265395">
        <w:rPr>
          <w:sz w:val="26"/>
          <w:szCs w:val="26"/>
        </w:rPr>
        <w:t>н</w:t>
      </w:r>
      <w:r w:rsidRPr="00265395">
        <w:rPr>
          <w:sz w:val="26"/>
          <w:szCs w:val="26"/>
        </w:rPr>
        <w:t>ного управления.</w:t>
      </w:r>
    </w:p>
    <w:p w:rsidR="00265395" w:rsidRPr="00265395" w:rsidRDefault="00265395" w:rsidP="00EF1DED">
      <w:pPr>
        <w:numPr>
          <w:ilvl w:val="0"/>
          <w:numId w:val="22"/>
        </w:numPr>
        <w:tabs>
          <w:tab w:val="left" w:pos="284"/>
        </w:tabs>
        <w:ind w:left="0" w:firstLine="284"/>
        <w:jc w:val="both"/>
        <w:rPr>
          <w:sz w:val="26"/>
          <w:szCs w:val="26"/>
        </w:rPr>
      </w:pPr>
      <w:r>
        <w:rPr>
          <w:sz w:val="26"/>
          <w:szCs w:val="26"/>
        </w:rPr>
        <w:t>н</w:t>
      </w:r>
      <w:r w:rsidRPr="00265395">
        <w:rPr>
          <w:sz w:val="26"/>
          <w:szCs w:val="26"/>
        </w:rPr>
        <w:t>е обеспечена сохранность регистров бухгалтерского учета в течение сроков, у</w:t>
      </w:r>
      <w:r w:rsidRPr="00265395">
        <w:rPr>
          <w:sz w:val="26"/>
          <w:szCs w:val="26"/>
        </w:rPr>
        <w:t>с</w:t>
      </w:r>
      <w:r w:rsidRPr="00265395">
        <w:rPr>
          <w:sz w:val="26"/>
          <w:szCs w:val="26"/>
        </w:rPr>
        <w:t>тановленных законодательством.</w:t>
      </w:r>
    </w:p>
    <w:p w:rsidR="00265395" w:rsidRPr="00265395" w:rsidRDefault="00265395" w:rsidP="00EF1DED">
      <w:pPr>
        <w:numPr>
          <w:ilvl w:val="0"/>
          <w:numId w:val="22"/>
        </w:numPr>
        <w:ind w:left="0" w:firstLine="284"/>
        <w:jc w:val="both"/>
        <w:rPr>
          <w:sz w:val="26"/>
          <w:szCs w:val="26"/>
        </w:rPr>
      </w:pPr>
      <w:r>
        <w:rPr>
          <w:sz w:val="26"/>
          <w:szCs w:val="26"/>
        </w:rPr>
        <w:lastRenderedPageBreak/>
        <w:t>н</w:t>
      </w:r>
      <w:r w:rsidRPr="00265395">
        <w:rPr>
          <w:sz w:val="26"/>
          <w:szCs w:val="26"/>
        </w:rPr>
        <w:t>е обеспечена возможность ознакомления сотрудников Контрольно-счетной п</w:t>
      </w:r>
      <w:r w:rsidRPr="00265395">
        <w:rPr>
          <w:sz w:val="26"/>
          <w:szCs w:val="26"/>
        </w:rPr>
        <w:t>а</w:t>
      </w:r>
      <w:r w:rsidRPr="00265395">
        <w:rPr>
          <w:sz w:val="26"/>
          <w:szCs w:val="26"/>
        </w:rPr>
        <w:t>латы с базами данных, хранящи</w:t>
      </w:r>
      <w:r>
        <w:rPr>
          <w:sz w:val="26"/>
          <w:szCs w:val="26"/>
        </w:rPr>
        <w:t>мися</w:t>
      </w:r>
      <w:r w:rsidRPr="00265395">
        <w:rPr>
          <w:sz w:val="26"/>
          <w:szCs w:val="26"/>
        </w:rPr>
        <w:t xml:space="preserve"> в электронной форме.</w:t>
      </w:r>
    </w:p>
    <w:p w:rsidR="00CE5F26" w:rsidRPr="00561480" w:rsidRDefault="00561480" w:rsidP="00EF1DED">
      <w:pPr>
        <w:ind w:firstLine="284"/>
        <w:jc w:val="both"/>
        <w:rPr>
          <w:b/>
          <w:sz w:val="26"/>
          <w:szCs w:val="26"/>
        </w:rPr>
      </w:pPr>
      <w:r>
        <w:rPr>
          <w:b/>
          <w:sz w:val="26"/>
          <w:szCs w:val="26"/>
        </w:rPr>
        <w:t xml:space="preserve">Администрация г. Белогорск -  </w:t>
      </w:r>
      <w:r>
        <w:rPr>
          <w:sz w:val="26"/>
          <w:szCs w:val="26"/>
        </w:rPr>
        <w:t>проверка целевого и эффективного использования бюджетных средств, направленных на реализацию  мероприятий в рамках ГЦП «Со</w:t>
      </w:r>
      <w:r>
        <w:rPr>
          <w:sz w:val="26"/>
          <w:szCs w:val="26"/>
        </w:rPr>
        <w:t>з</w:t>
      </w:r>
      <w:r>
        <w:rPr>
          <w:sz w:val="26"/>
          <w:szCs w:val="26"/>
        </w:rPr>
        <w:t>дание условий для развития малого и среднего бизнеса в г. Белогорске на 2011-2015 годы» за 2011 год.</w:t>
      </w:r>
    </w:p>
    <w:p w:rsidR="00CE5F26" w:rsidRPr="00A42990" w:rsidRDefault="00561480" w:rsidP="00616ABE">
      <w:pPr>
        <w:ind w:firstLine="405"/>
        <w:jc w:val="both"/>
        <w:rPr>
          <w:sz w:val="26"/>
          <w:szCs w:val="26"/>
        </w:rPr>
      </w:pPr>
      <w:r>
        <w:rPr>
          <w:sz w:val="26"/>
          <w:szCs w:val="26"/>
        </w:rPr>
        <w:t>Итоги проверки:</w:t>
      </w:r>
    </w:p>
    <w:p w:rsidR="00561480" w:rsidRPr="00922A85" w:rsidRDefault="00561480" w:rsidP="00561480">
      <w:pPr>
        <w:tabs>
          <w:tab w:val="num" w:pos="0"/>
        </w:tabs>
        <w:ind w:firstLine="357"/>
        <w:jc w:val="both"/>
        <w:rPr>
          <w:sz w:val="26"/>
          <w:szCs w:val="26"/>
        </w:rPr>
      </w:pPr>
      <w:r w:rsidRPr="00922A85">
        <w:rPr>
          <w:sz w:val="26"/>
          <w:szCs w:val="26"/>
        </w:rPr>
        <w:t>При проведении контрольного мероприятия неэффективного и нецелевого испол</w:t>
      </w:r>
      <w:r w:rsidRPr="00922A85">
        <w:rPr>
          <w:sz w:val="26"/>
          <w:szCs w:val="26"/>
        </w:rPr>
        <w:t>ь</w:t>
      </w:r>
      <w:r w:rsidRPr="00922A85">
        <w:rPr>
          <w:sz w:val="26"/>
          <w:szCs w:val="26"/>
        </w:rPr>
        <w:t>зования бюджетных средств не выявлено.</w:t>
      </w:r>
    </w:p>
    <w:p w:rsidR="00CE5F26" w:rsidRPr="00922A85" w:rsidRDefault="00922A85" w:rsidP="00616ABE">
      <w:pPr>
        <w:ind w:firstLine="405"/>
        <w:jc w:val="both"/>
        <w:rPr>
          <w:sz w:val="26"/>
          <w:szCs w:val="26"/>
        </w:rPr>
      </w:pPr>
      <w:r w:rsidRPr="00BD5890">
        <w:rPr>
          <w:b/>
          <w:sz w:val="26"/>
          <w:szCs w:val="26"/>
        </w:rPr>
        <w:t>М</w:t>
      </w:r>
      <w:r>
        <w:rPr>
          <w:b/>
          <w:sz w:val="26"/>
          <w:szCs w:val="26"/>
        </w:rPr>
        <w:t>К</w:t>
      </w:r>
      <w:r w:rsidRPr="00BD5890">
        <w:rPr>
          <w:b/>
          <w:sz w:val="26"/>
          <w:szCs w:val="26"/>
        </w:rPr>
        <w:t>У «Комитет по образованию</w:t>
      </w:r>
      <w:r>
        <w:rPr>
          <w:b/>
          <w:sz w:val="26"/>
          <w:szCs w:val="26"/>
        </w:rPr>
        <w:t xml:space="preserve"> и</w:t>
      </w:r>
      <w:r w:rsidRPr="00BD5890">
        <w:rPr>
          <w:b/>
          <w:sz w:val="26"/>
          <w:szCs w:val="26"/>
        </w:rPr>
        <w:t xml:space="preserve"> делам молодежи </w:t>
      </w:r>
      <w:r>
        <w:rPr>
          <w:b/>
          <w:sz w:val="26"/>
          <w:szCs w:val="26"/>
        </w:rPr>
        <w:t>А</w:t>
      </w:r>
      <w:r w:rsidRPr="00BD5890">
        <w:rPr>
          <w:b/>
          <w:sz w:val="26"/>
          <w:szCs w:val="26"/>
        </w:rPr>
        <w:t>дминистрации города Б</w:t>
      </w:r>
      <w:r w:rsidRPr="00BD5890">
        <w:rPr>
          <w:b/>
          <w:sz w:val="26"/>
          <w:szCs w:val="26"/>
        </w:rPr>
        <w:t>е</w:t>
      </w:r>
      <w:r w:rsidRPr="00BD5890">
        <w:rPr>
          <w:b/>
          <w:sz w:val="26"/>
          <w:szCs w:val="26"/>
        </w:rPr>
        <w:t>логорска»</w:t>
      </w:r>
      <w:r>
        <w:rPr>
          <w:b/>
          <w:sz w:val="26"/>
          <w:szCs w:val="26"/>
        </w:rPr>
        <w:t xml:space="preserve"> - </w:t>
      </w:r>
      <w:r>
        <w:rPr>
          <w:sz w:val="26"/>
          <w:szCs w:val="26"/>
        </w:rPr>
        <w:t>проверка выполнения условий предоставления субсидий МДОАУ № 46 и их целевого использования.</w:t>
      </w:r>
    </w:p>
    <w:p w:rsidR="00561480" w:rsidRDefault="00922A85" w:rsidP="00616ABE">
      <w:pPr>
        <w:ind w:firstLine="405"/>
        <w:jc w:val="both"/>
        <w:rPr>
          <w:sz w:val="26"/>
          <w:szCs w:val="26"/>
        </w:rPr>
      </w:pPr>
      <w:r>
        <w:rPr>
          <w:sz w:val="26"/>
          <w:szCs w:val="26"/>
        </w:rPr>
        <w:t>Итоги проверки:</w:t>
      </w:r>
    </w:p>
    <w:p w:rsidR="00922A85" w:rsidRPr="00922A85" w:rsidRDefault="00922A85" w:rsidP="006D24D8">
      <w:pPr>
        <w:numPr>
          <w:ilvl w:val="0"/>
          <w:numId w:val="23"/>
        </w:numPr>
        <w:ind w:left="0" w:firstLine="360"/>
        <w:jc w:val="both"/>
        <w:rPr>
          <w:sz w:val="26"/>
          <w:szCs w:val="26"/>
        </w:rPr>
      </w:pPr>
      <w:r w:rsidRPr="00922A85">
        <w:rPr>
          <w:sz w:val="26"/>
          <w:szCs w:val="26"/>
        </w:rPr>
        <w:t>Нецелевого использования средств субсидий выделенных в 2011 году МДОАУ № 46 проверкой не установлено.</w:t>
      </w:r>
    </w:p>
    <w:p w:rsidR="00922A85" w:rsidRPr="00922A85" w:rsidRDefault="00922A85" w:rsidP="006D24D8">
      <w:pPr>
        <w:numPr>
          <w:ilvl w:val="0"/>
          <w:numId w:val="23"/>
        </w:numPr>
        <w:ind w:left="0" w:firstLine="360"/>
        <w:jc w:val="both"/>
        <w:rPr>
          <w:sz w:val="26"/>
          <w:szCs w:val="26"/>
        </w:rPr>
      </w:pPr>
      <w:r w:rsidRPr="00922A85">
        <w:rPr>
          <w:sz w:val="26"/>
          <w:szCs w:val="26"/>
        </w:rPr>
        <w:t>В ходе проверки выявлены следующие нарушения и недостатки:</w:t>
      </w:r>
    </w:p>
    <w:p w:rsidR="00922A85" w:rsidRPr="00922A85" w:rsidRDefault="00922A85" w:rsidP="006D24D8">
      <w:pPr>
        <w:pStyle w:val="a7"/>
        <w:numPr>
          <w:ilvl w:val="0"/>
          <w:numId w:val="23"/>
        </w:numPr>
        <w:ind w:left="0" w:firstLine="360"/>
        <w:jc w:val="both"/>
        <w:rPr>
          <w:sz w:val="26"/>
          <w:szCs w:val="26"/>
        </w:rPr>
      </w:pPr>
      <w:r w:rsidRPr="00922A85">
        <w:rPr>
          <w:sz w:val="26"/>
          <w:szCs w:val="26"/>
        </w:rPr>
        <w:t>В нарушение п. 3 ст. 5, п. 3-4 ст. 6 Федерального закона от 21.11.1996 № 129-ФЗ, п. 6 Приказа Минфина РФ от 01.12.2010 № 157н в Учреждении не сформировании своя учетная политика.</w:t>
      </w:r>
    </w:p>
    <w:p w:rsidR="00922A85" w:rsidRPr="00922A85" w:rsidRDefault="00922A85" w:rsidP="006D24D8">
      <w:pPr>
        <w:pStyle w:val="a7"/>
        <w:numPr>
          <w:ilvl w:val="0"/>
          <w:numId w:val="23"/>
        </w:numPr>
        <w:ind w:left="0" w:firstLine="360"/>
        <w:jc w:val="both"/>
        <w:rPr>
          <w:sz w:val="26"/>
          <w:szCs w:val="26"/>
        </w:rPr>
      </w:pPr>
      <w:r w:rsidRPr="00922A85">
        <w:rPr>
          <w:sz w:val="26"/>
          <w:szCs w:val="26"/>
        </w:rPr>
        <w:t>В нарушение п. 21 Приказа Минфина РФ от 01.12.2010 № 157н в проверяемом периоде бухгалтерский учет не велся в разрезе видов финансового обеспечения (де</w:t>
      </w:r>
      <w:r w:rsidRPr="00922A85">
        <w:rPr>
          <w:sz w:val="26"/>
          <w:szCs w:val="26"/>
        </w:rPr>
        <w:t>я</w:t>
      </w:r>
      <w:r w:rsidRPr="00922A85">
        <w:rPr>
          <w:sz w:val="26"/>
          <w:szCs w:val="26"/>
        </w:rPr>
        <w:t>тельности): 2 – приносящая доход деятельность, 4 – субсидии на выполнение муниц</w:t>
      </w:r>
      <w:r w:rsidRPr="00922A85">
        <w:rPr>
          <w:sz w:val="26"/>
          <w:szCs w:val="26"/>
        </w:rPr>
        <w:t>и</w:t>
      </w:r>
      <w:r w:rsidRPr="00922A85">
        <w:rPr>
          <w:sz w:val="26"/>
          <w:szCs w:val="26"/>
        </w:rPr>
        <w:t>пального задания, 5 – субсидии на иные цели.</w:t>
      </w:r>
    </w:p>
    <w:p w:rsidR="00922A85" w:rsidRPr="00922A85" w:rsidRDefault="00922A85" w:rsidP="006D24D8">
      <w:pPr>
        <w:pStyle w:val="a7"/>
        <w:numPr>
          <w:ilvl w:val="0"/>
          <w:numId w:val="23"/>
        </w:numPr>
        <w:ind w:left="0" w:firstLine="360"/>
        <w:jc w:val="both"/>
        <w:rPr>
          <w:sz w:val="26"/>
          <w:szCs w:val="26"/>
        </w:rPr>
      </w:pPr>
      <w:r w:rsidRPr="00922A85">
        <w:rPr>
          <w:sz w:val="26"/>
          <w:szCs w:val="26"/>
        </w:rPr>
        <w:t>В нарушение п. 11 Приказа Минфина РФ от 01.12.2010 № 157н Главная книга в проверяемом периоде в Учреждении не велась.</w:t>
      </w:r>
    </w:p>
    <w:p w:rsidR="00922A85" w:rsidRPr="00922A85" w:rsidRDefault="00922A85" w:rsidP="006D24D8">
      <w:pPr>
        <w:pStyle w:val="a7"/>
        <w:numPr>
          <w:ilvl w:val="0"/>
          <w:numId w:val="23"/>
        </w:numPr>
        <w:ind w:left="0" w:firstLine="360"/>
        <w:jc w:val="both"/>
        <w:rPr>
          <w:sz w:val="26"/>
          <w:szCs w:val="26"/>
        </w:rPr>
      </w:pPr>
      <w:r w:rsidRPr="00922A85">
        <w:rPr>
          <w:sz w:val="26"/>
          <w:szCs w:val="26"/>
        </w:rPr>
        <w:t>В представленном проверке Муниципальном задании наименование муниц</w:t>
      </w:r>
      <w:r w:rsidRPr="00922A85">
        <w:rPr>
          <w:sz w:val="26"/>
          <w:szCs w:val="26"/>
        </w:rPr>
        <w:t>и</w:t>
      </w:r>
      <w:r w:rsidRPr="00922A85">
        <w:rPr>
          <w:sz w:val="26"/>
          <w:szCs w:val="26"/>
        </w:rPr>
        <w:t>пальной услуги формулируется по-разному: в п. 1 раздела 1 - «дошкольное образование детей», в п. 4.2 раздела 1: «предоставление бесплатного дошкольного образования в муниципальных дошкольных учреждениях», что не соответствует п. 19 Постановления Администрации города Белогорска от 13.08.2009 № 857.</w:t>
      </w:r>
    </w:p>
    <w:p w:rsidR="00922A85" w:rsidRPr="00922A85" w:rsidRDefault="00922A85" w:rsidP="006D24D8">
      <w:pPr>
        <w:pStyle w:val="a7"/>
        <w:numPr>
          <w:ilvl w:val="0"/>
          <w:numId w:val="23"/>
        </w:numPr>
        <w:ind w:left="0" w:firstLine="360"/>
        <w:jc w:val="both"/>
        <w:rPr>
          <w:sz w:val="26"/>
          <w:szCs w:val="26"/>
        </w:rPr>
      </w:pPr>
      <w:r w:rsidRPr="00922A85">
        <w:rPr>
          <w:sz w:val="26"/>
          <w:szCs w:val="26"/>
        </w:rPr>
        <w:t>Муниципальное задание содержит противоречивую информацию о стоимости муниципальной услуги для потребителя: п. 3 – «основа предоставления муниципальной услуги – частично платная», п. 4.2. – «предоставление бесплатного дошкольного обр</w:t>
      </w:r>
      <w:r w:rsidRPr="00922A85">
        <w:rPr>
          <w:sz w:val="26"/>
          <w:szCs w:val="26"/>
        </w:rPr>
        <w:t>а</w:t>
      </w:r>
      <w:r w:rsidRPr="00922A85">
        <w:rPr>
          <w:sz w:val="26"/>
          <w:szCs w:val="26"/>
        </w:rPr>
        <w:t>зования», в п. 6 указаны предельные цены (тарифы) на оплату муниципальной услуги. Что не соответствует положениям Постановления Администрации города Белогорска от 09.03.2011 № 301, согласно которому родительская плата взимается за содержание ребенка в МДОУ и за дополнительные  образовательные услуги.</w:t>
      </w:r>
    </w:p>
    <w:p w:rsidR="00922A85" w:rsidRPr="00922A85" w:rsidRDefault="00922A85" w:rsidP="006D24D8">
      <w:pPr>
        <w:pStyle w:val="a7"/>
        <w:numPr>
          <w:ilvl w:val="0"/>
          <w:numId w:val="23"/>
        </w:numPr>
        <w:ind w:left="0" w:firstLine="360"/>
        <w:jc w:val="both"/>
        <w:rPr>
          <w:sz w:val="26"/>
          <w:szCs w:val="26"/>
        </w:rPr>
      </w:pPr>
      <w:proofErr w:type="gramStart"/>
      <w:r w:rsidRPr="00922A85">
        <w:rPr>
          <w:sz w:val="26"/>
          <w:szCs w:val="26"/>
        </w:rPr>
        <w:t>В нарушение п. 2.2.4 Приложения № 1 Приказа Комитета от 18.03.2011 № 182 в расчет норматива затрат на общехозяйственные нужды включены расходы на обучение  персонала в сумме 33,1 тыс. руб., в нарушение п. 3.4 Приложения № 1 Приказа Ком</w:t>
      </w:r>
      <w:r w:rsidRPr="00922A85">
        <w:rPr>
          <w:sz w:val="26"/>
          <w:szCs w:val="26"/>
        </w:rPr>
        <w:t>и</w:t>
      </w:r>
      <w:r w:rsidRPr="00922A85">
        <w:rPr>
          <w:sz w:val="26"/>
          <w:szCs w:val="26"/>
        </w:rPr>
        <w:t>тета от 18.03.2011 № 182 в расчет норматива затрат на содержание имущества включ</w:t>
      </w:r>
      <w:r w:rsidRPr="00922A85">
        <w:rPr>
          <w:sz w:val="26"/>
          <w:szCs w:val="26"/>
        </w:rPr>
        <w:t>е</w:t>
      </w:r>
      <w:r w:rsidRPr="00922A85">
        <w:rPr>
          <w:sz w:val="26"/>
          <w:szCs w:val="26"/>
        </w:rPr>
        <w:t>ны расходы на техническое обслуживание пожарной сигнализации на сумму 19,6 тыс. руб. Таким образом</w:t>
      </w:r>
      <w:proofErr w:type="gramEnd"/>
      <w:r w:rsidRPr="00922A85">
        <w:rPr>
          <w:sz w:val="26"/>
          <w:szCs w:val="26"/>
        </w:rPr>
        <w:t xml:space="preserve">, расчетные расходы на выполнение муниципального задания в 2011 году завышены на сумму 52,7 тыс. руб.  </w:t>
      </w:r>
    </w:p>
    <w:p w:rsidR="00922A85" w:rsidRPr="00922A85" w:rsidRDefault="00922A85" w:rsidP="006D24D8">
      <w:pPr>
        <w:pStyle w:val="a7"/>
        <w:numPr>
          <w:ilvl w:val="0"/>
          <w:numId w:val="23"/>
        </w:numPr>
        <w:ind w:left="0" w:firstLine="360"/>
        <w:jc w:val="both"/>
        <w:rPr>
          <w:sz w:val="26"/>
          <w:szCs w:val="26"/>
        </w:rPr>
      </w:pPr>
      <w:r w:rsidRPr="00922A85">
        <w:rPr>
          <w:sz w:val="26"/>
          <w:szCs w:val="26"/>
        </w:rPr>
        <w:t>В нарушение п. 10 ст. 2 Федерального закона от 03.11.2006 № 174-ФЗ, п. 6.1. Приложения № 1 Постановления Главы от 26.02.2010 № 207 отчет о деятельности У</w:t>
      </w:r>
      <w:r w:rsidRPr="00922A85">
        <w:rPr>
          <w:sz w:val="26"/>
          <w:szCs w:val="26"/>
        </w:rPr>
        <w:t>ч</w:t>
      </w:r>
      <w:r w:rsidRPr="00922A85">
        <w:rPr>
          <w:sz w:val="26"/>
          <w:szCs w:val="26"/>
        </w:rPr>
        <w:t>реждения не был опубликован на сайте (</w:t>
      </w:r>
      <w:hyperlink r:id="rId13" w:history="1">
        <w:r w:rsidRPr="00922A85">
          <w:rPr>
            <w:rStyle w:val="af4"/>
            <w:sz w:val="26"/>
            <w:szCs w:val="26"/>
            <w:lang w:val="en-US"/>
          </w:rPr>
          <w:t>www</w:t>
        </w:r>
        <w:r w:rsidRPr="00922A85">
          <w:rPr>
            <w:rStyle w:val="af4"/>
            <w:sz w:val="26"/>
            <w:szCs w:val="26"/>
          </w:rPr>
          <w:t>.</w:t>
        </w:r>
        <w:proofErr w:type="spellStart"/>
        <w:r w:rsidRPr="00922A85">
          <w:rPr>
            <w:rStyle w:val="af4"/>
            <w:sz w:val="26"/>
            <w:szCs w:val="26"/>
            <w:lang w:val="en-US"/>
          </w:rPr>
          <w:t>belogorsk</w:t>
        </w:r>
        <w:proofErr w:type="spellEnd"/>
        <w:r w:rsidRPr="00922A85">
          <w:rPr>
            <w:rStyle w:val="af4"/>
            <w:sz w:val="26"/>
            <w:szCs w:val="26"/>
          </w:rPr>
          <w:t>.</w:t>
        </w:r>
        <w:proofErr w:type="spellStart"/>
        <w:r w:rsidRPr="00922A85">
          <w:rPr>
            <w:rStyle w:val="af4"/>
            <w:sz w:val="26"/>
            <w:szCs w:val="26"/>
            <w:lang w:val="en-US"/>
          </w:rPr>
          <w:t>ru</w:t>
        </w:r>
        <w:proofErr w:type="spellEnd"/>
      </w:hyperlink>
      <w:r w:rsidRPr="00922A85">
        <w:rPr>
          <w:sz w:val="26"/>
          <w:szCs w:val="26"/>
        </w:rPr>
        <w:t>).</w:t>
      </w:r>
    </w:p>
    <w:p w:rsidR="00922A85" w:rsidRPr="00922A85" w:rsidRDefault="00922A85" w:rsidP="006D24D8">
      <w:pPr>
        <w:pStyle w:val="a7"/>
        <w:numPr>
          <w:ilvl w:val="0"/>
          <w:numId w:val="23"/>
        </w:numPr>
        <w:ind w:left="0" w:firstLine="360"/>
        <w:jc w:val="both"/>
        <w:rPr>
          <w:sz w:val="26"/>
          <w:szCs w:val="26"/>
        </w:rPr>
      </w:pPr>
      <w:proofErr w:type="gramStart"/>
      <w:r w:rsidRPr="00922A85">
        <w:rPr>
          <w:sz w:val="26"/>
          <w:szCs w:val="26"/>
        </w:rPr>
        <w:t xml:space="preserve">В нарушение п. 4 Постановления Администрации от 27.04.2011 № 605 в Плане ФХД: не указаны цели деятельности Учреждения, не указаны четко виды деятельности </w:t>
      </w:r>
      <w:r w:rsidRPr="00922A85">
        <w:rPr>
          <w:sz w:val="26"/>
          <w:szCs w:val="26"/>
        </w:rPr>
        <w:lastRenderedPageBreak/>
        <w:t>Учреждения, относящиеся к его основным видам деятельности в соответствии с Уст</w:t>
      </w:r>
      <w:r w:rsidRPr="00922A85">
        <w:rPr>
          <w:sz w:val="26"/>
          <w:szCs w:val="26"/>
        </w:rPr>
        <w:t>а</w:t>
      </w:r>
      <w:r w:rsidRPr="00922A85">
        <w:rPr>
          <w:sz w:val="26"/>
          <w:szCs w:val="26"/>
        </w:rPr>
        <w:t>вом Учреждения, не указан перечень услуг, относящихся к основным видам деятельн</w:t>
      </w:r>
      <w:r w:rsidRPr="00922A85">
        <w:rPr>
          <w:sz w:val="26"/>
          <w:szCs w:val="26"/>
        </w:rPr>
        <w:t>о</w:t>
      </w:r>
      <w:r w:rsidRPr="00922A85">
        <w:rPr>
          <w:sz w:val="26"/>
          <w:szCs w:val="26"/>
        </w:rPr>
        <w:t xml:space="preserve">сти, предоставление которых для физических и юридических лиц осуществляется за плату. </w:t>
      </w:r>
      <w:proofErr w:type="gramEnd"/>
    </w:p>
    <w:p w:rsidR="00922A85" w:rsidRPr="00922A85" w:rsidRDefault="00922A85" w:rsidP="006D24D8">
      <w:pPr>
        <w:pStyle w:val="a7"/>
        <w:numPr>
          <w:ilvl w:val="0"/>
          <w:numId w:val="23"/>
        </w:numPr>
        <w:ind w:left="0" w:firstLine="360"/>
        <w:jc w:val="both"/>
        <w:rPr>
          <w:sz w:val="26"/>
          <w:szCs w:val="26"/>
        </w:rPr>
      </w:pPr>
      <w:r w:rsidRPr="00922A85">
        <w:rPr>
          <w:sz w:val="26"/>
          <w:szCs w:val="26"/>
        </w:rPr>
        <w:t>В нарушение п. 8 Приложения № 1 Постановления Администрации от 27.04.2011 № 605 в Плане ФХД плановые показатели по поступлениям не указаны в разрезе видов услуг.</w:t>
      </w:r>
    </w:p>
    <w:p w:rsidR="00922A85" w:rsidRPr="00922A85" w:rsidRDefault="00922A85" w:rsidP="006D24D8">
      <w:pPr>
        <w:pStyle w:val="a7"/>
        <w:numPr>
          <w:ilvl w:val="0"/>
          <w:numId w:val="23"/>
        </w:numPr>
        <w:ind w:left="0" w:firstLine="360"/>
        <w:jc w:val="both"/>
        <w:rPr>
          <w:sz w:val="26"/>
          <w:szCs w:val="26"/>
        </w:rPr>
      </w:pPr>
      <w:r w:rsidRPr="00922A85">
        <w:rPr>
          <w:sz w:val="26"/>
          <w:szCs w:val="26"/>
        </w:rPr>
        <w:t>Структура и содержание Плана ФХД не соответствует форме, представленной в приложении № 1 Постановления Администрации от 27.04.2011 № 605.</w:t>
      </w:r>
    </w:p>
    <w:p w:rsidR="00922A85" w:rsidRPr="00922A85" w:rsidRDefault="00922A85" w:rsidP="006D24D8">
      <w:pPr>
        <w:pStyle w:val="a7"/>
        <w:numPr>
          <w:ilvl w:val="0"/>
          <w:numId w:val="23"/>
        </w:numPr>
        <w:ind w:left="0" w:firstLine="360"/>
        <w:jc w:val="both"/>
        <w:rPr>
          <w:sz w:val="26"/>
          <w:szCs w:val="26"/>
        </w:rPr>
      </w:pPr>
      <w:r w:rsidRPr="00922A85">
        <w:rPr>
          <w:sz w:val="26"/>
          <w:szCs w:val="26"/>
        </w:rPr>
        <w:t>В нарушение п. 3 ст. 11 Федерального закона от 03.11.2011 №174-ФЗ, п. 16 П</w:t>
      </w:r>
      <w:r w:rsidRPr="00922A85">
        <w:rPr>
          <w:sz w:val="26"/>
          <w:szCs w:val="26"/>
        </w:rPr>
        <w:t>о</w:t>
      </w:r>
      <w:r w:rsidRPr="00922A85">
        <w:rPr>
          <w:sz w:val="26"/>
          <w:szCs w:val="26"/>
        </w:rPr>
        <w:t>становления Администрации от 27.04.2011 № 605 План ФХД утвержден без заключ</w:t>
      </w:r>
      <w:r w:rsidRPr="00922A85">
        <w:rPr>
          <w:sz w:val="26"/>
          <w:szCs w:val="26"/>
        </w:rPr>
        <w:t>е</w:t>
      </w:r>
      <w:r w:rsidRPr="00922A85">
        <w:rPr>
          <w:sz w:val="26"/>
          <w:szCs w:val="26"/>
        </w:rPr>
        <w:t>ния наблюдательного совета Учреждения.</w:t>
      </w:r>
    </w:p>
    <w:p w:rsidR="00922A85" w:rsidRPr="00922A85" w:rsidRDefault="00922A85" w:rsidP="006D24D8">
      <w:pPr>
        <w:pStyle w:val="a7"/>
        <w:numPr>
          <w:ilvl w:val="0"/>
          <w:numId w:val="23"/>
        </w:numPr>
        <w:ind w:left="0" w:firstLine="360"/>
        <w:jc w:val="both"/>
        <w:rPr>
          <w:sz w:val="26"/>
          <w:szCs w:val="26"/>
        </w:rPr>
      </w:pPr>
      <w:r w:rsidRPr="00922A85">
        <w:rPr>
          <w:sz w:val="26"/>
          <w:szCs w:val="26"/>
        </w:rPr>
        <w:t xml:space="preserve">В нарушение п. 1-2 ст. 13, п. 3 ст. 15 Федерального закона от 21.11.1996 № 129-ФЗ, п. 11 , </w:t>
      </w:r>
      <w:proofErr w:type="spellStart"/>
      <w:r w:rsidRPr="00922A85">
        <w:rPr>
          <w:sz w:val="26"/>
          <w:szCs w:val="26"/>
        </w:rPr>
        <w:t>пп</w:t>
      </w:r>
      <w:proofErr w:type="spellEnd"/>
      <w:r w:rsidRPr="00922A85">
        <w:rPr>
          <w:sz w:val="26"/>
          <w:szCs w:val="26"/>
        </w:rPr>
        <w:t>. 8 п. 13 ст. 2 Федерального закона от 03.11.2006 № 174-ФЗ, Приказа Минфина РФ от 25.03.2011 № 33н  отчетность Учреждения месячная, квартальная, г</w:t>
      </w:r>
      <w:r w:rsidRPr="00922A85">
        <w:rPr>
          <w:sz w:val="26"/>
          <w:szCs w:val="26"/>
        </w:rPr>
        <w:t>о</w:t>
      </w:r>
      <w:r w:rsidRPr="00922A85">
        <w:rPr>
          <w:sz w:val="26"/>
          <w:szCs w:val="26"/>
        </w:rPr>
        <w:t>довая в 2011 году в полном объеме не составлялась.</w:t>
      </w:r>
    </w:p>
    <w:p w:rsidR="00922A85" w:rsidRPr="00922A85" w:rsidRDefault="00922A85" w:rsidP="006D24D8">
      <w:pPr>
        <w:pStyle w:val="a7"/>
        <w:numPr>
          <w:ilvl w:val="0"/>
          <w:numId w:val="23"/>
        </w:numPr>
        <w:ind w:left="0" w:firstLine="360"/>
        <w:jc w:val="both"/>
        <w:rPr>
          <w:sz w:val="26"/>
          <w:szCs w:val="26"/>
        </w:rPr>
      </w:pPr>
      <w:r w:rsidRPr="00922A85">
        <w:rPr>
          <w:sz w:val="26"/>
          <w:szCs w:val="26"/>
        </w:rPr>
        <w:t>Контрольно-счетная палата отмечает следующее несоответствие. Сумма утве</w:t>
      </w:r>
      <w:r w:rsidRPr="00922A85">
        <w:rPr>
          <w:sz w:val="26"/>
          <w:szCs w:val="26"/>
        </w:rPr>
        <w:t>р</w:t>
      </w:r>
      <w:r w:rsidRPr="00922A85">
        <w:rPr>
          <w:sz w:val="26"/>
          <w:szCs w:val="26"/>
        </w:rPr>
        <w:t>жденных плановых назначений по КОСГУ 225 (по всем видам деятельности) – 548569,73 руб. не соответствует сумме, утвержденной  Планом ФХД  - 548532,73 руб., разница  37,00 руб.</w:t>
      </w:r>
    </w:p>
    <w:p w:rsidR="00922A85" w:rsidRPr="00922A85" w:rsidRDefault="00922A85" w:rsidP="006D24D8">
      <w:pPr>
        <w:pStyle w:val="a7"/>
        <w:numPr>
          <w:ilvl w:val="0"/>
          <w:numId w:val="23"/>
        </w:numPr>
        <w:ind w:left="0" w:firstLine="360"/>
        <w:jc w:val="both"/>
        <w:rPr>
          <w:sz w:val="26"/>
          <w:szCs w:val="26"/>
        </w:rPr>
      </w:pPr>
      <w:r w:rsidRPr="00922A85">
        <w:rPr>
          <w:sz w:val="26"/>
          <w:szCs w:val="26"/>
        </w:rPr>
        <w:t>Контрольно-счетная палата отмечает, несоответствие, что оплата труда в Учре</w:t>
      </w:r>
      <w:r w:rsidRPr="00922A85">
        <w:rPr>
          <w:sz w:val="26"/>
          <w:szCs w:val="26"/>
        </w:rPr>
        <w:t>ж</w:t>
      </w:r>
      <w:r w:rsidRPr="00922A85">
        <w:rPr>
          <w:sz w:val="26"/>
          <w:szCs w:val="26"/>
        </w:rPr>
        <w:t>дении с 01.01.2011 по 26.09.2011 производилась без утвержденного Положения об о</w:t>
      </w:r>
      <w:r w:rsidRPr="00922A85">
        <w:rPr>
          <w:sz w:val="26"/>
          <w:szCs w:val="26"/>
        </w:rPr>
        <w:t>п</w:t>
      </w:r>
      <w:r w:rsidRPr="00922A85">
        <w:rPr>
          <w:sz w:val="26"/>
          <w:szCs w:val="26"/>
        </w:rPr>
        <w:t xml:space="preserve">лате труда. </w:t>
      </w:r>
    </w:p>
    <w:p w:rsidR="00922A85" w:rsidRPr="00922A85" w:rsidRDefault="00922A85" w:rsidP="006D24D8">
      <w:pPr>
        <w:pStyle w:val="a7"/>
        <w:numPr>
          <w:ilvl w:val="0"/>
          <w:numId w:val="23"/>
        </w:numPr>
        <w:ind w:left="0" w:firstLine="360"/>
        <w:jc w:val="both"/>
        <w:rPr>
          <w:sz w:val="26"/>
          <w:szCs w:val="26"/>
        </w:rPr>
      </w:pPr>
      <w:r w:rsidRPr="00922A85">
        <w:rPr>
          <w:sz w:val="26"/>
          <w:szCs w:val="26"/>
        </w:rPr>
        <w:t>П. 3.6 Положения об оплате труда устанавливает компенсационные выплаты «социального характера» в зависимости от стажа педагогической работы, и педагогам, имеющим высшую категорию. При этом данные выплаты не являются компенсацио</w:t>
      </w:r>
      <w:r w:rsidRPr="00922A85">
        <w:rPr>
          <w:sz w:val="26"/>
          <w:szCs w:val="26"/>
        </w:rPr>
        <w:t>н</w:t>
      </w:r>
      <w:r w:rsidRPr="00922A85">
        <w:rPr>
          <w:sz w:val="26"/>
          <w:szCs w:val="26"/>
        </w:rPr>
        <w:t>ными и должны быть отнесены к стимулирующим надбавкам в соответствии с Пост</w:t>
      </w:r>
      <w:r w:rsidRPr="00922A85">
        <w:rPr>
          <w:sz w:val="26"/>
          <w:szCs w:val="26"/>
        </w:rPr>
        <w:t>а</w:t>
      </w:r>
      <w:r w:rsidRPr="00922A85">
        <w:rPr>
          <w:sz w:val="26"/>
          <w:szCs w:val="26"/>
        </w:rPr>
        <w:t xml:space="preserve">новлениями Администрации от 24.01.2011 № 72 и от 23.05.2011 № 779. </w:t>
      </w:r>
    </w:p>
    <w:p w:rsidR="00922A85" w:rsidRPr="00922A85" w:rsidRDefault="00922A85" w:rsidP="006D24D8">
      <w:pPr>
        <w:pStyle w:val="a7"/>
        <w:numPr>
          <w:ilvl w:val="0"/>
          <w:numId w:val="23"/>
        </w:numPr>
        <w:ind w:left="0" w:firstLine="360"/>
        <w:jc w:val="both"/>
        <w:rPr>
          <w:sz w:val="26"/>
          <w:szCs w:val="26"/>
        </w:rPr>
      </w:pPr>
      <w:r w:rsidRPr="00922A85">
        <w:rPr>
          <w:sz w:val="26"/>
          <w:szCs w:val="26"/>
        </w:rPr>
        <w:t>В п. 3.6 Положения об оплате труда основанием для выплаты указан Закон Амурской области от 10.07.2003 № 228-ОЗ, который  утратил силу 17.03.2005 года.</w:t>
      </w:r>
    </w:p>
    <w:p w:rsidR="00922A85" w:rsidRPr="00922A85" w:rsidRDefault="00922A85" w:rsidP="006D24D8">
      <w:pPr>
        <w:pStyle w:val="a7"/>
        <w:numPr>
          <w:ilvl w:val="0"/>
          <w:numId w:val="23"/>
        </w:numPr>
        <w:ind w:left="0" w:firstLine="360"/>
        <w:jc w:val="both"/>
        <w:rPr>
          <w:sz w:val="26"/>
          <w:szCs w:val="26"/>
        </w:rPr>
      </w:pPr>
      <w:r w:rsidRPr="00922A85">
        <w:rPr>
          <w:sz w:val="26"/>
          <w:szCs w:val="26"/>
        </w:rPr>
        <w:t>В п. 4.2 Положения об оплате труда не корректно сформулированы условия в</w:t>
      </w:r>
      <w:r w:rsidRPr="00922A85">
        <w:rPr>
          <w:sz w:val="26"/>
          <w:szCs w:val="26"/>
        </w:rPr>
        <w:t>ы</w:t>
      </w:r>
      <w:r w:rsidRPr="00922A85">
        <w:rPr>
          <w:sz w:val="26"/>
          <w:szCs w:val="26"/>
        </w:rPr>
        <w:t>платы  надбавки за интенсивность труда «с целью увеличения заработной платы о</w:t>
      </w:r>
      <w:r w:rsidRPr="00922A85">
        <w:rPr>
          <w:sz w:val="26"/>
          <w:szCs w:val="26"/>
        </w:rPr>
        <w:t>б</w:t>
      </w:r>
      <w:r w:rsidRPr="00922A85">
        <w:rPr>
          <w:sz w:val="26"/>
          <w:szCs w:val="26"/>
        </w:rPr>
        <w:t>служивающему персоналу (доведения до прожиточного минимума)».</w:t>
      </w:r>
    </w:p>
    <w:p w:rsidR="00922A85" w:rsidRPr="00922A85" w:rsidRDefault="00922A85" w:rsidP="006D24D8">
      <w:pPr>
        <w:pStyle w:val="a7"/>
        <w:numPr>
          <w:ilvl w:val="0"/>
          <w:numId w:val="23"/>
        </w:numPr>
        <w:ind w:left="0" w:firstLine="360"/>
        <w:jc w:val="both"/>
        <w:rPr>
          <w:sz w:val="26"/>
          <w:szCs w:val="26"/>
        </w:rPr>
      </w:pPr>
      <w:r w:rsidRPr="00922A85">
        <w:rPr>
          <w:sz w:val="26"/>
          <w:szCs w:val="26"/>
        </w:rPr>
        <w:t xml:space="preserve"> Контрольно-счетная палата отмечает, что фонд оплаты труда, утвержденный штатным расписанием, не соответствует расходам на заработную плату, утвержденным Планом финансово-хозяйственной деятельности.</w:t>
      </w:r>
    </w:p>
    <w:p w:rsidR="00922A85" w:rsidRPr="00922A85" w:rsidRDefault="00922A85" w:rsidP="006D24D8">
      <w:pPr>
        <w:pStyle w:val="a7"/>
        <w:numPr>
          <w:ilvl w:val="0"/>
          <w:numId w:val="23"/>
        </w:numPr>
        <w:ind w:left="0" w:firstLine="360"/>
        <w:jc w:val="both"/>
        <w:rPr>
          <w:sz w:val="26"/>
          <w:szCs w:val="26"/>
        </w:rPr>
      </w:pPr>
      <w:r w:rsidRPr="00922A85">
        <w:rPr>
          <w:sz w:val="26"/>
          <w:szCs w:val="26"/>
        </w:rPr>
        <w:t>В нарушение п. 13 Постановления Администрации от 23.05.2011 № 779 штатные расписания от 01.09.2011 и от 01.10.2011 не согласованы председателем Комитета.</w:t>
      </w:r>
    </w:p>
    <w:p w:rsidR="00922A85" w:rsidRPr="00922A85" w:rsidRDefault="00922A85" w:rsidP="006D24D8">
      <w:pPr>
        <w:pStyle w:val="a7"/>
        <w:numPr>
          <w:ilvl w:val="0"/>
          <w:numId w:val="23"/>
        </w:numPr>
        <w:ind w:left="0" w:firstLine="360"/>
        <w:jc w:val="both"/>
        <w:rPr>
          <w:sz w:val="26"/>
          <w:szCs w:val="26"/>
        </w:rPr>
      </w:pPr>
      <w:r w:rsidRPr="00922A85">
        <w:rPr>
          <w:sz w:val="26"/>
          <w:szCs w:val="26"/>
        </w:rPr>
        <w:t>В нарушении п. 3.5 Положения об оплате труда Учреждения в штатном распис</w:t>
      </w:r>
      <w:r w:rsidRPr="00922A85">
        <w:rPr>
          <w:sz w:val="26"/>
          <w:szCs w:val="26"/>
        </w:rPr>
        <w:t>а</w:t>
      </w:r>
      <w:r w:rsidRPr="00922A85">
        <w:rPr>
          <w:sz w:val="26"/>
          <w:szCs w:val="26"/>
        </w:rPr>
        <w:t>нии и приказах руководителя не корректно указаны наименования процентной надба</w:t>
      </w:r>
      <w:r w:rsidRPr="00922A85">
        <w:rPr>
          <w:sz w:val="26"/>
          <w:szCs w:val="26"/>
        </w:rPr>
        <w:t>в</w:t>
      </w:r>
      <w:r w:rsidRPr="00922A85">
        <w:rPr>
          <w:sz w:val="26"/>
          <w:szCs w:val="26"/>
        </w:rPr>
        <w:t>ки за непрерывный стаж работы в южных районах Дальнего Востока и за работу в ю</w:t>
      </w:r>
      <w:r w:rsidRPr="00922A85">
        <w:rPr>
          <w:sz w:val="26"/>
          <w:szCs w:val="26"/>
        </w:rPr>
        <w:t>ж</w:t>
      </w:r>
      <w:r w:rsidRPr="00922A85">
        <w:rPr>
          <w:sz w:val="26"/>
          <w:szCs w:val="26"/>
        </w:rPr>
        <w:t xml:space="preserve">ных районах Амурской области. </w:t>
      </w:r>
    </w:p>
    <w:p w:rsidR="00922A85" w:rsidRPr="00922A85" w:rsidRDefault="00922A85" w:rsidP="006D24D8">
      <w:pPr>
        <w:pStyle w:val="a7"/>
        <w:numPr>
          <w:ilvl w:val="0"/>
          <w:numId w:val="23"/>
        </w:numPr>
        <w:ind w:left="0" w:firstLine="360"/>
        <w:jc w:val="both"/>
        <w:rPr>
          <w:sz w:val="26"/>
          <w:szCs w:val="26"/>
        </w:rPr>
      </w:pPr>
      <w:r w:rsidRPr="00922A85">
        <w:rPr>
          <w:sz w:val="26"/>
          <w:szCs w:val="26"/>
        </w:rPr>
        <w:t>В нарушение требований Приложения № 2 к Положению об оплате труда в ра</w:t>
      </w:r>
      <w:r w:rsidRPr="00922A85">
        <w:rPr>
          <w:sz w:val="26"/>
          <w:szCs w:val="26"/>
        </w:rPr>
        <w:t>с</w:t>
      </w:r>
      <w:r w:rsidRPr="00922A85">
        <w:rPr>
          <w:sz w:val="26"/>
          <w:szCs w:val="26"/>
        </w:rPr>
        <w:t>чет средней заработной платы заведующего не включена оплата труда внутренних с</w:t>
      </w:r>
      <w:r w:rsidRPr="00922A85">
        <w:rPr>
          <w:sz w:val="26"/>
          <w:szCs w:val="26"/>
        </w:rPr>
        <w:t>о</w:t>
      </w:r>
      <w:r w:rsidRPr="00922A85">
        <w:rPr>
          <w:sz w:val="26"/>
          <w:szCs w:val="26"/>
        </w:rPr>
        <w:t>вместителей: педагога-психолога, инструктора по физической культуре и воспитателя (являющегося внутренним совместителем – заместителем заведующего).</w:t>
      </w:r>
    </w:p>
    <w:p w:rsidR="00922A85" w:rsidRPr="00922A85" w:rsidRDefault="00922A85" w:rsidP="006D24D8">
      <w:pPr>
        <w:pStyle w:val="a7"/>
        <w:numPr>
          <w:ilvl w:val="0"/>
          <w:numId w:val="23"/>
        </w:numPr>
        <w:ind w:left="0" w:firstLine="360"/>
        <w:jc w:val="both"/>
        <w:rPr>
          <w:sz w:val="26"/>
          <w:szCs w:val="26"/>
        </w:rPr>
      </w:pPr>
      <w:r w:rsidRPr="00922A85">
        <w:rPr>
          <w:sz w:val="26"/>
          <w:szCs w:val="26"/>
        </w:rPr>
        <w:t>Размер кратности средней заработной платы основного персонала для определ</w:t>
      </w:r>
      <w:r w:rsidRPr="00922A85">
        <w:rPr>
          <w:sz w:val="26"/>
          <w:szCs w:val="26"/>
        </w:rPr>
        <w:t>е</w:t>
      </w:r>
      <w:r w:rsidRPr="00922A85">
        <w:rPr>
          <w:sz w:val="26"/>
          <w:szCs w:val="26"/>
        </w:rPr>
        <w:t>ния должностного оклада руководителя определен в соответствии с  п. 6.2  и прилож</w:t>
      </w:r>
      <w:r w:rsidRPr="00922A85">
        <w:rPr>
          <w:sz w:val="26"/>
          <w:szCs w:val="26"/>
        </w:rPr>
        <w:t>е</w:t>
      </w:r>
      <w:r w:rsidRPr="00922A85">
        <w:rPr>
          <w:sz w:val="26"/>
          <w:szCs w:val="26"/>
        </w:rPr>
        <w:t>нию № 3 Постановления Администрации от 24.01.2011 № 72. Контрольно-счетная п</w:t>
      </w:r>
      <w:r w:rsidRPr="00922A85">
        <w:rPr>
          <w:sz w:val="26"/>
          <w:szCs w:val="26"/>
        </w:rPr>
        <w:t>а</w:t>
      </w:r>
      <w:r w:rsidRPr="00922A85">
        <w:rPr>
          <w:sz w:val="26"/>
          <w:szCs w:val="26"/>
        </w:rPr>
        <w:lastRenderedPageBreak/>
        <w:t>лата отмечает, что Постановление Администрации от 24.01.2011 № 72 носит для Учр</w:t>
      </w:r>
      <w:r w:rsidRPr="00922A85">
        <w:rPr>
          <w:sz w:val="26"/>
          <w:szCs w:val="26"/>
        </w:rPr>
        <w:t>е</w:t>
      </w:r>
      <w:r w:rsidRPr="00922A85">
        <w:rPr>
          <w:sz w:val="26"/>
          <w:szCs w:val="26"/>
        </w:rPr>
        <w:t xml:space="preserve">ждения рекомендательный характер. </w:t>
      </w:r>
    </w:p>
    <w:p w:rsidR="00922A85" w:rsidRPr="00922A85" w:rsidRDefault="00922A85" w:rsidP="006D24D8">
      <w:pPr>
        <w:pStyle w:val="a7"/>
        <w:numPr>
          <w:ilvl w:val="0"/>
          <w:numId w:val="23"/>
        </w:numPr>
        <w:ind w:left="0" w:firstLine="360"/>
        <w:jc w:val="both"/>
        <w:rPr>
          <w:sz w:val="26"/>
          <w:szCs w:val="26"/>
        </w:rPr>
      </w:pPr>
      <w:r w:rsidRPr="00922A85">
        <w:rPr>
          <w:sz w:val="26"/>
          <w:szCs w:val="26"/>
        </w:rPr>
        <w:t>В нарушение требований Приказа Минфина РФ от 15.12.2010 № 173н не ко</w:t>
      </w:r>
      <w:r w:rsidRPr="00922A85">
        <w:rPr>
          <w:sz w:val="26"/>
          <w:szCs w:val="26"/>
        </w:rPr>
        <w:t>р</w:t>
      </w:r>
      <w:r w:rsidRPr="00922A85">
        <w:rPr>
          <w:sz w:val="26"/>
          <w:szCs w:val="26"/>
        </w:rPr>
        <w:t xml:space="preserve">ректно ведется «Карточка-справка» (ф. 0504417): вместо второй страницы карточки-справки в дело подшивается лицевой счет за год, не предусмотренный вышеназванной инструкцией. </w:t>
      </w:r>
    </w:p>
    <w:p w:rsidR="00922A85" w:rsidRPr="00922A85" w:rsidRDefault="00922A85" w:rsidP="006D24D8">
      <w:pPr>
        <w:pStyle w:val="a7"/>
        <w:numPr>
          <w:ilvl w:val="0"/>
          <w:numId w:val="23"/>
        </w:numPr>
        <w:ind w:left="0" w:firstLine="360"/>
        <w:jc w:val="both"/>
        <w:rPr>
          <w:sz w:val="26"/>
          <w:szCs w:val="26"/>
        </w:rPr>
      </w:pPr>
      <w:r w:rsidRPr="00922A85">
        <w:rPr>
          <w:sz w:val="26"/>
          <w:szCs w:val="26"/>
        </w:rPr>
        <w:t>В «Карточке-справке» формы 0504417 не указывается информация  о квалиф</w:t>
      </w:r>
      <w:r w:rsidRPr="00922A85">
        <w:rPr>
          <w:sz w:val="26"/>
          <w:szCs w:val="26"/>
        </w:rPr>
        <w:t>и</w:t>
      </w:r>
      <w:r w:rsidRPr="00922A85">
        <w:rPr>
          <w:sz w:val="26"/>
          <w:szCs w:val="26"/>
        </w:rPr>
        <w:t>кации, образовании, стаже работы.</w:t>
      </w:r>
    </w:p>
    <w:p w:rsidR="00922A85" w:rsidRPr="00922A85" w:rsidRDefault="00922A85" w:rsidP="006D24D8">
      <w:pPr>
        <w:pStyle w:val="a7"/>
        <w:numPr>
          <w:ilvl w:val="0"/>
          <w:numId w:val="23"/>
        </w:numPr>
        <w:ind w:left="0" w:firstLine="360"/>
        <w:jc w:val="both"/>
        <w:rPr>
          <w:sz w:val="26"/>
          <w:szCs w:val="26"/>
        </w:rPr>
      </w:pPr>
      <w:r w:rsidRPr="00922A85">
        <w:rPr>
          <w:sz w:val="26"/>
          <w:szCs w:val="26"/>
        </w:rPr>
        <w:t>В нарушение п. 10 Приказа Минфина РФ  от 01.12.2010 № 157н, п. 4 «Полож</w:t>
      </w:r>
      <w:r w:rsidRPr="00922A85">
        <w:rPr>
          <w:sz w:val="26"/>
          <w:szCs w:val="26"/>
        </w:rPr>
        <w:t>е</w:t>
      </w:r>
      <w:r w:rsidRPr="00922A85">
        <w:rPr>
          <w:sz w:val="26"/>
          <w:szCs w:val="26"/>
        </w:rPr>
        <w:t>ния о документах и документообороте в бухгалтерском учете»,  утвержденном Минф</w:t>
      </w:r>
      <w:r w:rsidRPr="00922A85">
        <w:rPr>
          <w:sz w:val="26"/>
          <w:szCs w:val="26"/>
        </w:rPr>
        <w:t>и</w:t>
      </w:r>
      <w:r w:rsidRPr="00922A85">
        <w:rPr>
          <w:sz w:val="26"/>
          <w:szCs w:val="26"/>
        </w:rPr>
        <w:t>ном СССР 29.07.1983 № 105, при оформлении табелей учета использования рабочего времени для исправления ошибок используется корректирующая жидкость. В приказах заведующего от 12.04.2011 № 40, 18.04.2011 № 41, от 06.04.2011 № 38 для исправления ошибок используется корректирующая жидкость.</w:t>
      </w:r>
    </w:p>
    <w:p w:rsidR="00922A85" w:rsidRPr="00922A85" w:rsidRDefault="00922A85" w:rsidP="006D24D8">
      <w:pPr>
        <w:pStyle w:val="a7"/>
        <w:numPr>
          <w:ilvl w:val="0"/>
          <w:numId w:val="23"/>
        </w:numPr>
        <w:ind w:left="0" w:firstLine="360"/>
        <w:jc w:val="both"/>
        <w:rPr>
          <w:sz w:val="26"/>
          <w:szCs w:val="26"/>
        </w:rPr>
      </w:pPr>
      <w:r w:rsidRPr="00922A85">
        <w:rPr>
          <w:sz w:val="26"/>
          <w:szCs w:val="26"/>
        </w:rPr>
        <w:t>Контрольно-счетная палата отмечает, что в соответствии с регистрами бухга</w:t>
      </w:r>
      <w:r w:rsidRPr="00922A85">
        <w:rPr>
          <w:sz w:val="26"/>
          <w:szCs w:val="26"/>
        </w:rPr>
        <w:t>л</w:t>
      </w:r>
      <w:r w:rsidRPr="00922A85">
        <w:rPr>
          <w:sz w:val="26"/>
          <w:szCs w:val="26"/>
        </w:rPr>
        <w:t>терского учета были произведены кассовые расходы (в рамках исполнения муниц</w:t>
      </w:r>
      <w:r w:rsidRPr="00922A85">
        <w:rPr>
          <w:sz w:val="26"/>
          <w:szCs w:val="26"/>
        </w:rPr>
        <w:t>и</w:t>
      </w:r>
      <w:r w:rsidRPr="00922A85">
        <w:rPr>
          <w:sz w:val="26"/>
          <w:szCs w:val="26"/>
        </w:rPr>
        <w:t>пального задания): ИП Куприянова Е.В. 24.05.2011 на сумму 30 000,00 руб. При этом первичные учетные и платежные документы проверке не представлены. Данный факт свидетельствует  о недостоверности бухгалтерского учета и недостоверности сведений, представленных в ф. 0503737 «Отчет об исполнении учреждением плана его финанс</w:t>
      </w:r>
      <w:r w:rsidRPr="00922A85">
        <w:rPr>
          <w:sz w:val="26"/>
          <w:szCs w:val="26"/>
        </w:rPr>
        <w:t>о</w:t>
      </w:r>
      <w:r w:rsidRPr="00922A85">
        <w:rPr>
          <w:sz w:val="26"/>
          <w:szCs w:val="26"/>
        </w:rPr>
        <w:t xml:space="preserve">во-хозяйственной деятельности» на 01.01.2012. </w:t>
      </w:r>
    </w:p>
    <w:p w:rsidR="00922A85" w:rsidRPr="00922A85" w:rsidRDefault="00922A85" w:rsidP="006D24D8">
      <w:pPr>
        <w:pStyle w:val="a7"/>
        <w:numPr>
          <w:ilvl w:val="0"/>
          <w:numId w:val="23"/>
        </w:numPr>
        <w:ind w:left="0" w:firstLine="360"/>
        <w:jc w:val="both"/>
        <w:rPr>
          <w:sz w:val="26"/>
          <w:szCs w:val="26"/>
        </w:rPr>
      </w:pPr>
      <w:r w:rsidRPr="00922A85">
        <w:rPr>
          <w:sz w:val="26"/>
          <w:szCs w:val="26"/>
        </w:rPr>
        <w:t>В нарушение п. 3, п. 11 Приказа Минфина РФ от 01.12.2010 № 157н хозяйстве</w:t>
      </w:r>
      <w:r w:rsidRPr="00922A85">
        <w:rPr>
          <w:sz w:val="26"/>
          <w:szCs w:val="26"/>
        </w:rPr>
        <w:t>н</w:t>
      </w:r>
      <w:r w:rsidRPr="00922A85">
        <w:rPr>
          <w:sz w:val="26"/>
          <w:szCs w:val="26"/>
        </w:rPr>
        <w:t xml:space="preserve">ные операции отражаются в учете  несвоевременно. </w:t>
      </w:r>
    </w:p>
    <w:p w:rsidR="00561480" w:rsidRDefault="00922A85" w:rsidP="00922A85">
      <w:pPr>
        <w:ind w:firstLine="360"/>
        <w:jc w:val="both"/>
        <w:rPr>
          <w:sz w:val="26"/>
          <w:szCs w:val="26"/>
        </w:rPr>
      </w:pPr>
      <w:r>
        <w:rPr>
          <w:b/>
          <w:sz w:val="26"/>
          <w:szCs w:val="26"/>
        </w:rPr>
        <w:t xml:space="preserve">Территориальная избирательная комиссия города Белогорск – </w:t>
      </w:r>
      <w:r>
        <w:rPr>
          <w:sz w:val="26"/>
          <w:szCs w:val="26"/>
        </w:rPr>
        <w:t>проверка цел</w:t>
      </w:r>
      <w:r>
        <w:rPr>
          <w:sz w:val="26"/>
          <w:szCs w:val="26"/>
        </w:rPr>
        <w:t>е</w:t>
      </w:r>
      <w:r>
        <w:rPr>
          <w:sz w:val="26"/>
          <w:szCs w:val="26"/>
        </w:rPr>
        <w:t>вого и эффективного использования бюджетных средств, выделенных в 2012 году ТИК на подготовку и проведение выборов Главы муниципального образования.</w:t>
      </w:r>
    </w:p>
    <w:p w:rsidR="00922A85" w:rsidRPr="00922A85" w:rsidRDefault="00922A85" w:rsidP="00922A85">
      <w:pPr>
        <w:ind w:firstLine="360"/>
        <w:jc w:val="both"/>
        <w:rPr>
          <w:sz w:val="26"/>
          <w:szCs w:val="26"/>
        </w:rPr>
      </w:pPr>
      <w:r>
        <w:rPr>
          <w:sz w:val="26"/>
          <w:szCs w:val="26"/>
        </w:rPr>
        <w:t>В результате проверки нецелевого и неэффективного расходования бюджетных средств не выявлено.</w:t>
      </w:r>
    </w:p>
    <w:p w:rsidR="00FD4F4A" w:rsidRPr="000D48BB" w:rsidRDefault="00322CE4" w:rsidP="00D62669">
      <w:pPr>
        <w:tabs>
          <w:tab w:val="left" w:pos="993"/>
        </w:tabs>
        <w:ind w:firstLine="720"/>
        <w:jc w:val="both"/>
        <w:rPr>
          <w:sz w:val="26"/>
          <w:szCs w:val="26"/>
        </w:rPr>
      </w:pPr>
      <w:r>
        <w:rPr>
          <w:sz w:val="26"/>
          <w:szCs w:val="26"/>
        </w:rPr>
        <w:t xml:space="preserve">В соответствии со ст. 265 Бюджетного кодекса РФ </w:t>
      </w:r>
      <w:r w:rsidRPr="00322CE4">
        <w:rPr>
          <w:b/>
          <w:i/>
          <w:sz w:val="26"/>
          <w:szCs w:val="26"/>
        </w:rPr>
        <w:t>предварительный контроль</w:t>
      </w:r>
      <w:r>
        <w:rPr>
          <w:sz w:val="26"/>
          <w:szCs w:val="26"/>
        </w:rPr>
        <w:t xml:space="preserve"> осуществлялся в виде подготовки заключений на проекты решения о местном бюджете и вносимых в него поправок, а также иных проектов нормативных правовых актов, к</w:t>
      </w:r>
      <w:r>
        <w:rPr>
          <w:sz w:val="26"/>
          <w:szCs w:val="26"/>
        </w:rPr>
        <w:t>а</w:t>
      </w:r>
      <w:r>
        <w:rPr>
          <w:sz w:val="26"/>
          <w:szCs w:val="26"/>
        </w:rPr>
        <w:t>сающихся бюджетно-финансовых вопросов. Всего за 201</w:t>
      </w:r>
      <w:r w:rsidR="00922A85">
        <w:rPr>
          <w:sz w:val="26"/>
          <w:szCs w:val="26"/>
        </w:rPr>
        <w:t>2</w:t>
      </w:r>
      <w:r>
        <w:rPr>
          <w:sz w:val="26"/>
          <w:szCs w:val="26"/>
        </w:rPr>
        <w:t xml:space="preserve"> год Контрольно-счетной п</w:t>
      </w:r>
      <w:r>
        <w:rPr>
          <w:sz w:val="26"/>
          <w:szCs w:val="26"/>
        </w:rPr>
        <w:t>а</w:t>
      </w:r>
      <w:r>
        <w:rPr>
          <w:sz w:val="26"/>
          <w:szCs w:val="26"/>
        </w:rPr>
        <w:t xml:space="preserve">латой было подготовлено  </w:t>
      </w:r>
      <w:r w:rsidR="00922A85">
        <w:rPr>
          <w:sz w:val="26"/>
          <w:szCs w:val="26"/>
        </w:rPr>
        <w:t>64</w:t>
      </w:r>
      <w:r w:rsidR="00FA22D4">
        <w:rPr>
          <w:sz w:val="26"/>
          <w:szCs w:val="26"/>
        </w:rPr>
        <w:t xml:space="preserve"> </w:t>
      </w:r>
      <w:proofErr w:type="gramStart"/>
      <w:r w:rsidR="00FA22D4">
        <w:rPr>
          <w:sz w:val="26"/>
          <w:szCs w:val="26"/>
        </w:rPr>
        <w:t>экспертных</w:t>
      </w:r>
      <w:proofErr w:type="gramEnd"/>
      <w:r w:rsidR="00FA22D4">
        <w:rPr>
          <w:sz w:val="26"/>
          <w:szCs w:val="26"/>
        </w:rPr>
        <w:t xml:space="preserve"> </w:t>
      </w:r>
      <w:r w:rsidR="00922A85">
        <w:rPr>
          <w:sz w:val="26"/>
          <w:szCs w:val="26"/>
        </w:rPr>
        <w:t xml:space="preserve"> заключения</w:t>
      </w:r>
      <w:r>
        <w:rPr>
          <w:sz w:val="26"/>
          <w:szCs w:val="26"/>
        </w:rPr>
        <w:t>.</w:t>
      </w:r>
    </w:p>
    <w:p w:rsidR="00745908" w:rsidRDefault="00322CE4" w:rsidP="00D62669">
      <w:pPr>
        <w:ind w:firstLine="720"/>
        <w:jc w:val="both"/>
        <w:rPr>
          <w:sz w:val="26"/>
          <w:szCs w:val="26"/>
        </w:rPr>
      </w:pPr>
      <w:r>
        <w:rPr>
          <w:b/>
          <w:i/>
          <w:sz w:val="26"/>
          <w:szCs w:val="26"/>
        </w:rPr>
        <w:t xml:space="preserve">Текущий контроль </w:t>
      </w:r>
      <w:r w:rsidRPr="00322CE4">
        <w:rPr>
          <w:sz w:val="26"/>
          <w:szCs w:val="26"/>
        </w:rPr>
        <w:t xml:space="preserve">местного </w:t>
      </w:r>
      <w:r>
        <w:rPr>
          <w:sz w:val="26"/>
          <w:szCs w:val="26"/>
        </w:rPr>
        <w:t>бюджета осуществлялся КСП в ходе рассмотрения отдельных вопросов исполнения бюджета, в виде участия в публичных слушаниях, на заседаниях Совета народных депутатов, рабочих групп и комиссий.</w:t>
      </w:r>
    </w:p>
    <w:p w:rsidR="00322CE4" w:rsidRDefault="00322CE4" w:rsidP="00D62669">
      <w:pPr>
        <w:autoSpaceDE w:val="0"/>
        <w:autoSpaceDN w:val="0"/>
        <w:adjustRightInd w:val="0"/>
        <w:ind w:firstLine="720"/>
        <w:jc w:val="both"/>
        <w:rPr>
          <w:sz w:val="26"/>
          <w:szCs w:val="26"/>
        </w:rPr>
      </w:pPr>
      <w:r w:rsidRPr="00CF6769">
        <w:rPr>
          <w:sz w:val="26"/>
          <w:szCs w:val="26"/>
        </w:rPr>
        <w:t>В рамках внешней проверки отчета об исполнении бюджета городского округа за 20</w:t>
      </w:r>
      <w:r w:rsidR="00922A85">
        <w:rPr>
          <w:sz w:val="26"/>
          <w:szCs w:val="26"/>
        </w:rPr>
        <w:t>11</w:t>
      </w:r>
      <w:r w:rsidRPr="00CF6769">
        <w:rPr>
          <w:sz w:val="26"/>
          <w:szCs w:val="26"/>
        </w:rPr>
        <w:t xml:space="preserve"> год и подготовки соответствующего заключения проведена проверка отчетн</w:t>
      </w:r>
      <w:r w:rsidRPr="00CF6769">
        <w:rPr>
          <w:sz w:val="26"/>
          <w:szCs w:val="26"/>
        </w:rPr>
        <w:t>о</w:t>
      </w:r>
      <w:r w:rsidRPr="00CF6769">
        <w:rPr>
          <w:sz w:val="26"/>
          <w:szCs w:val="26"/>
        </w:rPr>
        <w:t xml:space="preserve">сти главных администраторов бюджетных средств. Контролем </w:t>
      </w:r>
      <w:proofErr w:type="gramStart"/>
      <w:r w:rsidRPr="00CF6769">
        <w:rPr>
          <w:sz w:val="26"/>
          <w:szCs w:val="26"/>
        </w:rPr>
        <w:t>охвачены</w:t>
      </w:r>
      <w:proofErr w:type="gramEnd"/>
      <w:r w:rsidRPr="00CF6769">
        <w:rPr>
          <w:sz w:val="26"/>
          <w:szCs w:val="26"/>
        </w:rPr>
        <w:t xml:space="preserve"> </w:t>
      </w:r>
      <w:r>
        <w:rPr>
          <w:sz w:val="26"/>
          <w:szCs w:val="26"/>
        </w:rPr>
        <w:t>11</w:t>
      </w:r>
      <w:r w:rsidRPr="00CF6769">
        <w:rPr>
          <w:sz w:val="26"/>
          <w:szCs w:val="26"/>
        </w:rPr>
        <w:t xml:space="preserve"> структу</w:t>
      </w:r>
      <w:r w:rsidRPr="00CF6769">
        <w:rPr>
          <w:sz w:val="26"/>
          <w:szCs w:val="26"/>
        </w:rPr>
        <w:t>р</w:t>
      </w:r>
      <w:r w:rsidRPr="00CF6769">
        <w:rPr>
          <w:sz w:val="26"/>
          <w:szCs w:val="26"/>
        </w:rPr>
        <w:t>ных подразделений, наделенных полномочиями главных распорядителей и получат</w:t>
      </w:r>
      <w:r w:rsidRPr="00CF6769">
        <w:rPr>
          <w:sz w:val="26"/>
          <w:szCs w:val="26"/>
        </w:rPr>
        <w:t>е</w:t>
      </w:r>
      <w:r w:rsidRPr="00CF6769">
        <w:rPr>
          <w:sz w:val="26"/>
          <w:szCs w:val="26"/>
        </w:rPr>
        <w:t>лей бюджетных средств.</w:t>
      </w:r>
      <w:r>
        <w:rPr>
          <w:sz w:val="26"/>
          <w:szCs w:val="26"/>
        </w:rPr>
        <w:t xml:space="preserve"> </w:t>
      </w:r>
    </w:p>
    <w:p w:rsidR="00322CE4" w:rsidRPr="00322CE4" w:rsidRDefault="00322CE4" w:rsidP="00D62669">
      <w:pPr>
        <w:ind w:firstLine="567"/>
        <w:jc w:val="both"/>
        <w:rPr>
          <w:b/>
          <w:i/>
          <w:sz w:val="26"/>
          <w:szCs w:val="26"/>
        </w:rPr>
      </w:pPr>
    </w:p>
    <w:p w:rsidR="00A80F35" w:rsidRDefault="00DA333A" w:rsidP="00DA333A">
      <w:pPr>
        <w:pStyle w:val="a7"/>
        <w:ind w:left="992"/>
        <w:jc w:val="center"/>
        <w:rPr>
          <w:b/>
          <w:sz w:val="26"/>
          <w:szCs w:val="26"/>
        </w:rPr>
      </w:pPr>
      <w:r w:rsidRPr="00D13AF7">
        <w:rPr>
          <w:b/>
          <w:sz w:val="26"/>
          <w:szCs w:val="26"/>
          <w:lang w:val="en-US"/>
        </w:rPr>
        <w:t>VIII</w:t>
      </w:r>
      <w:r w:rsidRPr="00D13AF7">
        <w:rPr>
          <w:b/>
          <w:sz w:val="26"/>
          <w:szCs w:val="26"/>
        </w:rPr>
        <w:t xml:space="preserve"> </w:t>
      </w:r>
      <w:r w:rsidR="00A80F35" w:rsidRPr="00D13AF7">
        <w:rPr>
          <w:b/>
          <w:sz w:val="26"/>
          <w:szCs w:val="26"/>
        </w:rPr>
        <w:t>Сведения по дебиторской и кредиторской задолженности</w:t>
      </w:r>
    </w:p>
    <w:p w:rsidR="006E5087" w:rsidRDefault="006E5087" w:rsidP="00DA333A">
      <w:pPr>
        <w:pStyle w:val="a7"/>
        <w:ind w:left="992"/>
        <w:jc w:val="center"/>
        <w:rPr>
          <w:b/>
          <w:sz w:val="26"/>
          <w:szCs w:val="26"/>
        </w:rPr>
      </w:pPr>
    </w:p>
    <w:p w:rsidR="00D13AF7" w:rsidRPr="00D13AF7" w:rsidRDefault="00D13AF7" w:rsidP="00D13AF7">
      <w:pPr>
        <w:ind w:firstLine="708"/>
        <w:jc w:val="both"/>
        <w:rPr>
          <w:sz w:val="26"/>
          <w:szCs w:val="26"/>
        </w:rPr>
      </w:pPr>
      <w:proofErr w:type="gramStart"/>
      <w:r w:rsidRPr="00D13AF7">
        <w:rPr>
          <w:sz w:val="26"/>
          <w:szCs w:val="26"/>
        </w:rPr>
        <w:t>В соответствии с Порядком составления бюджетной отчетности форма 0503369 «Сведения по дебиторской и кредиторской задолженности» представлена раздельно по кредиторской и дебиторской задолженностям.</w:t>
      </w:r>
      <w:proofErr w:type="gramEnd"/>
    </w:p>
    <w:p w:rsidR="00D13AF7" w:rsidRPr="00D13AF7" w:rsidRDefault="00D13AF7" w:rsidP="00D13AF7">
      <w:pPr>
        <w:ind w:firstLine="708"/>
        <w:jc w:val="both"/>
        <w:rPr>
          <w:b/>
          <w:sz w:val="26"/>
          <w:szCs w:val="26"/>
        </w:rPr>
      </w:pPr>
      <w:r w:rsidRPr="00D13AF7">
        <w:rPr>
          <w:sz w:val="26"/>
          <w:szCs w:val="26"/>
        </w:rPr>
        <w:t>Анализ дебиторской и кредиторской задолженности проведен без применения правил отражения в бюджетной отчетности, а по ее реальному состоянию.</w:t>
      </w:r>
    </w:p>
    <w:p w:rsidR="00D13AF7" w:rsidRPr="00D13AF7" w:rsidRDefault="00D13AF7" w:rsidP="00D13AF7">
      <w:pPr>
        <w:ind w:firstLine="708"/>
        <w:jc w:val="both"/>
        <w:rPr>
          <w:sz w:val="26"/>
          <w:szCs w:val="26"/>
        </w:rPr>
      </w:pPr>
      <w:r w:rsidRPr="00D13AF7">
        <w:rPr>
          <w:b/>
          <w:sz w:val="26"/>
          <w:szCs w:val="26"/>
        </w:rPr>
        <w:lastRenderedPageBreak/>
        <w:t xml:space="preserve">Дебиторская задолженность </w:t>
      </w:r>
      <w:r w:rsidRPr="00D13AF7">
        <w:rPr>
          <w:sz w:val="26"/>
          <w:szCs w:val="26"/>
        </w:rPr>
        <w:t>на конец отчетного периода составила 202,9 тыс. руб., что почти в 9 раз меньше, чем на начало отчетного периода, и в 13,5 раз меньше, чем на 01.01.2011 года. Дебиторская задолженность в разрезе ГРБС представлена в таблице №</w:t>
      </w:r>
      <w:r w:rsidR="00EF1DED">
        <w:rPr>
          <w:sz w:val="26"/>
          <w:szCs w:val="26"/>
        </w:rPr>
        <w:t>9</w:t>
      </w:r>
      <w:r w:rsidRPr="00D13AF7">
        <w:rPr>
          <w:sz w:val="26"/>
          <w:szCs w:val="26"/>
        </w:rPr>
        <w:t>.</w:t>
      </w:r>
    </w:p>
    <w:p w:rsidR="00D13AF7" w:rsidRPr="00D13AF7" w:rsidRDefault="00D13AF7" w:rsidP="00D13AF7">
      <w:pPr>
        <w:ind w:firstLine="708"/>
        <w:jc w:val="right"/>
        <w:rPr>
          <w:highlight w:val="yellow"/>
        </w:rPr>
      </w:pPr>
      <w:r w:rsidRPr="00D13AF7">
        <w:t>Таблица №</w:t>
      </w:r>
      <w:r w:rsidR="00EF1DED" w:rsidRPr="00EF1DED">
        <w:t>9</w:t>
      </w:r>
    </w:p>
    <w:p w:rsidR="00D13AF7" w:rsidRPr="00D13AF7" w:rsidRDefault="00D13AF7" w:rsidP="00D13AF7">
      <w:pPr>
        <w:ind w:firstLine="708"/>
        <w:jc w:val="center"/>
        <w:rPr>
          <w:b/>
        </w:rPr>
      </w:pPr>
      <w:r w:rsidRPr="00D13AF7">
        <w:rPr>
          <w:b/>
        </w:rPr>
        <w:t xml:space="preserve">Величина дебиторской задолженности по состоянию на 01.01.2011 г., на 01.01.2012 г., на 01.01.2013 г. в разрезе ГРБС </w:t>
      </w:r>
    </w:p>
    <w:tbl>
      <w:tblPr>
        <w:tblW w:w="10220" w:type="dxa"/>
        <w:tblInd w:w="94" w:type="dxa"/>
        <w:tblLayout w:type="fixed"/>
        <w:tblLook w:val="04A0"/>
      </w:tblPr>
      <w:tblGrid>
        <w:gridCol w:w="416"/>
        <w:gridCol w:w="2859"/>
        <w:gridCol w:w="1275"/>
        <w:gridCol w:w="1026"/>
        <w:gridCol w:w="1101"/>
        <w:gridCol w:w="1134"/>
        <w:gridCol w:w="1275"/>
        <w:gridCol w:w="1134"/>
      </w:tblGrid>
      <w:tr w:rsidR="00D13AF7" w:rsidRPr="00E56C41" w:rsidTr="002119AF">
        <w:trPr>
          <w:trHeight w:val="300"/>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w:t>
            </w:r>
          </w:p>
        </w:tc>
        <w:tc>
          <w:tcPr>
            <w:tcW w:w="2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Наименование учреждения</w:t>
            </w:r>
          </w:p>
        </w:tc>
        <w:tc>
          <w:tcPr>
            <w:tcW w:w="6945" w:type="dxa"/>
            <w:gridSpan w:val="6"/>
            <w:tcBorders>
              <w:top w:val="single" w:sz="4" w:space="0" w:color="auto"/>
              <w:left w:val="nil"/>
              <w:bottom w:val="single" w:sz="4" w:space="0" w:color="auto"/>
              <w:right w:val="single" w:sz="4" w:space="0" w:color="000000"/>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Сумма задолженности, руб.</w:t>
            </w:r>
          </w:p>
        </w:tc>
      </w:tr>
      <w:tr w:rsidR="00D13AF7" w:rsidRPr="00E56C41" w:rsidTr="002119AF">
        <w:trPr>
          <w:trHeight w:val="24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D13AF7" w:rsidRPr="00E56C41" w:rsidRDefault="00D13AF7" w:rsidP="00D13AF7">
            <w:pPr>
              <w:rPr>
                <w:rFonts w:eastAsia="Times New Roman"/>
                <w:color w:val="000000"/>
                <w:sz w:val="18"/>
                <w:szCs w:val="18"/>
              </w:rPr>
            </w:pPr>
          </w:p>
        </w:tc>
        <w:tc>
          <w:tcPr>
            <w:tcW w:w="2859" w:type="dxa"/>
            <w:vMerge/>
            <w:tcBorders>
              <w:top w:val="single" w:sz="4" w:space="0" w:color="auto"/>
              <w:left w:val="single" w:sz="4" w:space="0" w:color="auto"/>
              <w:bottom w:val="single" w:sz="4" w:space="0" w:color="000000"/>
              <w:right w:val="single" w:sz="4" w:space="0" w:color="auto"/>
            </w:tcBorders>
            <w:vAlign w:val="center"/>
            <w:hideMark/>
          </w:tcPr>
          <w:p w:rsidR="00D13AF7" w:rsidRPr="00E56C41" w:rsidRDefault="00D13AF7" w:rsidP="00D13AF7">
            <w:pPr>
              <w:rPr>
                <w:rFonts w:eastAsia="Times New Roman"/>
                <w:color w:val="000000"/>
                <w:sz w:val="18"/>
                <w:szCs w:val="18"/>
              </w:rPr>
            </w:pPr>
          </w:p>
        </w:tc>
        <w:tc>
          <w:tcPr>
            <w:tcW w:w="2301" w:type="dxa"/>
            <w:gridSpan w:val="2"/>
            <w:tcBorders>
              <w:top w:val="single" w:sz="4" w:space="0" w:color="auto"/>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на 01.01.2011</w:t>
            </w:r>
          </w:p>
        </w:tc>
        <w:tc>
          <w:tcPr>
            <w:tcW w:w="2235" w:type="dxa"/>
            <w:gridSpan w:val="2"/>
            <w:tcBorders>
              <w:top w:val="single" w:sz="4" w:space="0" w:color="auto"/>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на 01.01.2012</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на 01.01.2013</w:t>
            </w:r>
          </w:p>
        </w:tc>
      </w:tr>
      <w:tr w:rsidR="00D13AF7" w:rsidRPr="00E56C41" w:rsidTr="002119AF">
        <w:trPr>
          <w:trHeight w:val="84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D13AF7" w:rsidRPr="00E56C41" w:rsidRDefault="00D13AF7" w:rsidP="00D13AF7">
            <w:pPr>
              <w:rPr>
                <w:rFonts w:eastAsia="Times New Roman"/>
                <w:color w:val="000000"/>
                <w:sz w:val="18"/>
                <w:szCs w:val="18"/>
              </w:rPr>
            </w:pPr>
          </w:p>
        </w:tc>
        <w:tc>
          <w:tcPr>
            <w:tcW w:w="2859" w:type="dxa"/>
            <w:vMerge/>
            <w:tcBorders>
              <w:top w:val="single" w:sz="4" w:space="0" w:color="auto"/>
              <w:left w:val="single" w:sz="4" w:space="0" w:color="auto"/>
              <w:bottom w:val="single" w:sz="4" w:space="0" w:color="000000"/>
              <w:right w:val="single" w:sz="4" w:space="0" w:color="auto"/>
            </w:tcBorders>
            <w:vAlign w:val="center"/>
            <w:hideMark/>
          </w:tcPr>
          <w:p w:rsidR="00D13AF7" w:rsidRPr="00E56C41" w:rsidRDefault="00D13AF7" w:rsidP="00D13AF7">
            <w:pPr>
              <w:rPr>
                <w:rFonts w:eastAsia="Times New Roman"/>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Сумма, руб.</w:t>
            </w:r>
          </w:p>
        </w:tc>
        <w:tc>
          <w:tcPr>
            <w:tcW w:w="1026"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Удельный вес, %</w:t>
            </w:r>
          </w:p>
        </w:tc>
        <w:tc>
          <w:tcPr>
            <w:tcW w:w="1101"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Сумма, руб.</w:t>
            </w:r>
          </w:p>
        </w:tc>
        <w:tc>
          <w:tcPr>
            <w:tcW w:w="1134"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Удельный вес, %</w:t>
            </w:r>
          </w:p>
        </w:tc>
        <w:tc>
          <w:tcPr>
            <w:tcW w:w="1275"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Сумма, руб.</w:t>
            </w:r>
          </w:p>
        </w:tc>
        <w:tc>
          <w:tcPr>
            <w:tcW w:w="1134"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Удельный вес, %</w:t>
            </w:r>
          </w:p>
        </w:tc>
      </w:tr>
      <w:tr w:rsidR="00D13AF7" w:rsidRPr="00E56C41" w:rsidTr="002119AF">
        <w:trPr>
          <w:trHeight w:val="24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1</w:t>
            </w:r>
          </w:p>
        </w:tc>
        <w:tc>
          <w:tcPr>
            <w:tcW w:w="2859"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sidRPr="00E56C41">
              <w:rPr>
                <w:rFonts w:eastAsia="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Pr>
                <w:rFonts w:eastAsia="Times New Roman"/>
                <w:color w:val="000000"/>
                <w:sz w:val="18"/>
                <w:szCs w:val="18"/>
              </w:rPr>
              <w:t>3</w:t>
            </w:r>
          </w:p>
        </w:tc>
        <w:tc>
          <w:tcPr>
            <w:tcW w:w="1026"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Pr>
                <w:rFonts w:eastAsia="Times New Roman"/>
                <w:color w:val="000000"/>
                <w:sz w:val="18"/>
                <w:szCs w:val="18"/>
              </w:rPr>
              <w:t>4</w:t>
            </w:r>
          </w:p>
        </w:tc>
        <w:tc>
          <w:tcPr>
            <w:tcW w:w="1101"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Pr>
                <w:rFonts w:eastAsia="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Pr>
                <w:rFonts w:eastAsia="Times New Roman"/>
                <w:color w:val="000000"/>
                <w:sz w:val="18"/>
                <w:szCs w:val="18"/>
              </w:rPr>
              <w:t>6</w:t>
            </w:r>
          </w:p>
        </w:tc>
        <w:tc>
          <w:tcPr>
            <w:tcW w:w="1275"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Pr>
                <w:rFonts w:eastAsia="Times New Roman"/>
                <w:color w:val="000000"/>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jc w:val="center"/>
              <w:rPr>
                <w:rFonts w:eastAsia="Times New Roman"/>
                <w:color w:val="000000"/>
                <w:sz w:val="18"/>
                <w:szCs w:val="18"/>
              </w:rPr>
            </w:pPr>
            <w:r>
              <w:rPr>
                <w:rFonts w:eastAsia="Times New Roman"/>
                <w:color w:val="000000"/>
                <w:sz w:val="18"/>
                <w:szCs w:val="18"/>
              </w:rPr>
              <w:t>8</w:t>
            </w:r>
          </w:p>
        </w:tc>
      </w:tr>
      <w:tr w:rsidR="00D13AF7" w:rsidRPr="00E56C41" w:rsidTr="002119AF">
        <w:trPr>
          <w:trHeight w:val="25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center"/>
              <w:rPr>
                <w:rFonts w:eastAsia="Times New Roman"/>
                <w:color w:val="000000"/>
                <w:sz w:val="20"/>
                <w:szCs w:val="20"/>
              </w:rPr>
            </w:pPr>
            <w:r w:rsidRPr="00E56C41">
              <w:rPr>
                <w:rFonts w:eastAsia="Times New Roman"/>
                <w:color w:val="000000"/>
                <w:sz w:val="20"/>
                <w:szCs w:val="20"/>
              </w:rPr>
              <w:t>1</w:t>
            </w:r>
          </w:p>
        </w:tc>
        <w:tc>
          <w:tcPr>
            <w:tcW w:w="2859"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rPr>
                <w:rFonts w:eastAsia="Times New Roman"/>
                <w:color w:val="000000"/>
                <w:sz w:val="20"/>
                <w:szCs w:val="20"/>
              </w:rPr>
            </w:pPr>
            <w:r w:rsidRPr="00E56C41">
              <w:rPr>
                <w:rFonts w:eastAsia="Times New Roman"/>
                <w:color w:val="000000"/>
                <w:sz w:val="20"/>
                <w:szCs w:val="20"/>
              </w:rPr>
              <w:t>Администрация г. Белогорска</w:t>
            </w:r>
          </w:p>
        </w:tc>
        <w:tc>
          <w:tcPr>
            <w:tcW w:w="1275" w:type="dxa"/>
            <w:tcBorders>
              <w:top w:val="nil"/>
              <w:left w:val="nil"/>
              <w:bottom w:val="single" w:sz="4" w:space="0" w:color="auto"/>
              <w:right w:val="single" w:sz="4" w:space="0" w:color="auto"/>
            </w:tcBorders>
            <w:shd w:val="clear" w:color="auto" w:fill="auto"/>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440 146,93</w:t>
            </w:r>
          </w:p>
        </w:tc>
        <w:tc>
          <w:tcPr>
            <w:tcW w:w="1026"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15,9</w:t>
            </w:r>
          </w:p>
        </w:tc>
        <w:tc>
          <w:tcPr>
            <w:tcW w:w="1101"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906 304,31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50,2</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174,94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E56C41" w:rsidRDefault="00D13AF7" w:rsidP="00D13AF7">
            <w:pPr>
              <w:jc w:val="right"/>
              <w:rPr>
                <w:rFonts w:eastAsia="Times New Roman"/>
                <w:color w:val="000000"/>
                <w:sz w:val="20"/>
                <w:szCs w:val="20"/>
              </w:rPr>
            </w:pPr>
            <w:r w:rsidRPr="00E56C41">
              <w:rPr>
                <w:rFonts w:eastAsia="Times New Roman"/>
                <w:color w:val="000000"/>
                <w:sz w:val="20"/>
                <w:szCs w:val="20"/>
              </w:rPr>
              <w:t>0,1</w:t>
            </w:r>
          </w:p>
        </w:tc>
      </w:tr>
      <w:tr w:rsidR="00D13AF7" w:rsidRPr="00E56C41" w:rsidTr="002119AF">
        <w:trPr>
          <w:trHeight w:val="7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center"/>
              <w:rPr>
                <w:rFonts w:eastAsia="Times New Roman"/>
                <w:color w:val="000000"/>
                <w:sz w:val="20"/>
                <w:szCs w:val="20"/>
              </w:rPr>
            </w:pPr>
            <w:r w:rsidRPr="00E56C41">
              <w:rPr>
                <w:rFonts w:eastAsia="Times New Roman"/>
                <w:color w:val="000000"/>
                <w:sz w:val="20"/>
                <w:szCs w:val="20"/>
              </w:rPr>
              <w:t>2</w:t>
            </w:r>
          </w:p>
        </w:tc>
        <w:tc>
          <w:tcPr>
            <w:tcW w:w="2859"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rPr>
                <w:rFonts w:eastAsia="Times New Roman"/>
                <w:color w:val="000000"/>
                <w:sz w:val="20"/>
                <w:szCs w:val="20"/>
              </w:rPr>
            </w:pPr>
            <w:r w:rsidRPr="00E56C41">
              <w:rPr>
                <w:rFonts w:eastAsia="Times New Roman"/>
                <w:color w:val="000000"/>
                <w:sz w:val="20"/>
                <w:szCs w:val="20"/>
              </w:rPr>
              <w:t>МКУ "Финансовое управл</w:t>
            </w:r>
            <w:r w:rsidRPr="00E56C41">
              <w:rPr>
                <w:rFonts w:eastAsia="Times New Roman"/>
                <w:color w:val="000000"/>
                <w:sz w:val="20"/>
                <w:szCs w:val="20"/>
              </w:rPr>
              <w:t>е</w:t>
            </w:r>
            <w:r w:rsidRPr="00E56C41">
              <w:rPr>
                <w:rFonts w:eastAsia="Times New Roman"/>
                <w:color w:val="000000"/>
                <w:sz w:val="20"/>
                <w:szCs w:val="20"/>
              </w:rPr>
              <w:t>ние Администрации г. Бел</w:t>
            </w:r>
            <w:r w:rsidRPr="00E56C41">
              <w:rPr>
                <w:rFonts w:eastAsia="Times New Roman"/>
                <w:color w:val="000000"/>
                <w:sz w:val="20"/>
                <w:szCs w:val="20"/>
              </w:rPr>
              <w:t>о</w:t>
            </w:r>
            <w:r w:rsidRPr="00E56C41">
              <w:rPr>
                <w:rFonts w:eastAsia="Times New Roman"/>
                <w:color w:val="000000"/>
                <w:sz w:val="20"/>
                <w:szCs w:val="20"/>
              </w:rPr>
              <w:t>горск"</w:t>
            </w:r>
          </w:p>
        </w:tc>
        <w:tc>
          <w:tcPr>
            <w:tcW w:w="1275" w:type="dxa"/>
            <w:tcBorders>
              <w:top w:val="nil"/>
              <w:left w:val="nil"/>
              <w:bottom w:val="single" w:sz="4" w:space="0" w:color="auto"/>
              <w:right w:val="single" w:sz="4" w:space="0" w:color="auto"/>
            </w:tcBorders>
            <w:shd w:val="clear" w:color="auto" w:fill="auto"/>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47 600,72</w:t>
            </w:r>
          </w:p>
        </w:tc>
        <w:tc>
          <w:tcPr>
            <w:tcW w:w="1026"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1,7</w:t>
            </w:r>
          </w:p>
        </w:tc>
        <w:tc>
          <w:tcPr>
            <w:tcW w:w="1101"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56 643,65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3,1</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60 516,40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E56C41" w:rsidRDefault="00D13AF7" w:rsidP="00D13AF7">
            <w:pPr>
              <w:jc w:val="right"/>
              <w:rPr>
                <w:rFonts w:eastAsia="Times New Roman"/>
                <w:color w:val="000000"/>
                <w:sz w:val="20"/>
                <w:szCs w:val="20"/>
              </w:rPr>
            </w:pPr>
            <w:r w:rsidRPr="00E56C41">
              <w:rPr>
                <w:rFonts w:eastAsia="Times New Roman"/>
                <w:color w:val="000000"/>
                <w:sz w:val="20"/>
                <w:szCs w:val="20"/>
              </w:rPr>
              <w:t>29,8</w:t>
            </w:r>
          </w:p>
        </w:tc>
      </w:tr>
      <w:tr w:rsidR="00D13AF7" w:rsidRPr="00E56C41" w:rsidTr="002119AF">
        <w:trPr>
          <w:trHeight w:val="7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center"/>
              <w:rPr>
                <w:rFonts w:eastAsia="Times New Roman"/>
                <w:color w:val="000000"/>
                <w:sz w:val="20"/>
                <w:szCs w:val="20"/>
              </w:rPr>
            </w:pPr>
            <w:r w:rsidRPr="00E56C41">
              <w:rPr>
                <w:rFonts w:eastAsia="Times New Roman"/>
                <w:color w:val="000000"/>
                <w:sz w:val="20"/>
                <w:szCs w:val="20"/>
              </w:rPr>
              <w:t>3</w:t>
            </w:r>
          </w:p>
        </w:tc>
        <w:tc>
          <w:tcPr>
            <w:tcW w:w="2859"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rPr>
                <w:rFonts w:eastAsia="Times New Roman"/>
                <w:color w:val="000000"/>
                <w:sz w:val="20"/>
                <w:szCs w:val="20"/>
              </w:rPr>
            </w:pPr>
            <w:r w:rsidRPr="00E56C41">
              <w:rPr>
                <w:rFonts w:eastAsia="Times New Roman"/>
                <w:color w:val="000000"/>
                <w:sz w:val="20"/>
                <w:szCs w:val="20"/>
              </w:rPr>
              <w:t>Контрольно-счетная палата муниципального образования город Белогорск</w:t>
            </w:r>
          </w:p>
        </w:tc>
        <w:tc>
          <w:tcPr>
            <w:tcW w:w="1275" w:type="dxa"/>
            <w:tcBorders>
              <w:top w:val="nil"/>
              <w:left w:val="nil"/>
              <w:bottom w:val="single" w:sz="4" w:space="0" w:color="auto"/>
              <w:right w:val="single" w:sz="4" w:space="0" w:color="auto"/>
            </w:tcBorders>
            <w:shd w:val="clear" w:color="auto" w:fill="auto"/>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9 975,03</w:t>
            </w:r>
          </w:p>
        </w:tc>
        <w:tc>
          <w:tcPr>
            <w:tcW w:w="1026"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0,4</w:t>
            </w:r>
          </w:p>
        </w:tc>
        <w:tc>
          <w:tcPr>
            <w:tcW w:w="1101"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18 493,64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1,0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36 614,02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E56C41" w:rsidRDefault="00D13AF7" w:rsidP="00D13AF7">
            <w:pPr>
              <w:jc w:val="right"/>
              <w:rPr>
                <w:rFonts w:eastAsia="Times New Roman"/>
                <w:color w:val="000000"/>
                <w:sz w:val="20"/>
                <w:szCs w:val="20"/>
              </w:rPr>
            </w:pPr>
            <w:r w:rsidRPr="00E56C41">
              <w:rPr>
                <w:rFonts w:eastAsia="Times New Roman"/>
                <w:color w:val="000000"/>
                <w:sz w:val="20"/>
                <w:szCs w:val="20"/>
              </w:rPr>
              <w:t>18,0</w:t>
            </w:r>
          </w:p>
        </w:tc>
      </w:tr>
      <w:tr w:rsidR="00D13AF7" w:rsidRPr="00E56C41" w:rsidTr="002119AF">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center"/>
              <w:rPr>
                <w:rFonts w:eastAsia="Times New Roman"/>
                <w:color w:val="000000"/>
                <w:sz w:val="20"/>
                <w:szCs w:val="20"/>
              </w:rPr>
            </w:pPr>
            <w:r w:rsidRPr="00E56C41">
              <w:rPr>
                <w:rFonts w:eastAsia="Times New Roman"/>
                <w:color w:val="000000"/>
                <w:sz w:val="20"/>
                <w:szCs w:val="20"/>
              </w:rPr>
              <w:t> </w:t>
            </w:r>
            <w:r>
              <w:rPr>
                <w:rFonts w:eastAsia="Times New Roman"/>
                <w:color w:val="000000"/>
                <w:sz w:val="20"/>
                <w:szCs w:val="20"/>
              </w:rPr>
              <w:t>4</w:t>
            </w:r>
          </w:p>
        </w:tc>
        <w:tc>
          <w:tcPr>
            <w:tcW w:w="2859"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rPr>
                <w:rFonts w:eastAsia="Times New Roman"/>
                <w:color w:val="000000"/>
                <w:sz w:val="20"/>
                <w:szCs w:val="20"/>
              </w:rPr>
            </w:pPr>
            <w:r w:rsidRPr="00E56C41">
              <w:rPr>
                <w:rFonts w:eastAsia="Times New Roman"/>
                <w:color w:val="000000"/>
                <w:sz w:val="20"/>
                <w:szCs w:val="20"/>
              </w:rPr>
              <w:t xml:space="preserve">Совет народных депутатов </w:t>
            </w:r>
          </w:p>
        </w:tc>
        <w:tc>
          <w:tcPr>
            <w:tcW w:w="1275" w:type="dxa"/>
            <w:tcBorders>
              <w:top w:val="nil"/>
              <w:left w:val="nil"/>
              <w:bottom w:val="single" w:sz="4" w:space="0" w:color="auto"/>
              <w:right w:val="single" w:sz="4" w:space="0" w:color="auto"/>
            </w:tcBorders>
            <w:shd w:val="clear" w:color="auto" w:fill="auto"/>
            <w:vAlign w:val="center"/>
            <w:hideMark/>
          </w:tcPr>
          <w:p w:rsidR="00D13AF7" w:rsidRPr="002119AF" w:rsidRDefault="00D13AF7" w:rsidP="00D13AF7">
            <w:pPr>
              <w:rPr>
                <w:rFonts w:eastAsia="Times New Roman"/>
                <w:color w:val="000000"/>
                <w:sz w:val="16"/>
                <w:szCs w:val="16"/>
              </w:rPr>
            </w:pPr>
            <w:r w:rsidRPr="002119AF">
              <w:rPr>
                <w:rFonts w:eastAsia="Times New Roman"/>
                <w:color w:val="000000"/>
                <w:sz w:val="16"/>
                <w:szCs w:val="16"/>
              </w:rPr>
              <w:t> </w:t>
            </w:r>
          </w:p>
        </w:tc>
        <w:tc>
          <w:tcPr>
            <w:tcW w:w="1026"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rPr>
                <w:rFonts w:eastAsia="Times New Roman"/>
                <w:color w:val="000000"/>
                <w:sz w:val="16"/>
                <w:szCs w:val="16"/>
              </w:rPr>
            </w:pPr>
            <w:r w:rsidRPr="002119AF">
              <w:rPr>
                <w:rFonts w:eastAsia="Times New Roman"/>
                <w:color w:val="000000"/>
                <w:sz w:val="16"/>
                <w:szCs w:val="16"/>
              </w:rPr>
              <w:t> </w:t>
            </w:r>
          </w:p>
        </w:tc>
        <w:tc>
          <w:tcPr>
            <w:tcW w:w="1101"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rPr>
                <w:rFonts w:eastAsia="Times New Roman"/>
                <w:color w:val="000000"/>
                <w:sz w:val="16"/>
                <w:szCs w:val="16"/>
              </w:rPr>
            </w:pPr>
            <w:r w:rsidRPr="002119AF">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rPr>
                <w:rFonts w:eastAsia="Times New Roman"/>
                <w:color w:val="000000"/>
                <w:sz w:val="16"/>
                <w:szCs w:val="16"/>
              </w:rPr>
            </w:pPr>
            <w:r w:rsidRPr="002119AF">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4 154,10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E56C41" w:rsidRDefault="00D13AF7" w:rsidP="00D13AF7">
            <w:pPr>
              <w:jc w:val="right"/>
              <w:rPr>
                <w:rFonts w:eastAsia="Times New Roman"/>
                <w:color w:val="000000"/>
                <w:sz w:val="20"/>
                <w:szCs w:val="20"/>
              </w:rPr>
            </w:pPr>
            <w:r w:rsidRPr="00E56C41">
              <w:rPr>
                <w:rFonts w:eastAsia="Times New Roman"/>
                <w:color w:val="000000"/>
                <w:sz w:val="20"/>
                <w:szCs w:val="20"/>
              </w:rPr>
              <w:t>2,0</w:t>
            </w:r>
          </w:p>
        </w:tc>
      </w:tr>
      <w:tr w:rsidR="00D13AF7" w:rsidRPr="00E56C41" w:rsidTr="002119AF">
        <w:trPr>
          <w:trHeight w:val="7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center"/>
              <w:rPr>
                <w:rFonts w:eastAsia="Times New Roman"/>
                <w:color w:val="000000"/>
                <w:sz w:val="20"/>
                <w:szCs w:val="20"/>
              </w:rPr>
            </w:pPr>
            <w:r>
              <w:rPr>
                <w:rFonts w:eastAsia="Times New Roman"/>
                <w:color w:val="000000"/>
                <w:sz w:val="20"/>
                <w:szCs w:val="20"/>
              </w:rPr>
              <w:t>5</w:t>
            </w:r>
          </w:p>
        </w:tc>
        <w:tc>
          <w:tcPr>
            <w:tcW w:w="2859"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rPr>
                <w:rFonts w:eastAsia="Times New Roman"/>
                <w:color w:val="000000"/>
                <w:sz w:val="20"/>
                <w:szCs w:val="20"/>
              </w:rPr>
            </w:pPr>
            <w:r w:rsidRPr="00E56C41">
              <w:rPr>
                <w:rFonts w:eastAsia="Times New Roman"/>
                <w:color w:val="000000"/>
                <w:sz w:val="20"/>
                <w:szCs w:val="20"/>
              </w:rPr>
              <w:t>МКУ "Комитет имуществе</w:t>
            </w:r>
            <w:r w:rsidRPr="00E56C41">
              <w:rPr>
                <w:rFonts w:eastAsia="Times New Roman"/>
                <w:color w:val="000000"/>
                <w:sz w:val="20"/>
                <w:szCs w:val="20"/>
              </w:rPr>
              <w:t>н</w:t>
            </w:r>
            <w:r w:rsidRPr="00E56C41">
              <w:rPr>
                <w:rFonts w:eastAsia="Times New Roman"/>
                <w:color w:val="000000"/>
                <w:sz w:val="20"/>
                <w:szCs w:val="20"/>
              </w:rPr>
              <w:t>ных отношений Администр</w:t>
            </w:r>
            <w:r w:rsidRPr="00E56C41">
              <w:rPr>
                <w:rFonts w:eastAsia="Times New Roman"/>
                <w:color w:val="000000"/>
                <w:sz w:val="20"/>
                <w:szCs w:val="20"/>
              </w:rPr>
              <w:t>а</w:t>
            </w:r>
            <w:r w:rsidRPr="00E56C41">
              <w:rPr>
                <w:rFonts w:eastAsia="Times New Roman"/>
                <w:color w:val="000000"/>
                <w:sz w:val="20"/>
                <w:szCs w:val="20"/>
              </w:rPr>
              <w:t>ции г. Белогорск"</w:t>
            </w:r>
          </w:p>
        </w:tc>
        <w:tc>
          <w:tcPr>
            <w:tcW w:w="1275" w:type="dxa"/>
            <w:tcBorders>
              <w:top w:val="nil"/>
              <w:left w:val="nil"/>
              <w:bottom w:val="single" w:sz="4" w:space="0" w:color="auto"/>
              <w:right w:val="single" w:sz="4" w:space="0" w:color="auto"/>
            </w:tcBorders>
            <w:shd w:val="clear" w:color="auto" w:fill="auto"/>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7 415,00</w:t>
            </w:r>
          </w:p>
        </w:tc>
        <w:tc>
          <w:tcPr>
            <w:tcW w:w="1026"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0,3</w:t>
            </w:r>
          </w:p>
        </w:tc>
        <w:tc>
          <w:tcPr>
            <w:tcW w:w="1101"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42 336,72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2,3</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634,26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E56C41" w:rsidRDefault="00D13AF7" w:rsidP="00D13AF7">
            <w:pPr>
              <w:jc w:val="right"/>
              <w:rPr>
                <w:rFonts w:eastAsia="Times New Roman"/>
                <w:color w:val="000000"/>
                <w:sz w:val="20"/>
                <w:szCs w:val="20"/>
              </w:rPr>
            </w:pPr>
            <w:r w:rsidRPr="00E56C41">
              <w:rPr>
                <w:rFonts w:eastAsia="Times New Roman"/>
                <w:color w:val="000000"/>
                <w:sz w:val="20"/>
                <w:szCs w:val="20"/>
              </w:rPr>
              <w:t>0,3</w:t>
            </w:r>
          </w:p>
        </w:tc>
      </w:tr>
      <w:tr w:rsidR="00D13AF7" w:rsidRPr="00E56C41" w:rsidTr="002119AF">
        <w:trPr>
          <w:trHeight w:val="10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center"/>
              <w:rPr>
                <w:rFonts w:eastAsia="Times New Roman"/>
                <w:color w:val="000000"/>
                <w:sz w:val="20"/>
                <w:szCs w:val="20"/>
              </w:rPr>
            </w:pPr>
            <w:r>
              <w:rPr>
                <w:rFonts w:eastAsia="Times New Roman"/>
                <w:color w:val="000000"/>
                <w:sz w:val="20"/>
                <w:szCs w:val="20"/>
              </w:rPr>
              <w:t>6</w:t>
            </w:r>
          </w:p>
        </w:tc>
        <w:tc>
          <w:tcPr>
            <w:tcW w:w="2859"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rPr>
                <w:rFonts w:eastAsia="Times New Roman"/>
                <w:color w:val="000000"/>
                <w:sz w:val="20"/>
                <w:szCs w:val="20"/>
              </w:rPr>
            </w:pPr>
            <w:r w:rsidRPr="00E56C41">
              <w:rPr>
                <w:rFonts w:eastAsia="Times New Roman"/>
                <w:color w:val="000000"/>
                <w:sz w:val="20"/>
                <w:szCs w:val="20"/>
              </w:rPr>
              <w:t>МКУ "Управление жилищно-коммунального хозяйства А</w:t>
            </w:r>
            <w:r w:rsidRPr="00E56C41">
              <w:rPr>
                <w:rFonts w:eastAsia="Times New Roman"/>
                <w:color w:val="000000"/>
                <w:sz w:val="20"/>
                <w:szCs w:val="20"/>
              </w:rPr>
              <w:t>д</w:t>
            </w:r>
            <w:r w:rsidRPr="00E56C41">
              <w:rPr>
                <w:rFonts w:eastAsia="Times New Roman"/>
                <w:color w:val="000000"/>
                <w:sz w:val="20"/>
                <w:szCs w:val="20"/>
              </w:rPr>
              <w:t>министрации города Бел</w:t>
            </w:r>
            <w:r w:rsidRPr="00E56C41">
              <w:rPr>
                <w:rFonts w:eastAsia="Times New Roman"/>
                <w:color w:val="000000"/>
                <w:sz w:val="20"/>
                <w:szCs w:val="20"/>
              </w:rPr>
              <w:t>о</w:t>
            </w:r>
            <w:r w:rsidRPr="00E56C41">
              <w:rPr>
                <w:rFonts w:eastAsia="Times New Roman"/>
                <w:color w:val="000000"/>
                <w:sz w:val="20"/>
                <w:szCs w:val="20"/>
              </w:rPr>
              <w:t>горск"</w:t>
            </w:r>
          </w:p>
        </w:tc>
        <w:tc>
          <w:tcPr>
            <w:tcW w:w="1275" w:type="dxa"/>
            <w:tcBorders>
              <w:top w:val="nil"/>
              <w:left w:val="nil"/>
              <w:bottom w:val="single" w:sz="4" w:space="0" w:color="auto"/>
              <w:right w:val="single" w:sz="4" w:space="0" w:color="auto"/>
            </w:tcBorders>
            <w:shd w:val="clear" w:color="auto" w:fill="auto"/>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131 849,88</w:t>
            </w:r>
          </w:p>
        </w:tc>
        <w:tc>
          <w:tcPr>
            <w:tcW w:w="1026"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4,8</w:t>
            </w:r>
          </w:p>
        </w:tc>
        <w:tc>
          <w:tcPr>
            <w:tcW w:w="1101"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rPr>
                <w:rFonts w:eastAsia="Times New Roman"/>
                <w:color w:val="000000"/>
                <w:sz w:val="16"/>
                <w:szCs w:val="16"/>
              </w:rPr>
            </w:pPr>
            <w:r w:rsidRPr="002119AF">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3 867,81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E56C41" w:rsidRDefault="00D13AF7" w:rsidP="00D13AF7">
            <w:pPr>
              <w:jc w:val="right"/>
              <w:rPr>
                <w:rFonts w:eastAsia="Times New Roman"/>
                <w:color w:val="000000"/>
                <w:sz w:val="20"/>
                <w:szCs w:val="20"/>
              </w:rPr>
            </w:pPr>
            <w:r w:rsidRPr="00E56C41">
              <w:rPr>
                <w:rFonts w:eastAsia="Times New Roman"/>
                <w:color w:val="000000"/>
                <w:sz w:val="20"/>
                <w:szCs w:val="20"/>
              </w:rPr>
              <w:t>1,9</w:t>
            </w:r>
          </w:p>
        </w:tc>
      </w:tr>
      <w:tr w:rsidR="00D13AF7" w:rsidRPr="00E56C41" w:rsidTr="002119AF">
        <w:trPr>
          <w:trHeight w:val="53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center"/>
              <w:rPr>
                <w:rFonts w:eastAsia="Times New Roman"/>
                <w:color w:val="000000"/>
                <w:sz w:val="20"/>
                <w:szCs w:val="20"/>
              </w:rPr>
            </w:pPr>
            <w:r>
              <w:rPr>
                <w:rFonts w:eastAsia="Times New Roman"/>
                <w:color w:val="000000"/>
                <w:sz w:val="20"/>
                <w:szCs w:val="20"/>
              </w:rPr>
              <w:t>7</w:t>
            </w:r>
          </w:p>
        </w:tc>
        <w:tc>
          <w:tcPr>
            <w:tcW w:w="2859"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rPr>
                <w:rFonts w:eastAsia="Times New Roman"/>
                <w:color w:val="000000"/>
                <w:sz w:val="20"/>
                <w:szCs w:val="20"/>
              </w:rPr>
            </w:pPr>
            <w:r w:rsidRPr="00E56C41">
              <w:rPr>
                <w:rFonts w:eastAsia="Times New Roman"/>
                <w:color w:val="000000"/>
                <w:sz w:val="20"/>
                <w:szCs w:val="20"/>
              </w:rPr>
              <w:t>МУ "Служба по обеспечению деятельности органов местн</w:t>
            </w:r>
            <w:r w:rsidRPr="00E56C41">
              <w:rPr>
                <w:rFonts w:eastAsia="Times New Roman"/>
                <w:color w:val="000000"/>
                <w:sz w:val="20"/>
                <w:szCs w:val="20"/>
              </w:rPr>
              <w:t>о</w:t>
            </w:r>
            <w:r w:rsidRPr="00E56C41">
              <w:rPr>
                <w:rFonts w:eastAsia="Times New Roman"/>
                <w:color w:val="000000"/>
                <w:sz w:val="20"/>
                <w:szCs w:val="20"/>
              </w:rPr>
              <w:t>го самоуправления" г. Бел</w:t>
            </w:r>
            <w:r w:rsidRPr="00E56C41">
              <w:rPr>
                <w:rFonts w:eastAsia="Times New Roman"/>
                <w:color w:val="000000"/>
                <w:sz w:val="20"/>
                <w:szCs w:val="20"/>
              </w:rPr>
              <w:t>о</w:t>
            </w:r>
            <w:r w:rsidRPr="00E56C41">
              <w:rPr>
                <w:rFonts w:eastAsia="Times New Roman"/>
                <w:color w:val="000000"/>
                <w:sz w:val="20"/>
                <w:szCs w:val="20"/>
              </w:rPr>
              <w:t>горск</w:t>
            </w:r>
          </w:p>
        </w:tc>
        <w:tc>
          <w:tcPr>
            <w:tcW w:w="1275" w:type="dxa"/>
            <w:tcBorders>
              <w:top w:val="nil"/>
              <w:left w:val="nil"/>
              <w:bottom w:val="single" w:sz="4" w:space="0" w:color="auto"/>
              <w:right w:val="single" w:sz="4" w:space="0" w:color="auto"/>
            </w:tcBorders>
            <w:shd w:val="clear" w:color="auto" w:fill="auto"/>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33 368,75</w:t>
            </w:r>
          </w:p>
        </w:tc>
        <w:tc>
          <w:tcPr>
            <w:tcW w:w="1026"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1,2</w:t>
            </w:r>
          </w:p>
        </w:tc>
        <w:tc>
          <w:tcPr>
            <w:tcW w:w="1101"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44 138,02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2,4</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29 813,07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E56C41" w:rsidRDefault="00D13AF7" w:rsidP="00D13AF7">
            <w:pPr>
              <w:jc w:val="right"/>
              <w:rPr>
                <w:rFonts w:eastAsia="Times New Roman"/>
                <w:color w:val="000000"/>
                <w:sz w:val="20"/>
                <w:szCs w:val="20"/>
              </w:rPr>
            </w:pPr>
            <w:r w:rsidRPr="00E56C41">
              <w:rPr>
                <w:rFonts w:eastAsia="Times New Roman"/>
                <w:color w:val="000000"/>
                <w:sz w:val="20"/>
                <w:szCs w:val="20"/>
              </w:rPr>
              <w:t>14,7</w:t>
            </w:r>
          </w:p>
        </w:tc>
      </w:tr>
      <w:tr w:rsidR="00D13AF7" w:rsidRPr="00E56C41" w:rsidTr="002119AF">
        <w:trPr>
          <w:trHeight w:val="7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center"/>
              <w:rPr>
                <w:rFonts w:eastAsia="Times New Roman"/>
                <w:color w:val="000000"/>
                <w:sz w:val="20"/>
                <w:szCs w:val="20"/>
              </w:rPr>
            </w:pPr>
            <w:r>
              <w:rPr>
                <w:rFonts w:eastAsia="Times New Roman"/>
                <w:color w:val="000000"/>
                <w:sz w:val="20"/>
                <w:szCs w:val="20"/>
              </w:rPr>
              <w:t>8</w:t>
            </w:r>
          </w:p>
        </w:tc>
        <w:tc>
          <w:tcPr>
            <w:tcW w:w="2859" w:type="dxa"/>
            <w:tcBorders>
              <w:top w:val="nil"/>
              <w:left w:val="nil"/>
              <w:bottom w:val="single" w:sz="4" w:space="0" w:color="auto"/>
              <w:right w:val="single" w:sz="4" w:space="0" w:color="auto"/>
            </w:tcBorders>
            <w:shd w:val="clear" w:color="auto" w:fill="auto"/>
            <w:vAlign w:val="center"/>
            <w:hideMark/>
          </w:tcPr>
          <w:p w:rsidR="00D13AF7" w:rsidRPr="00E56C41" w:rsidRDefault="00D13AF7" w:rsidP="00D13AF7">
            <w:pPr>
              <w:rPr>
                <w:rFonts w:eastAsia="Times New Roman"/>
                <w:color w:val="000000"/>
                <w:sz w:val="20"/>
                <w:szCs w:val="20"/>
              </w:rPr>
            </w:pPr>
            <w:r w:rsidRPr="00E56C41">
              <w:rPr>
                <w:rFonts w:eastAsia="Times New Roman"/>
                <w:color w:val="000000"/>
                <w:sz w:val="20"/>
                <w:szCs w:val="20"/>
              </w:rPr>
              <w:t>МКУ "Управление по ФК и</w:t>
            </w:r>
            <w:proofErr w:type="gramStart"/>
            <w:r w:rsidRPr="00E56C41">
              <w:rPr>
                <w:rFonts w:eastAsia="Times New Roman"/>
                <w:color w:val="000000"/>
                <w:sz w:val="20"/>
                <w:szCs w:val="20"/>
              </w:rPr>
              <w:t xml:space="preserve"> С</w:t>
            </w:r>
            <w:proofErr w:type="gramEnd"/>
            <w:r w:rsidRPr="00E56C41">
              <w:rPr>
                <w:rFonts w:eastAsia="Times New Roman"/>
                <w:color w:val="000000"/>
                <w:sz w:val="20"/>
                <w:szCs w:val="20"/>
              </w:rPr>
              <w:t xml:space="preserve"> Администрации г. Белого</w:t>
            </w:r>
            <w:r w:rsidRPr="00E56C41">
              <w:rPr>
                <w:rFonts w:eastAsia="Times New Roman"/>
                <w:color w:val="000000"/>
                <w:sz w:val="20"/>
                <w:szCs w:val="20"/>
              </w:rPr>
              <w:t>р</w:t>
            </w:r>
            <w:r w:rsidRPr="00E56C41">
              <w:rPr>
                <w:rFonts w:eastAsia="Times New Roman"/>
                <w:color w:val="000000"/>
                <w:sz w:val="20"/>
                <w:szCs w:val="20"/>
              </w:rPr>
              <w:t>ска"</w:t>
            </w:r>
          </w:p>
        </w:tc>
        <w:tc>
          <w:tcPr>
            <w:tcW w:w="1275" w:type="dxa"/>
            <w:tcBorders>
              <w:top w:val="nil"/>
              <w:left w:val="nil"/>
              <w:bottom w:val="single" w:sz="4" w:space="0" w:color="auto"/>
              <w:right w:val="single" w:sz="4" w:space="0" w:color="auto"/>
            </w:tcBorders>
            <w:shd w:val="clear" w:color="auto" w:fill="auto"/>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562,60</w:t>
            </w:r>
          </w:p>
        </w:tc>
        <w:tc>
          <w:tcPr>
            <w:tcW w:w="1026"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0,0</w:t>
            </w:r>
          </w:p>
        </w:tc>
        <w:tc>
          <w:tcPr>
            <w:tcW w:w="1101"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rPr>
                <w:rFonts w:eastAsia="Times New Roman"/>
                <w:color w:val="000000"/>
                <w:sz w:val="16"/>
                <w:szCs w:val="16"/>
              </w:rPr>
            </w:pPr>
            <w:r w:rsidRPr="002119AF">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2119AF" w:rsidRDefault="00D13AF7" w:rsidP="00D13AF7">
            <w:pPr>
              <w:rPr>
                <w:rFonts w:eastAsia="Times New Roman"/>
                <w:color w:val="000000"/>
                <w:sz w:val="16"/>
                <w:szCs w:val="16"/>
              </w:rPr>
            </w:pPr>
            <w:r w:rsidRPr="002119AF">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E56C41" w:rsidRDefault="00D13AF7" w:rsidP="00D13AF7">
            <w:pPr>
              <w:jc w:val="right"/>
              <w:rPr>
                <w:rFonts w:eastAsia="Times New Roman"/>
                <w:color w:val="000000"/>
                <w:sz w:val="20"/>
                <w:szCs w:val="20"/>
              </w:rPr>
            </w:pPr>
            <w:r w:rsidRPr="00E56C41">
              <w:rPr>
                <w:rFonts w:eastAsia="Times New Roman"/>
                <w:color w:val="000000"/>
                <w:sz w:val="20"/>
                <w:szCs w:val="20"/>
              </w:rPr>
              <w:t>0,0</w:t>
            </w:r>
          </w:p>
        </w:tc>
      </w:tr>
      <w:tr w:rsidR="00D13AF7" w:rsidRPr="00E56C41" w:rsidTr="002119AF">
        <w:trPr>
          <w:trHeight w:val="102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center"/>
              <w:rPr>
                <w:rFonts w:eastAsia="Times New Roman"/>
                <w:color w:val="000000"/>
                <w:sz w:val="20"/>
                <w:szCs w:val="20"/>
              </w:rPr>
            </w:pPr>
            <w:r>
              <w:rPr>
                <w:rFonts w:eastAsia="Times New Roman"/>
                <w:color w:val="000000"/>
                <w:sz w:val="20"/>
                <w:szCs w:val="20"/>
              </w:rPr>
              <w:t>9</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E56C41" w:rsidRDefault="00D13AF7" w:rsidP="00D13AF7">
            <w:pPr>
              <w:rPr>
                <w:rFonts w:eastAsia="Times New Roman"/>
                <w:color w:val="000000"/>
                <w:sz w:val="20"/>
                <w:szCs w:val="20"/>
              </w:rPr>
            </w:pPr>
            <w:r w:rsidRPr="00E56C41">
              <w:rPr>
                <w:rFonts w:eastAsia="Times New Roman"/>
                <w:color w:val="000000"/>
                <w:sz w:val="20"/>
                <w:szCs w:val="20"/>
              </w:rPr>
              <w:t>МКУ "Комитет по образов</w:t>
            </w:r>
            <w:r w:rsidRPr="00E56C41">
              <w:rPr>
                <w:rFonts w:eastAsia="Times New Roman"/>
                <w:color w:val="000000"/>
                <w:sz w:val="20"/>
                <w:szCs w:val="20"/>
              </w:rPr>
              <w:t>а</w:t>
            </w:r>
            <w:r w:rsidRPr="00E56C41">
              <w:rPr>
                <w:rFonts w:eastAsia="Times New Roman"/>
                <w:color w:val="000000"/>
                <w:sz w:val="20"/>
                <w:szCs w:val="20"/>
              </w:rPr>
              <w:t>нию и делам молодежи" а</w:t>
            </w:r>
            <w:r w:rsidRPr="00E56C41">
              <w:rPr>
                <w:rFonts w:eastAsia="Times New Roman"/>
                <w:color w:val="000000"/>
                <w:sz w:val="20"/>
                <w:szCs w:val="20"/>
              </w:rPr>
              <w:t>д</w:t>
            </w:r>
            <w:r w:rsidRPr="00E56C41">
              <w:rPr>
                <w:rFonts w:eastAsia="Times New Roman"/>
                <w:color w:val="000000"/>
                <w:sz w:val="20"/>
                <w:szCs w:val="20"/>
              </w:rPr>
              <w:t>министрации города Бел</w:t>
            </w:r>
            <w:r w:rsidRPr="00E56C41">
              <w:rPr>
                <w:rFonts w:eastAsia="Times New Roman"/>
                <w:color w:val="000000"/>
                <w:sz w:val="20"/>
                <w:szCs w:val="20"/>
              </w:rPr>
              <w:t>о</w:t>
            </w:r>
            <w:r w:rsidRPr="00E56C41">
              <w:rPr>
                <w:rFonts w:eastAsia="Times New Roman"/>
                <w:color w:val="000000"/>
                <w:sz w:val="20"/>
                <w:szCs w:val="20"/>
              </w:rPr>
              <w:t>горск"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597 845,22</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21,5</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321 806,79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17,8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991,00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right"/>
              <w:rPr>
                <w:rFonts w:eastAsia="Times New Roman"/>
                <w:color w:val="000000"/>
                <w:sz w:val="20"/>
                <w:szCs w:val="20"/>
              </w:rPr>
            </w:pPr>
            <w:r w:rsidRPr="00E56C41">
              <w:rPr>
                <w:rFonts w:eastAsia="Times New Roman"/>
                <w:color w:val="000000"/>
                <w:sz w:val="20"/>
                <w:szCs w:val="20"/>
              </w:rPr>
              <w:t>0,5</w:t>
            </w:r>
          </w:p>
        </w:tc>
      </w:tr>
      <w:tr w:rsidR="00D13AF7" w:rsidRPr="00E56C41" w:rsidTr="002119AF">
        <w:trPr>
          <w:trHeight w:val="528"/>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center"/>
              <w:rPr>
                <w:rFonts w:eastAsia="Times New Roman"/>
                <w:color w:val="000000"/>
                <w:sz w:val="20"/>
                <w:szCs w:val="20"/>
              </w:rPr>
            </w:pPr>
            <w:r w:rsidRPr="00E56C41">
              <w:rPr>
                <w:rFonts w:eastAsia="Times New Roman"/>
                <w:color w:val="000000"/>
                <w:sz w:val="20"/>
                <w:szCs w:val="20"/>
              </w:rPr>
              <w:t>1</w:t>
            </w:r>
            <w:r>
              <w:rPr>
                <w:rFonts w:eastAsia="Times New Roman"/>
                <w:color w:val="000000"/>
                <w:sz w:val="20"/>
                <w:szCs w:val="20"/>
              </w:rPr>
              <w:t>0</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rsidR="00D13AF7" w:rsidRPr="00E56C41" w:rsidRDefault="00D13AF7" w:rsidP="00D13AF7">
            <w:pPr>
              <w:rPr>
                <w:rFonts w:eastAsia="Times New Roman"/>
                <w:color w:val="000000"/>
                <w:sz w:val="20"/>
                <w:szCs w:val="20"/>
              </w:rPr>
            </w:pPr>
            <w:r w:rsidRPr="00E56C41">
              <w:rPr>
                <w:rFonts w:eastAsia="Times New Roman"/>
                <w:color w:val="000000"/>
                <w:sz w:val="20"/>
                <w:szCs w:val="20"/>
              </w:rPr>
              <w:t>МКУ "Управление культуры Администрации г. Белогорск"</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71 467,04</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2,6</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345 197,61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19,1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66 090,77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3AF7" w:rsidRPr="00E56C41" w:rsidRDefault="00D13AF7" w:rsidP="00D13AF7">
            <w:pPr>
              <w:jc w:val="right"/>
              <w:rPr>
                <w:rFonts w:eastAsia="Times New Roman"/>
                <w:color w:val="000000"/>
                <w:sz w:val="20"/>
                <w:szCs w:val="20"/>
              </w:rPr>
            </w:pPr>
            <w:r w:rsidRPr="00E56C41">
              <w:rPr>
                <w:rFonts w:eastAsia="Times New Roman"/>
                <w:color w:val="000000"/>
                <w:sz w:val="20"/>
                <w:szCs w:val="20"/>
              </w:rPr>
              <w:t>32,6</w:t>
            </w:r>
          </w:p>
        </w:tc>
      </w:tr>
      <w:tr w:rsidR="00D13AF7" w:rsidRPr="00E56C41" w:rsidTr="002119AF">
        <w:trPr>
          <w:trHeight w:val="8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center"/>
              <w:rPr>
                <w:rFonts w:eastAsia="Times New Roman"/>
                <w:color w:val="000000"/>
                <w:sz w:val="20"/>
                <w:szCs w:val="20"/>
              </w:rPr>
            </w:pPr>
            <w:r w:rsidRPr="00E56C41">
              <w:rPr>
                <w:rFonts w:eastAsia="Times New Roman"/>
                <w:color w:val="000000"/>
                <w:sz w:val="20"/>
                <w:szCs w:val="20"/>
              </w:rPr>
              <w:t>1</w:t>
            </w:r>
            <w:r>
              <w:rPr>
                <w:rFonts w:eastAsia="Times New Roman"/>
                <w:color w:val="000000"/>
                <w:sz w:val="20"/>
                <w:szCs w:val="20"/>
              </w:rPr>
              <w:t>1</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E56C41" w:rsidRDefault="00D13AF7" w:rsidP="00D13AF7">
            <w:pPr>
              <w:rPr>
                <w:rFonts w:eastAsia="Times New Roman"/>
                <w:color w:val="000000"/>
                <w:sz w:val="20"/>
                <w:szCs w:val="20"/>
              </w:rPr>
            </w:pPr>
            <w:r w:rsidRPr="00E56C41">
              <w:rPr>
                <w:rFonts w:eastAsia="Times New Roman"/>
                <w:color w:val="000000"/>
                <w:sz w:val="20"/>
                <w:szCs w:val="20"/>
              </w:rPr>
              <w:t>МУ "Управление здравоохр</w:t>
            </w:r>
            <w:r w:rsidRPr="00E56C41">
              <w:rPr>
                <w:rFonts w:eastAsia="Times New Roman"/>
                <w:color w:val="000000"/>
                <w:sz w:val="20"/>
                <w:szCs w:val="20"/>
              </w:rPr>
              <w:t>а</w:t>
            </w:r>
            <w:r w:rsidRPr="00E56C41">
              <w:rPr>
                <w:rFonts w:eastAsia="Times New Roman"/>
                <w:color w:val="000000"/>
                <w:sz w:val="20"/>
                <w:szCs w:val="20"/>
              </w:rPr>
              <w:t>нения Администрации города Белогорск"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1 435 440,12</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51,7</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 xml:space="preserve">70 000,00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color w:val="000000"/>
                <w:sz w:val="16"/>
                <w:szCs w:val="16"/>
              </w:rPr>
            </w:pPr>
            <w:r w:rsidRPr="002119AF">
              <w:rPr>
                <w:rFonts w:eastAsia="Times New Roman"/>
                <w:color w:val="000000"/>
                <w:sz w:val="16"/>
                <w:szCs w:val="16"/>
              </w:rPr>
              <w:t>3,9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2119AF" w:rsidRDefault="00D13AF7" w:rsidP="00D13AF7">
            <w:pPr>
              <w:rPr>
                <w:rFonts w:eastAsia="Times New Roman"/>
                <w:color w:val="000000"/>
                <w:sz w:val="16"/>
                <w:szCs w:val="16"/>
              </w:rPr>
            </w:pPr>
            <w:r w:rsidRPr="002119AF">
              <w:rPr>
                <w:rFonts w:eastAsia="Times New Roman"/>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E56C41" w:rsidRDefault="00D13AF7" w:rsidP="00D13AF7">
            <w:pPr>
              <w:jc w:val="right"/>
              <w:rPr>
                <w:rFonts w:eastAsia="Times New Roman"/>
                <w:color w:val="000000"/>
                <w:sz w:val="20"/>
                <w:szCs w:val="20"/>
              </w:rPr>
            </w:pPr>
            <w:r w:rsidRPr="00E56C41">
              <w:rPr>
                <w:rFonts w:eastAsia="Times New Roman"/>
                <w:color w:val="000000"/>
                <w:sz w:val="20"/>
                <w:szCs w:val="20"/>
              </w:rPr>
              <w:t>0,0</w:t>
            </w:r>
          </w:p>
        </w:tc>
      </w:tr>
      <w:tr w:rsidR="00D13AF7" w:rsidRPr="00E56C41" w:rsidTr="002119AF">
        <w:trPr>
          <w:trHeight w:val="390"/>
        </w:trPr>
        <w:tc>
          <w:tcPr>
            <w:tcW w:w="32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AF7" w:rsidRPr="00E56C41" w:rsidRDefault="00D13AF7" w:rsidP="00D13AF7">
            <w:pPr>
              <w:rPr>
                <w:rFonts w:eastAsia="Times New Roman"/>
                <w:b/>
                <w:bCs/>
                <w:color w:val="000000"/>
                <w:sz w:val="20"/>
                <w:szCs w:val="20"/>
              </w:rPr>
            </w:pPr>
            <w:r w:rsidRPr="00E56C41">
              <w:rPr>
                <w:rFonts w:eastAsia="Times New Roman"/>
                <w:b/>
                <w:bCs/>
                <w:color w:val="000000"/>
                <w:sz w:val="20"/>
                <w:szCs w:val="20"/>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b/>
                <w:bCs/>
                <w:color w:val="000000"/>
                <w:sz w:val="16"/>
                <w:szCs w:val="16"/>
              </w:rPr>
            </w:pPr>
            <w:r w:rsidRPr="002119AF">
              <w:rPr>
                <w:rFonts w:eastAsia="Times New Roman"/>
                <w:b/>
                <w:bCs/>
                <w:color w:val="000000"/>
                <w:sz w:val="16"/>
                <w:szCs w:val="16"/>
              </w:rPr>
              <w:t xml:space="preserve">2 775 671,29 </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b/>
                <w:bCs/>
                <w:color w:val="000000"/>
                <w:sz w:val="16"/>
                <w:szCs w:val="16"/>
              </w:rPr>
            </w:pPr>
            <w:r w:rsidRPr="002119AF">
              <w:rPr>
                <w:rFonts w:eastAsia="Times New Roman"/>
                <w:b/>
                <w:bCs/>
                <w:color w:val="000000"/>
                <w:sz w:val="16"/>
                <w:szCs w:val="16"/>
              </w:rPr>
              <w:t xml:space="preserve">100,0 </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b/>
                <w:bCs/>
                <w:color w:val="000000"/>
                <w:sz w:val="16"/>
                <w:szCs w:val="16"/>
              </w:rPr>
            </w:pPr>
            <w:r w:rsidRPr="002119AF">
              <w:rPr>
                <w:rFonts w:eastAsia="Times New Roman"/>
                <w:b/>
                <w:bCs/>
                <w:color w:val="000000"/>
                <w:sz w:val="16"/>
                <w:szCs w:val="16"/>
              </w:rPr>
              <w:t xml:space="preserve">1 804 920,74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b/>
                <w:bCs/>
                <w:color w:val="000000"/>
                <w:sz w:val="16"/>
                <w:szCs w:val="16"/>
              </w:rPr>
            </w:pPr>
            <w:r w:rsidRPr="002119AF">
              <w:rPr>
                <w:rFonts w:eastAsia="Times New Roman"/>
                <w:b/>
                <w:bCs/>
                <w:color w:val="000000"/>
                <w:sz w:val="16"/>
                <w:szCs w:val="16"/>
              </w:rPr>
              <w:t xml:space="preserve">100,0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b/>
                <w:bCs/>
                <w:color w:val="000000"/>
                <w:sz w:val="16"/>
                <w:szCs w:val="16"/>
              </w:rPr>
            </w:pPr>
            <w:r w:rsidRPr="002119AF">
              <w:rPr>
                <w:rFonts w:eastAsia="Times New Roman"/>
                <w:b/>
                <w:bCs/>
                <w:color w:val="000000"/>
                <w:sz w:val="16"/>
                <w:szCs w:val="16"/>
              </w:rPr>
              <w:t xml:space="preserve">202 856,37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3AF7" w:rsidRPr="002119AF" w:rsidRDefault="00D13AF7" w:rsidP="00D13AF7">
            <w:pPr>
              <w:jc w:val="right"/>
              <w:rPr>
                <w:rFonts w:eastAsia="Times New Roman"/>
                <w:b/>
                <w:bCs/>
                <w:color w:val="000000"/>
                <w:sz w:val="16"/>
                <w:szCs w:val="16"/>
              </w:rPr>
            </w:pPr>
            <w:r w:rsidRPr="002119AF">
              <w:rPr>
                <w:rFonts w:eastAsia="Times New Roman"/>
                <w:b/>
                <w:bCs/>
                <w:color w:val="000000"/>
                <w:sz w:val="16"/>
                <w:szCs w:val="16"/>
              </w:rPr>
              <w:t xml:space="preserve">100,0 </w:t>
            </w:r>
          </w:p>
        </w:tc>
      </w:tr>
    </w:tbl>
    <w:p w:rsidR="00D13AF7" w:rsidRPr="006217AE" w:rsidRDefault="00D13AF7" w:rsidP="00D13AF7">
      <w:pPr>
        <w:ind w:firstLine="708"/>
        <w:jc w:val="center"/>
        <w:rPr>
          <w:b/>
          <w:sz w:val="28"/>
        </w:rPr>
      </w:pPr>
    </w:p>
    <w:p w:rsidR="00D13AF7" w:rsidRPr="00D13AF7" w:rsidRDefault="00D13AF7" w:rsidP="00EF1DED">
      <w:pPr>
        <w:ind w:firstLine="426"/>
        <w:jc w:val="both"/>
        <w:rPr>
          <w:sz w:val="26"/>
          <w:szCs w:val="26"/>
        </w:rPr>
      </w:pPr>
      <w:r w:rsidRPr="006217AE">
        <w:rPr>
          <w:sz w:val="28"/>
        </w:rPr>
        <w:tab/>
      </w:r>
      <w:r w:rsidRPr="00D13AF7">
        <w:rPr>
          <w:sz w:val="26"/>
          <w:szCs w:val="26"/>
        </w:rPr>
        <w:t>Наибольшая дебиторская задолженность на 01.01.2013 г. сложилась:</w:t>
      </w:r>
    </w:p>
    <w:p w:rsidR="00D13AF7" w:rsidRPr="00D13AF7" w:rsidRDefault="00D13AF7" w:rsidP="00EF1DED">
      <w:pPr>
        <w:pStyle w:val="a7"/>
        <w:numPr>
          <w:ilvl w:val="0"/>
          <w:numId w:val="14"/>
        </w:numPr>
        <w:spacing w:line="276" w:lineRule="auto"/>
        <w:ind w:left="0" w:firstLine="426"/>
        <w:jc w:val="both"/>
        <w:rPr>
          <w:sz w:val="26"/>
          <w:szCs w:val="26"/>
        </w:rPr>
      </w:pPr>
      <w:proofErr w:type="gramStart"/>
      <w:r w:rsidRPr="00D13AF7">
        <w:rPr>
          <w:sz w:val="26"/>
          <w:szCs w:val="26"/>
        </w:rPr>
        <w:t>по МКУ «Управление культуры Администрации г. Белогорск» 66,1 тыс. руб. (32,6 %  от общей суммы), в т.ч. оплата авансовых платежей за услуги телефонной св</w:t>
      </w:r>
      <w:r w:rsidRPr="00D13AF7">
        <w:rPr>
          <w:sz w:val="26"/>
          <w:szCs w:val="26"/>
        </w:rPr>
        <w:t>я</w:t>
      </w:r>
      <w:r w:rsidRPr="00D13AF7">
        <w:rPr>
          <w:sz w:val="26"/>
          <w:szCs w:val="26"/>
        </w:rPr>
        <w:t>зи  – 16,0 тыс. руб., оплата авансовых платежей за прочие работы, услуги (конкретные направления в пояснительной записке ГРБС не указаны) – 44,6 тыс. руб., расчеты по ущербу основным средствам – 5,5 тыс. руб.</w:t>
      </w:r>
      <w:proofErr w:type="gramEnd"/>
    </w:p>
    <w:p w:rsidR="00D13AF7" w:rsidRPr="00D13AF7" w:rsidRDefault="00D13AF7" w:rsidP="00EF1DED">
      <w:pPr>
        <w:pStyle w:val="a7"/>
        <w:numPr>
          <w:ilvl w:val="0"/>
          <w:numId w:val="14"/>
        </w:numPr>
        <w:spacing w:line="276" w:lineRule="auto"/>
        <w:ind w:left="0" w:firstLine="426"/>
        <w:jc w:val="both"/>
        <w:rPr>
          <w:sz w:val="26"/>
          <w:szCs w:val="26"/>
        </w:rPr>
      </w:pPr>
      <w:r w:rsidRPr="00D13AF7">
        <w:rPr>
          <w:sz w:val="26"/>
          <w:szCs w:val="26"/>
        </w:rPr>
        <w:lastRenderedPageBreak/>
        <w:t>по МКУ «Финансовое управление  Администрации г. Белогорск» - 60,5 тыс. руб. (29,8 % от общей суммы), в т.ч. 57,3  тыс. руб.  –  оплата подписки на периодические издания на 2013 год, 2,5 тыс. руб. – остаток денежных документов у материально о</w:t>
      </w:r>
      <w:r w:rsidRPr="00D13AF7">
        <w:rPr>
          <w:sz w:val="26"/>
          <w:szCs w:val="26"/>
        </w:rPr>
        <w:t>т</w:t>
      </w:r>
      <w:r w:rsidRPr="00D13AF7">
        <w:rPr>
          <w:sz w:val="26"/>
          <w:szCs w:val="26"/>
        </w:rPr>
        <w:t>ветственного лица, 0,7 тыс. руб. – авансовый платеж за услуги телефонной связи оп</w:t>
      </w:r>
      <w:r w:rsidRPr="00D13AF7">
        <w:rPr>
          <w:sz w:val="26"/>
          <w:szCs w:val="26"/>
        </w:rPr>
        <w:t>е</w:t>
      </w:r>
      <w:r w:rsidRPr="00D13AF7">
        <w:rPr>
          <w:sz w:val="26"/>
          <w:szCs w:val="26"/>
        </w:rPr>
        <w:t>ратору сотовой связи.</w:t>
      </w:r>
    </w:p>
    <w:p w:rsidR="00D13AF7" w:rsidRPr="00D13AF7" w:rsidRDefault="00D13AF7" w:rsidP="00EF1DED">
      <w:pPr>
        <w:ind w:firstLine="426"/>
        <w:jc w:val="both"/>
        <w:rPr>
          <w:rFonts w:eastAsia="Times New Roman"/>
          <w:color w:val="000000"/>
          <w:sz w:val="26"/>
          <w:szCs w:val="26"/>
        </w:rPr>
      </w:pPr>
      <w:r w:rsidRPr="00D13AF7">
        <w:rPr>
          <w:rFonts w:eastAsia="Times New Roman"/>
          <w:color w:val="000000"/>
          <w:sz w:val="26"/>
          <w:szCs w:val="26"/>
        </w:rPr>
        <w:t>Не имеют кредиторской задолженности по состоянию на отчетную дату:</w:t>
      </w:r>
    </w:p>
    <w:p w:rsidR="00D13AF7" w:rsidRPr="00D13AF7" w:rsidRDefault="00D13AF7" w:rsidP="00EF1DED">
      <w:pPr>
        <w:pStyle w:val="a7"/>
        <w:numPr>
          <w:ilvl w:val="0"/>
          <w:numId w:val="13"/>
        </w:numPr>
        <w:ind w:left="0" w:firstLine="426"/>
        <w:jc w:val="both"/>
        <w:rPr>
          <w:rFonts w:eastAsia="Times New Roman"/>
          <w:color w:val="000000"/>
          <w:sz w:val="26"/>
          <w:szCs w:val="26"/>
        </w:rPr>
      </w:pPr>
      <w:r w:rsidRPr="00D13AF7">
        <w:rPr>
          <w:rFonts w:eastAsia="Times New Roman"/>
          <w:color w:val="000000"/>
          <w:sz w:val="26"/>
          <w:szCs w:val="26"/>
        </w:rPr>
        <w:t xml:space="preserve">МКУ Управление по делам ГО и ЧС г. Белогорска, </w:t>
      </w:r>
    </w:p>
    <w:p w:rsidR="00D13AF7" w:rsidRPr="00D13AF7" w:rsidRDefault="00D13AF7" w:rsidP="00EF1DED">
      <w:pPr>
        <w:pStyle w:val="a7"/>
        <w:numPr>
          <w:ilvl w:val="0"/>
          <w:numId w:val="13"/>
        </w:numPr>
        <w:ind w:left="0" w:firstLine="426"/>
        <w:jc w:val="both"/>
        <w:rPr>
          <w:rFonts w:eastAsia="Times New Roman"/>
          <w:color w:val="000000"/>
          <w:sz w:val="26"/>
          <w:szCs w:val="26"/>
        </w:rPr>
      </w:pPr>
      <w:r w:rsidRPr="00D13AF7">
        <w:rPr>
          <w:rFonts w:eastAsia="Times New Roman"/>
          <w:color w:val="000000"/>
          <w:sz w:val="26"/>
          <w:szCs w:val="26"/>
        </w:rPr>
        <w:t xml:space="preserve">МКУ "Управление по </w:t>
      </w:r>
      <w:proofErr w:type="spellStart"/>
      <w:r w:rsidRPr="00D13AF7">
        <w:rPr>
          <w:rFonts w:eastAsia="Times New Roman"/>
          <w:color w:val="000000"/>
          <w:sz w:val="26"/>
          <w:szCs w:val="26"/>
        </w:rPr>
        <w:t>ФКиС</w:t>
      </w:r>
      <w:proofErr w:type="spellEnd"/>
      <w:r w:rsidRPr="00D13AF7">
        <w:rPr>
          <w:rFonts w:eastAsia="Times New Roman"/>
          <w:color w:val="000000"/>
          <w:sz w:val="26"/>
          <w:szCs w:val="26"/>
        </w:rPr>
        <w:t xml:space="preserve"> Администрации г. Белогорска".</w:t>
      </w:r>
    </w:p>
    <w:p w:rsidR="00D13AF7" w:rsidRPr="00D13AF7" w:rsidRDefault="00D13AF7" w:rsidP="00EF1DED">
      <w:pPr>
        <w:pStyle w:val="a7"/>
        <w:ind w:left="0" w:firstLine="426"/>
        <w:jc w:val="both"/>
        <w:rPr>
          <w:sz w:val="26"/>
          <w:szCs w:val="26"/>
        </w:rPr>
      </w:pPr>
      <w:r w:rsidRPr="00D13AF7">
        <w:rPr>
          <w:sz w:val="26"/>
          <w:szCs w:val="26"/>
        </w:rPr>
        <w:t>Анализ дебиторской задолженности по состоянию на 01.01.2011 г., на 01.01.2012 г., на 01.01.2013 г. в разрезе счетов бюджетного учета приведен в таблице №</w:t>
      </w:r>
      <w:r w:rsidR="00EF1DED">
        <w:rPr>
          <w:sz w:val="26"/>
          <w:szCs w:val="26"/>
        </w:rPr>
        <w:t>10</w:t>
      </w:r>
      <w:r w:rsidRPr="00D13AF7">
        <w:rPr>
          <w:sz w:val="26"/>
          <w:szCs w:val="26"/>
        </w:rPr>
        <w:t>.</w:t>
      </w:r>
    </w:p>
    <w:p w:rsidR="00D13AF7" w:rsidRPr="00EF1DED" w:rsidRDefault="00D13AF7" w:rsidP="00D13AF7">
      <w:pPr>
        <w:pStyle w:val="a7"/>
        <w:ind w:left="0" w:firstLine="360"/>
        <w:jc w:val="right"/>
      </w:pPr>
      <w:r w:rsidRPr="00D13AF7">
        <w:t xml:space="preserve">Таблица № </w:t>
      </w:r>
      <w:r w:rsidR="00EF1DED" w:rsidRPr="00EF1DED">
        <w:t>10</w:t>
      </w:r>
    </w:p>
    <w:p w:rsidR="00D13AF7" w:rsidRPr="00D13AF7" w:rsidRDefault="00D13AF7" w:rsidP="00D13AF7">
      <w:pPr>
        <w:pStyle w:val="a7"/>
        <w:ind w:left="0" w:firstLine="360"/>
        <w:jc w:val="center"/>
        <w:rPr>
          <w:b/>
        </w:rPr>
      </w:pPr>
      <w:r w:rsidRPr="00D13AF7">
        <w:rPr>
          <w:b/>
        </w:rPr>
        <w:t>Величина дебиторской  задолженности (бюджетная деятельность) по состоянию на 01.01.2011 г., на 01.01.2012 г., на 01.01.2013 г. в разрезе счетов бюджетного учета.</w:t>
      </w:r>
    </w:p>
    <w:tbl>
      <w:tblPr>
        <w:tblW w:w="10079" w:type="dxa"/>
        <w:tblInd w:w="94" w:type="dxa"/>
        <w:tblLayout w:type="fixed"/>
        <w:tblLook w:val="04A0"/>
      </w:tblPr>
      <w:tblGrid>
        <w:gridCol w:w="416"/>
        <w:gridCol w:w="983"/>
        <w:gridCol w:w="2159"/>
        <w:gridCol w:w="1134"/>
        <w:gridCol w:w="1026"/>
        <w:gridCol w:w="1242"/>
        <w:gridCol w:w="1026"/>
        <w:gridCol w:w="1242"/>
        <w:gridCol w:w="851"/>
      </w:tblGrid>
      <w:tr w:rsidR="00D13AF7" w:rsidRPr="00C302B2" w:rsidTr="00425BE7">
        <w:trPr>
          <w:trHeight w:val="207"/>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w:t>
            </w:r>
          </w:p>
        </w:tc>
        <w:tc>
          <w:tcPr>
            <w:tcW w:w="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Счет учета</w:t>
            </w:r>
          </w:p>
        </w:tc>
        <w:tc>
          <w:tcPr>
            <w:tcW w:w="2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Наименование</w:t>
            </w:r>
          </w:p>
        </w:tc>
        <w:tc>
          <w:tcPr>
            <w:tcW w:w="6521" w:type="dxa"/>
            <w:gridSpan w:val="6"/>
            <w:tcBorders>
              <w:top w:val="single" w:sz="4" w:space="0" w:color="auto"/>
              <w:left w:val="nil"/>
              <w:bottom w:val="single" w:sz="4" w:space="0" w:color="auto"/>
              <w:right w:val="single" w:sz="4" w:space="0" w:color="000000"/>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Сумма задолженности, руб.</w:t>
            </w:r>
          </w:p>
        </w:tc>
      </w:tr>
      <w:tr w:rsidR="00D13AF7" w:rsidRPr="00C302B2" w:rsidTr="00425BE7">
        <w:trPr>
          <w:trHeight w:val="24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D13AF7" w:rsidRPr="00C302B2" w:rsidRDefault="00D13AF7" w:rsidP="00D13AF7">
            <w:pPr>
              <w:rPr>
                <w:rFonts w:eastAsia="Times New Roman"/>
                <w:color w:val="000000"/>
                <w:sz w:val="18"/>
                <w:szCs w:val="18"/>
              </w:rPr>
            </w:pPr>
          </w:p>
        </w:tc>
        <w:tc>
          <w:tcPr>
            <w:tcW w:w="983" w:type="dxa"/>
            <w:vMerge/>
            <w:tcBorders>
              <w:top w:val="single" w:sz="4" w:space="0" w:color="auto"/>
              <w:left w:val="single" w:sz="4" w:space="0" w:color="auto"/>
              <w:bottom w:val="single" w:sz="4" w:space="0" w:color="000000"/>
              <w:right w:val="single" w:sz="4" w:space="0" w:color="auto"/>
            </w:tcBorders>
            <w:vAlign w:val="center"/>
            <w:hideMark/>
          </w:tcPr>
          <w:p w:rsidR="00D13AF7" w:rsidRPr="00C302B2" w:rsidRDefault="00D13AF7" w:rsidP="00D13AF7">
            <w:pPr>
              <w:rPr>
                <w:rFonts w:eastAsia="Times New Roman"/>
                <w:color w:val="000000"/>
                <w:sz w:val="18"/>
                <w:szCs w:val="18"/>
              </w:rPr>
            </w:pPr>
          </w:p>
        </w:tc>
        <w:tc>
          <w:tcPr>
            <w:tcW w:w="2159" w:type="dxa"/>
            <w:vMerge/>
            <w:tcBorders>
              <w:top w:val="single" w:sz="4" w:space="0" w:color="auto"/>
              <w:left w:val="single" w:sz="4" w:space="0" w:color="auto"/>
              <w:bottom w:val="single" w:sz="4" w:space="0" w:color="000000"/>
              <w:right w:val="single" w:sz="4" w:space="0" w:color="auto"/>
            </w:tcBorders>
            <w:vAlign w:val="center"/>
            <w:hideMark/>
          </w:tcPr>
          <w:p w:rsidR="00D13AF7" w:rsidRPr="00C302B2" w:rsidRDefault="00D13AF7" w:rsidP="00D13AF7">
            <w:pPr>
              <w:rPr>
                <w:rFonts w:eastAsia="Times New Roman"/>
                <w:color w:val="000000"/>
                <w:sz w:val="18"/>
                <w:szCs w:val="18"/>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на 01.01.2011</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на 01.01.2012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на 01.01.2013</w:t>
            </w:r>
          </w:p>
        </w:tc>
      </w:tr>
      <w:tr w:rsidR="00D13AF7" w:rsidRPr="00C302B2" w:rsidTr="00425BE7">
        <w:trPr>
          <w:trHeight w:val="515"/>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D13AF7" w:rsidRPr="00C302B2" w:rsidRDefault="00D13AF7" w:rsidP="00D13AF7">
            <w:pPr>
              <w:rPr>
                <w:rFonts w:eastAsia="Times New Roman"/>
                <w:color w:val="000000"/>
                <w:sz w:val="18"/>
                <w:szCs w:val="18"/>
              </w:rPr>
            </w:pPr>
          </w:p>
        </w:tc>
        <w:tc>
          <w:tcPr>
            <w:tcW w:w="983" w:type="dxa"/>
            <w:vMerge/>
            <w:tcBorders>
              <w:top w:val="single" w:sz="4" w:space="0" w:color="auto"/>
              <w:left w:val="single" w:sz="4" w:space="0" w:color="auto"/>
              <w:bottom w:val="single" w:sz="4" w:space="0" w:color="000000"/>
              <w:right w:val="single" w:sz="4" w:space="0" w:color="auto"/>
            </w:tcBorders>
            <w:vAlign w:val="center"/>
            <w:hideMark/>
          </w:tcPr>
          <w:p w:rsidR="00D13AF7" w:rsidRPr="00C302B2" w:rsidRDefault="00D13AF7" w:rsidP="00D13AF7">
            <w:pPr>
              <w:rPr>
                <w:rFonts w:eastAsia="Times New Roman"/>
                <w:color w:val="000000"/>
                <w:sz w:val="18"/>
                <w:szCs w:val="18"/>
              </w:rPr>
            </w:pPr>
          </w:p>
        </w:tc>
        <w:tc>
          <w:tcPr>
            <w:tcW w:w="2159" w:type="dxa"/>
            <w:vMerge/>
            <w:tcBorders>
              <w:top w:val="single" w:sz="4" w:space="0" w:color="auto"/>
              <w:left w:val="single" w:sz="4" w:space="0" w:color="auto"/>
              <w:bottom w:val="single" w:sz="4" w:space="0" w:color="000000"/>
              <w:right w:val="single" w:sz="4" w:space="0" w:color="auto"/>
            </w:tcBorders>
            <w:vAlign w:val="center"/>
            <w:hideMark/>
          </w:tcPr>
          <w:p w:rsidR="00D13AF7" w:rsidRPr="00C302B2" w:rsidRDefault="00D13AF7" w:rsidP="00D13AF7">
            <w:pPr>
              <w:rPr>
                <w:rFonts w:eastAsia="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Сумма, руб.</w:t>
            </w:r>
          </w:p>
        </w:tc>
        <w:tc>
          <w:tcPr>
            <w:tcW w:w="1026"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Удельный вес, %</w:t>
            </w:r>
          </w:p>
        </w:tc>
        <w:tc>
          <w:tcPr>
            <w:tcW w:w="1242"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Сумма, руб.</w:t>
            </w:r>
          </w:p>
        </w:tc>
        <w:tc>
          <w:tcPr>
            <w:tcW w:w="1026"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Удельный вес, %</w:t>
            </w:r>
          </w:p>
        </w:tc>
        <w:tc>
          <w:tcPr>
            <w:tcW w:w="1242"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Сумма, руб.</w:t>
            </w:r>
          </w:p>
        </w:tc>
        <w:tc>
          <w:tcPr>
            <w:tcW w:w="851"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8"/>
                <w:szCs w:val="18"/>
              </w:rPr>
            </w:pPr>
            <w:r w:rsidRPr="00C302B2">
              <w:rPr>
                <w:rFonts w:eastAsia="Times New Roman"/>
                <w:color w:val="000000"/>
                <w:sz w:val="18"/>
                <w:szCs w:val="18"/>
              </w:rPr>
              <w:t>Удел</w:t>
            </w:r>
            <w:r w:rsidRPr="00C302B2">
              <w:rPr>
                <w:rFonts w:eastAsia="Times New Roman"/>
                <w:color w:val="000000"/>
                <w:sz w:val="18"/>
                <w:szCs w:val="18"/>
              </w:rPr>
              <w:t>ь</w:t>
            </w:r>
            <w:r w:rsidRPr="00C302B2">
              <w:rPr>
                <w:rFonts w:eastAsia="Times New Roman"/>
                <w:color w:val="000000"/>
                <w:sz w:val="18"/>
                <w:szCs w:val="18"/>
              </w:rPr>
              <w:t>ный вес, %</w:t>
            </w:r>
          </w:p>
        </w:tc>
      </w:tr>
      <w:tr w:rsidR="00D13AF7" w:rsidRPr="00C302B2" w:rsidTr="00425BE7">
        <w:trPr>
          <w:trHeight w:val="24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6"/>
                <w:szCs w:val="18"/>
              </w:rPr>
            </w:pPr>
            <w:r w:rsidRPr="00C302B2">
              <w:rPr>
                <w:rFonts w:eastAsia="Times New Roman"/>
                <w:color w:val="000000"/>
                <w:sz w:val="16"/>
                <w:szCs w:val="18"/>
              </w:rPr>
              <w:t>1</w:t>
            </w:r>
          </w:p>
        </w:tc>
        <w:tc>
          <w:tcPr>
            <w:tcW w:w="983"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6"/>
                <w:szCs w:val="18"/>
              </w:rPr>
            </w:pPr>
            <w:r w:rsidRPr="00C302B2">
              <w:rPr>
                <w:rFonts w:eastAsia="Times New Roman"/>
                <w:color w:val="000000"/>
                <w:sz w:val="16"/>
                <w:szCs w:val="18"/>
              </w:rPr>
              <w:t>2</w:t>
            </w:r>
          </w:p>
        </w:tc>
        <w:tc>
          <w:tcPr>
            <w:tcW w:w="2159"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6"/>
                <w:szCs w:val="18"/>
              </w:rPr>
            </w:pPr>
            <w:r w:rsidRPr="00C302B2">
              <w:rPr>
                <w:rFonts w:eastAsia="Times New Roman"/>
                <w:color w:val="000000"/>
                <w:sz w:val="16"/>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6"/>
                <w:szCs w:val="18"/>
              </w:rPr>
            </w:pPr>
            <w:r>
              <w:rPr>
                <w:rFonts w:eastAsia="Times New Roman"/>
                <w:color w:val="000000"/>
                <w:sz w:val="16"/>
                <w:szCs w:val="18"/>
              </w:rPr>
              <w:t>4</w:t>
            </w:r>
          </w:p>
        </w:tc>
        <w:tc>
          <w:tcPr>
            <w:tcW w:w="1026"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6"/>
                <w:szCs w:val="18"/>
              </w:rPr>
            </w:pPr>
            <w:r>
              <w:rPr>
                <w:rFonts w:eastAsia="Times New Roman"/>
                <w:color w:val="000000"/>
                <w:sz w:val="16"/>
                <w:szCs w:val="18"/>
              </w:rPr>
              <w:t>5</w:t>
            </w:r>
          </w:p>
        </w:tc>
        <w:tc>
          <w:tcPr>
            <w:tcW w:w="1242"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6"/>
                <w:szCs w:val="18"/>
              </w:rPr>
            </w:pPr>
            <w:r>
              <w:rPr>
                <w:rFonts w:eastAsia="Times New Roman"/>
                <w:color w:val="000000"/>
                <w:sz w:val="16"/>
                <w:szCs w:val="18"/>
              </w:rPr>
              <w:t>6</w:t>
            </w:r>
          </w:p>
        </w:tc>
        <w:tc>
          <w:tcPr>
            <w:tcW w:w="1026"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6"/>
                <w:szCs w:val="18"/>
              </w:rPr>
            </w:pPr>
            <w:r>
              <w:rPr>
                <w:rFonts w:eastAsia="Times New Roman"/>
                <w:color w:val="000000"/>
                <w:sz w:val="16"/>
                <w:szCs w:val="18"/>
              </w:rPr>
              <w:t>7</w:t>
            </w:r>
          </w:p>
        </w:tc>
        <w:tc>
          <w:tcPr>
            <w:tcW w:w="1242"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6"/>
                <w:szCs w:val="18"/>
              </w:rPr>
            </w:pPr>
            <w:r w:rsidRPr="00C302B2">
              <w:rPr>
                <w:rFonts w:eastAsia="Times New Roman"/>
                <w:color w:val="000000"/>
                <w:sz w:val="16"/>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16"/>
                <w:szCs w:val="18"/>
              </w:rPr>
            </w:pPr>
            <w:r w:rsidRPr="00C302B2">
              <w:rPr>
                <w:rFonts w:eastAsia="Times New Roman"/>
                <w:color w:val="000000"/>
                <w:sz w:val="16"/>
                <w:szCs w:val="18"/>
              </w:rPr>
              <w:t>9</w:t>
            </w:r>
          </w:p>
        </w:tc>
      </w:tr>
      <w:tr w:rsidR="00D13AF7" w:rsidRPr="00C302B2" w:rsidTr="00425BE7">
        <w:trPr>
          <w:trHeight w:val="6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w:t>
            </w:r>
          </w:p>
        </w:tc>
        <w:tc>
          <w:tcPr>
            <w:tcW w:w="983"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 xml:space="preserve"> 1.206.21</w:t>
            </w:r>
          </w:p>
        </w:tc>
        <w:tc>
          <w:tcPr>
            <w:tcW w:w="2159"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по авансам по услугам связи</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26 269,15</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0,9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25 824,53 </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1,4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25 699,84 </w:t>
            </w:r>
          </w:p>
        </w:tc>
        <w:tc>
          <w:tcPr>
            <w:tcW w:w="851"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12,7 </w:t>
            </w:r>
          </w:p>
        </w:tc>
      </w:tr>
      <w:tr w:rsidR="00D13AF7" w:rsidRPr="00C302B2" w:rsidTr="00425BE7">
        <w:trPr>
          <w:trHeight w:val="63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2</w:t>
            </w:r>
          </w:p>
        </w:tc>
        <w:tc>
          <w:tcPr>
            <w:tcW w:w="983"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1.206.23</w:t>
            </w:r>
          </w:p>
        </w:tc>
        <w:tc>
          <w:tcPr>
            <w:tcW w:w="2159"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по авансам по коммунальным услугам</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11 258,64</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0,4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150 357,67 </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8,3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8 048,86 </w:t>
            </w:r>
          </w:p>
        </w:tc>
        <w:tc>
          <w:tcPr>
            <w:tcW w:w="851"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4,0 </w:t>
            </w:r>
          </w:p>
        </w:tc>
      </w:tr>
      <w:tr w:rsidR="00D13AF7" w:rsidRPr="00C302B2" w:rsidTr="00425BE7">
        <w:trPr>
          <w:trHeight w:val="82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3</w:t>
            </w:r>
          </w:p>
        </w:tc>
        <w:tc>
          <w:tcPr>
            <w:tcW w:w="983"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1.206.25</w:t>
            </w:r>
          </w:p>
        </w:tc>
        <w:tc>
          <w:tcPr>
            <w:tcW w:w="2159"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по авансам по работам, услугам по содержанию им</w:t>
            </w:r>
            <w:r w:rsidRPr="00C302B2">
              <w:rPr>
                <w:rFonts w:eastAsia="Times New Roman"/>
                <w:color w:val="000000"/>
                <w:sz w:val="20"/>
                <w:szCs w:val="20"/>
              </w:rPr>
              <w:t>у</w:t>
            </w:r>
            <w:r w:rsidRPr="00C302B2">
              <w:rPr>
                <w:rFonts w:eastAsia="Times New Roman"/>
                <w:color w:val="000000"/>
                <w:sz w:val="20"/>
                <w:szCs w:val="20"/>
              </w:rPr>
              <w:t>щества</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4 047,51</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0,1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1 134,00 </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0,1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943,40 </w:t>
            </w:r>
          </w:p>
        </w:tc>
        <w:tc>
          <w:tcPr>
            <w:tcW w:w="851"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0,5 </w:t>
            </w:r>
          </w:p>
        </w:tc>
      </w:tr>
      <w:tr w:rsidR="00D13AF7" w:rsidRPr="00C302B2" w:rsidTr="00425BE7">
        <w:trPr>
          <w:trHeight w:val="70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 xml:space="preserve"> 1.206.26</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185 820,46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6,7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1 195 924,46 </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66,3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132 596,05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65,4 </w:t>
            </w:r>
          </w:p>
        </w:tc>
      </w:tr>
      <w:tr w:rsidR="00D13AF7" w:rsidRPr="00C302B2" w:rsidTr="00425BE7">
        <w:trPr>
          <w:trHeight w:val="69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5</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1.206.31</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по авансам по приобретению о</w:t>
            </w:r>
            <w:r w:rsidRPr="00C302B2">
              <w:rPr>
                <w:rFonts w:eastAsia="Times New Roman"/>
                <w:color w:val="000000"/>
                <w:sz w:val="20"/>
                <w:szCs w:val="20"/>
              </w:rPr>
              <w:t>с</w:t>
            </w:r>
            <w:r w:rsidRPr="00C302B2">
              <w:rPr>
                <w:rFonts w:eastAsia="Times New Roman"/>
                <w:color w:val="000000"/>
                <w:sz w:val="20"/>
                <w:szCs w:val="20"/>
              </w:rPr>
              <w:t>новных средств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1 489 609,99</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53,7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991,00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0,1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991,00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0,5 </w:t>
            </w:r>
          </w:p>
        </w:tc>
      </w:tr>
      <w:tr w:rsidR="00D13AF7" w:rsidRPr="00C302B2" w:rsidTr="00425BE7">
        <w:trPr>
          <w:trHeight w:val="711"/>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6</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 xml:space="preserve"> 1.206 34</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по авансам по приобретению м</w:t>
            </w:r>
            <w:r w:rsidRPr="00C302B2">
              <w:rPr>
                <w:rFonts w:eastAsia="Times New Roman"/>
                <w:color w:val="000000"/>
                <w:sz w:val="20"/>
                <w:szCs w:val="20"/>
              </w:rPr>
              <w:t>а</w:t>
            </w:r>
            <w:r w:rsidRPr="00C302B2">
              <w:rPr>
                <w:rFonts w:eastAsia="Times New Roman"/>
                <w:color w:val="000000"/>
                <w:sz w:val="20"/>
                <w:szCs w:val="20"/>
              </w:rPr>
              <w:t>териальных запасов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35 975,40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1,3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83 521,97 </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4,6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4 154,10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2,0 </w:t>
            </w:r>
          </w:p>
        </w:tc>
      </w:tr>
      <w:tr w:rsidR="00D13AF7" w:rsidRPr="00C302B2" w:rsidTr="00425BE7">
        <w:trPr>
          <w:trHeight w:val="68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7</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1.208.12</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с подотче</w:t>
            </w:r>
            <w:r w:rsidRPr="00C302B2">
              <w:rPr>
                <w:rFonts w:eastAsia="Times New Roman"/>
                <w:color w:val="000000"/>
                <w:sz w:val="20"/>
                <w:szCs w:val="20"/>
              </w:rPr>
              <w:t>т</w:t>
            </w:r>
            <w:r w:rsidRPr="00C302B2">
              <w:rPr>
                <w:rFonts w:eastAsia="Times New Roman"/>
                <w:color w:val="000000"/>
                <w:sz w:val="20"/>
                <w:szCs w:val="20"/>
              </w:rPr>
              <w:t>ными лицами по пр</w:t>
            </w:r>
            <w:r w:rsidRPr="00C302B2">
              <w:rPr>
                <w:rFonts w:eastAsia="Times New Roman"/>
                <w:color w:val="000000"/>
                <w:sz w:val="20"/>
                <w:szCs w:val="20"/>
              </w:rPr>
              <w:t>о</w:t>
            </w:r>
            <w:r w:rsidRPr="00C302B2">
              <w:rPr>
                <w:rFonts w:eastAsia="Times New Roman"/>
                <w:color w:val="000000"/>
                <w:sz w:val="20"/>
                <w:szCs w:val="20"/>
              </w:rPr>
              <w:t>чим выплатам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4 900,00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0,2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D13AF7" w:rsidRPr="00C302B2" w:rsidTr="00425BE7">
        <w:trPr>
          <w:trHeight w:val="5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8</w:t>
            </w:r>
          </w:p>
        </w:tc>
        <w:tc>
          <w:tcPr>
            <w:tcW w:w="983"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1.208.21</w:t>
            </w:r>
          </w:p>
        </w:tc>
        <w:tc>
          <w:tcPr>
            <w:tcW w:w="2159"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с подотче</w:t>
            </w:r>
            <w:r w:rsidRPr="00C302B2">
              <w:rPr>
                <w:rFonts w:eastAsia="Times New Roman"/>
                <w:color w:val="000000"/>
                <w:sz w:val="20"/>
                <w:szCs w:val="20"/>
              </w:rPr>
              <w:t>т</w:t>
            </w:r>
            <w:r w:rsidRPr="00C302B2">
              <w:rPr>
                <w:rFonts w:eastAsia="Times New Roman"/>
                <w:color w:val="000000"/>
                <w:sz w:val="20"/>
                <w:szCs w:val="20"/>
              </w:rPr>
              <w:t>ными лицами по о</w:t>
            </w:r>
            <w:r w:rsidRPr="00C302B2">
              <w:rPr>
                <w:rFonts w:eastAsia="Times New Roman"/>
                <w:color w:val="000000"/>
                <w:sz w:val="20"/>
                <w:szCs w:val="20"/>
              </w:rPr>
              <w:t>п</w:t>
            </w:r>
            <w:r w:rsidRPr="00C302B2">
              <w:rPr>
                <w:rFonts w:eastAsia="Times New Roman"/>
                <w:color w:val="000000"/>
                <w:sz w:val="20"/>
                <w:szCs w:val="20"/>
              </w:rPr>
              <w:t>лате услуг связи</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611,65</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2 413,00 </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0,1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D13AF7" w:rsidRPr="00C302B2" w:rsidTr="00425BE7">
        <w:trPr>
          <w:trHeight w:val="84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9</w:t>
            </w:r>
          </w:p>
        </w:tc>
        <w:tc>
          <w:tcPr>
            <w:tcW w:w="983"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1.208.22</w:t>
            </w:r>
          </w:p>
        </w:tc>
        <w:tc>
          <w:tcPr>
            <w:tcW w:w="2159"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с подотче</w:t>
            </w:r>
            <w:r w:rsidRPr="00C302B2">
              <w:rPr>
                <w:rFonts w:eastAsia="Times New Roman"/>
                <w:color w:val="000000"/>
                <w:sz w:val="20"/>
                <w:szCs w:val="20"/>
              </w:rPr>
              <w:t>т</w:t>
            </w:r>
            <w:r w:rsidRPr="00C302B2">
              <w:rPr>
                <w:rFonts w:eastAsia="Times New Roman"/>
                <w:color w:val="000000"/>
                <w:sz w:val="20"/>
                <w:szCs w:val="20"/>
              </w:rPr>
              <w:t>ными лицами по о</w:t>
            </w:r>
            <w:r w:rsidRPr="00C302B2">
              <w:rPr>
                <w:rFonts w:eastAsia="Times New Roman"/>
                <w:color w:val="000000"/>
                <w:sz w:val="20"/>
                <w:szCs w:val="20"/>
              </w:rPr>
              <w:t>п</w:t>
            </w:r>
            <w:r w:rsidRPr="00C302B2">
              <w:rPr>
                <w:rFonts w:eastAsia="Times New Roman"/>
                <w:color w:val="000000"/>
                <w:sz w:val="20"/>
                <w:szCs w:val="20"/>
              </w:rPr>
              <w:t>лате транспортных услуг</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10 720,20</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0,4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D13AF7" w:rsidRPr="00C302B2" w:rsidTr="00425BE7">
        <w:trPr>
          <w:trHeight w:val="9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10</w:t>
            </w:r>
          </w:p>
        </w:tc>
        <w:tc>
          <w:tcPr>
            <w:tcW w:w="983"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1.208.26</w:t>
            </w:r>
          </w:p>
        </w:tc>
        <w:tc>
          <w:tcPr>
            <w:tcW w:w="2159"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с подотче</w:t>
            </w:r>
            <w:r w:rsidRPr="00C302B2">
              <w:rPr>
                <w:rFonts w:eastAsia="Times New Roman"/>
                <w:color w:val="000000"/>
                <w:sz w:val="20"/>
                <w:szCs w:val="20"/>
              </w:rPr>
              <w:t>т</w:t>
            </w:r>
            <w:r w:rsidRPr="00C302B2">
              <w:rPr>
                <w:rFonts w:eastAsia="Times New Roman"/>
                <w:color w:val="000000"/>
                <w:sz w:val="20"/>
                <w:szCs w:val="20"/>
              </w:rPr>
              <w:t>ными лицами по о</w:t>
            </w:r>
            <w:r w:rsidRPr="00C302B2">
              <w:rPr>
                <w:rFonts w:eastAsia="Times New Roman"/>
                <w:color w:val="000000"/>
                <w:sz w:val="20"/>
                <w:szCs w:val="20"/>
              </w:rPr>
              <w:t>п</w:t>
            </w:r>
            <w:r w:rsidRPr="00C302B2">
              <w:rPr>
                <w:rFonts w:eastAsia="Times New Roman"/>
                <w:color w:val="000000"/>
                <w:sz w:val="20"/>
                <w:szCs w:val="20"/>
              </w:rPr>
              <w:t>лате прочих работ, услуг</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59 308,66</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2,1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D13AF7" w:rsidRPr="00C302B2" w:rsidTr="00425BE7">
        <w:trPr>
          <w:trHeight w:val="96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11</w:t>
            </w:r>
          </w:p>
        </w:tc>
        <w:tc>
          <w:tcPr>
            <w:tcW w:w="983"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1.208.91</w:t>
            </w:r>
          </w:p>
        </w:tc>
        <w:tc>
          <w:tcPr>
            <w:tcW w:w="2159"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Pr>
                <w:rFonts w:eastAsia="Times New Roman"/>
                <w:color w:val="000000"/>
                <w:sz w:val="20"/>
                <w:szCs w:val="20"/>
              </w:rPr>
              <w:t>Расч</w:t>
            </w:r>
            <w:r w:rsidRPr="00C302B2">
              <w:rPr>
                <w:rFonts w:eastAsia="Times New Roman"/>
                <w:color w:val="000000"/>
                <w:sz w:val="20"/>
                <w:szCs w:val="20"/>
              </w:rPr>
              <w:t>еты с подотче</w:t>
            </w:r>
            <w:r w:rsidRPr="00C302B2">
              <w:rPr>
                <w:rFonts w:eastAsia="Times New Roman"/>
                <w:color w:val="000000"/>
                <w:sz w:val="20"/>
                <w:szCs w:val="20"/>
              </w:rPr>
              <w:t>т</w:t>
            </w:r>
            <w:r w:rsidRPr="00C302B2">
              <w:rPr>
                <w:rFonts w:eastAsia="Times New Roman"/>
                <w:color w:val="000000"/>
                <w:sz w:val="20"/>
                <w:szCs w:val="20"/>
              </w:rPr>
              <w:t>ными лицами по о</w:t>
            </w:r>
            <w:r w:rsidRPr="00C302B2">
              <w:rPr>
                <w:rFonts w:eastAsia="Times New Roman"/>
                <w:color w:val="000000"/>
                <w:sz w:val="20"/>
                <w:szCs w:val="20"/>
              </w:rPr>
              <w:t>п</w:t>
            </w:r>
            <w:r w:rsidRPr="00C302B2">
              <w:rPr>
                <w:rFonts w:eastAsia="Times New Roman"/>
                <w:color w:val="000000"/>
                <w:sz w:val="20"/>
                <w:szCs w:val="20"/>
              </w:rPr>
              <w:t>лате прочих расходов</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7 579,06</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0,3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D13AF7" w:rsidRPr="00C302B2" w:rsidTr="00425BE7">
        <w:trPr>
          <w:trHeight w:val="85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12</w:t>
            </w:r>
          </w:p>
        </w:tc>
        <w:tc>
          <w:tcPr>
            <w:tcW w:w="983"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1.208.34</w:t>
            </w:r>
          </w:p>
        </w:tc>
        <w:tc>
          <w:tcPr>
            <w:tcW w:w="2159"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425BE7">
            <w:pPr>
              <w:rPr>
                <w:rFonts w:eastAsia="Times New Roman"/>
                <w:color w:val="000000"/>
                <w:sz w:val="20"/>
                <w:szCs w:val="20"/>
              </w:rPr>
            </w:pPr>
            <w:r w:rsidRPr="00C302B2">
              <w:rPr>
                <w:rFonts w:eastAsia="Times New Roman"/>
                <w:color w:val="000000"/>
                <w:sz w:val="20"/>
                <w:szCs w:val="20"/>
              </w:rPr>
              <w:t>Расчеты с подотче</w:t>
            </w:r>
            <w:r w:rsidRPr="00C302B2">
              <w:rPr>
                <w:rFonts w:eastAsia="Times New Roman"/>
                <w:color w:val="000000"/>
                <w:sz w:val="20"/>
                <w:szCs w:val="20"/>
              </w:rPr>
              <w:t>т</w:t>
            </w:r>
            <w:r w:rsidRPr="00C302B2">
              <w:rPr>
                <w:rFonts w:eastAsia="Times New Roman"/>
                <w:color w:val="000000"/>
                <w:sz w:val="20"/>
                <w:szCs w:val="20"/>
              </w:rPr>
              <w:t>ными лицами по пр</w:t>
            </w:r>
            <w:r w:rsidRPr="00C302B2">
              <w:rPr>
                <w:rFonts w:eastAsia="Times New Roman"/>
                <w:color w:val="000000"/>
                <w:sz w:val="20"/>
                <w:szCs w:val="20"/>
              </w:rPr>
              <w:t>и</w:t>
            </w:r>
            <w:r w:rsidRPr="00C302B2">
              <w:rPr>
                <w:rFonts w:eastAsia="Times New Roman"/>
                <w:color w:val="000000"/>
                <w:sz w:val="20"/>
                <w:szCs w:val="20"/>
              </w:rPr>
              <w:t>обретению мат</w:t>
            </w:r>
            <w:r w:rsidR="00425BE7">
              <w:rPr>
                <w:rFonts w:eastAsia="Times New Roman"/>
                <w:color w:val="000000"/>
                <w:sz w:val="20"/>
                <w:szCs w:val="20"/>
              </w:rPr>
              <w:t xml:space="preserve">. </w:t>
            </w:r>
            <w:proofErr w:type="spellStart"/>
            <w:r w:rsidR="00425BE7">
              <w:rPr>
                <w:rFonts w:eastAsia="Times New Roman"/>
                <w:color w:val="000000"/>
                <w:sz w:val="20"/>
                <w:szCs w:val="20"/>
              </w:rPr>
              <w:t>зап</w:t>
            </w:r>
            <w:proofErr w:type="spellEnd"/>
            <w:r w:rsidR="00425BE7">
              <w:rPr>
                <w:rFonts w:eastAsia="Times New Roman"/>
                <w:color w:val="000000"/>
                <w:sz w:val="20"/>
                <w:szCs w:val="20"/>
              </w:rPr>
              <w:t>.</w:t>
            </w:r>
            <w:r w:rsidRPr="00C302B2">
              <w:rPr>
                <w:rFonts w:eastAsia="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2 743,61</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0,1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EF1DED" w:rsidRPr="00C302B2" w:rsidTr="00425BE7">
        <w:trPr>
          <w:trHeight w:val="852"/>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ED" w:rsidRPr="00C302B2" w:rsidRDefault="00EF1DED" w:rsidP="00EF1DED">
            <w:pPr>
              <w:jc w:val="center"/>
              <w:rPr>
                <w:rFonts w:eastAsia="Times New Roman"/>
                <w:color w:val="000000"/>
                <w:sz w:val="20"/>
                <w:szCs w:val="20"/>
              </w:rPr>
            </w:pPr>
            <w:r>
              <w:rPr>
                <w:rFonts w:eastAsia="Times New Roman"/>
                <w:color w:val="000000"/>
                <w:sz w:val="20"/>
                <w:szCs w:val="20"/>
              </w:rPr>
              <w:lastRenderedPageBreak/>
              <w:t>1</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ED" w:rsidRPr="00C302B2" w:rsidRDefault="00EF1DED" w:rsidP="00EF1DED">
            <w:pPr>
              <w:jc w:val="center"/>
              <w:rPr>
                <w:rFonts w:eastAsia="Times New Roman"/>
                <w:color w:val="000000"/>
                <w:sz w:val="20"/>
                <w:szCs w:val="20"/>
              </w:rPr>
            </w:pPr>
            <w:r>
              <w:rPr>
                <w:rFonts w:eastAsia="Times New Roman"/>
                <w:color w:val="000000"/>
                <w:sz w:val="20"/>
                <w:szCs w:val="20"/>
              </w:rPr>
              <w:t>2</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ED" w:rsidRPr="00C302B2" w:rsidRDefault="00EF1DED" w:rsidP="00EF1DED">
            <w:pPr>
              <w:jc w:val="center"/>
              <w:rPr>
                <w:rFonts w:eastAsia="Times New Roman"/>
                <w:color w:val="000000"/>
                <w:sz w:val="20"/>
                <w:szCs w:val="20"/>
              </w:rPr>
            </w:pPr>
            <w:r>
              <w:rPr>
                <w:rFonts w:eastAsia="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ED" w:rsidRPr="00425BE7" w:rsidRDefault="00EF1DED" w:rsidP="00EF1DED">
            <w:pPr>
              <w:jc w:val="center"/>
              <w:rPr>
                <w:rFonts w:eastAsia="Times New Roman"/>
                <w:color w:val="000000"/>
                <w:sz w:val="16"/>
                <w:szCs w:val="16"/>
              </w:rPr>
            </w:pPr>
            <w:r w:rsidRPr="00425BE7">
              <w:rPr>
                <w:rFonts w:eastAsia="Times New Roman"/>
                <w:color w:val="000000"/>
                <w:sz w:val="16"/>
                <w:szCs w:val="16"/>
              </w:rPr>
              <w:t>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ED" w:rsidRPr="00425BE7" w:rsidRDefault="00EF1DED" w:rsidP="00EF1DED">
            <w:pPr>
              <w:jc w:val="center"/>
              <w:rPr>
                <w:rFonts w:eastAsia="Times New Roman"/>
                <w:color w:val="000000"/>
                <w:sz w:val="16"/>
                <w:szCs w:val="16"/>
              </w:rPr>
            </w:pPr>
            <w:r w:rsidRPr="00425BE7">
              <w:rPr>
                <w:rFonts w:eastAsia="Times New Roman"/>
                <w:color w:val="000000"/>
                <w:sz w:val="16"/>
                <w:szCs w:val="16"/>
              </w:rPr>
              <w:t>5</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ED" w:rsidRPr="00425BE7" w:rsidRDefault="00EF1DED" w:rsidP="00EF1DED">
            <w:pPr>
              <w:jc w:val="center"/>
              <w:rPr>
                <w:rFonts w:eastAsia="Times New Roman"/>
                <w:color w:val="000000"/>
                <w:sz w:val="16"/>
                <w:szCs w:val="16"/>
              </w:rPr>
            </w:pPr>
            <w:r w:rsidRPr="00425BE7">
              <w:rPr>
                <w:rFonts w:eastAsia="Times New Roman"/>
                <w:color w:val="000000"/>
                <w:sz w:val="16"/>
                <w:szCs w:val="16"/>
              </w:rPr>
              <w:t>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ED" w:rsidRPr="00425BE7" w:rsidRDefault="00EF1DED" w:rsidP="00EF1DED">
            <w:pPr>
              <w:jc w:val="center"/>
              <w:rPr>
                <w:rFonts w:eastAsia="Times New Roman"/>
                <w:color w:val="000000"/>
                <w:sz w:val="16"/>
                <w:szCs w:val="16"/>
              </w:rPr>
            </w:pPr>
            <w:r w:rsidRPr="00425BE7">
              <w:rPr>
                <w:rFonts w:eastAsia="Times New Roman"/>
                <w:color w:val="000000"/>
                <w:sz w:val="16"/>
                <w:szCs w:val="16"/>
              </w:rPr>
              <w:t>7</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ED" w:rsidRPr="00425BE7" w:rsidRDefault="00EF1DED" w:rsidP="00EF1DED">
            <w:pPr>
              <w:jc w:val="center"/>
              <w:rPr>
                <w:rFonts w:eastAsia="Times New Roman"/>
                <w:color w:val="000000"/>
                <w:sz w:val="16"/>
                <w:szCs w:val="16"/>
              </w:rPr>
            </w:pPr>
            <w:r w:rsidRPr="00425BE7">
              <w:rPr>
                <w:rFonts w:eastAsia="Times New Roman"/>
                <w:color w:val="000000"/>
                <w:sz w:val="16"/>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ED" w:rsidRPr="00425BE7" w:rsidRDefault="00EF1DED" w:rsidP="00EF1DED">
            <w:pPr>
              <w:jc w:val="center"/>
              <w:rPr>
                <w:rFonts w:eastAsia="Times New Roman"/>
                <w:color w:val="000000"/>
                <w:sz w:val="16"/>
                <w:szCs w:val="16"/>
              </w:rPr>
            </w:pPr>
            <w:r w:rsidRPr="00425BE7">
              <w:rPr>
                <w:rFonts w:eastAsia="Times New Roman"/>
                <w:color w:val="000000"/>
                <w:sz w:val="16"/>
                <w:szCs w:val="16"/>
              </w:rPr>
              <w:t>9</w:t>
            </w:r>
          </w:p>
        </w:tc>
      </w:tr>
      <w:tr w:rsidR="00D13AF7" w:rsidRPr="00C302B2" w:rsidTr="00425BE7">
        <w:trPr>
          <w:trHeight w:val="341"/>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13</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1.209.00</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по ущербу имуществу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178 117,12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6,4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278 988,92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15,5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5 500,00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2,7 </w:t>
            </w:r>
          </w:p>
        </w:tc>
      </w:tr>
      <w:tr w:rsidR="00D13AF7" w:rsidRPr="00C302B2" w:rsidTr="00425BE7">
        <w:trPr>
          <w:trHeight w:val="158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14</w:t>
            </w:r>
          </w:p>
        </w:tc>
        <w:tc>
          <w:tcPr>
            <w:tcW w:w="983"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1.303.02</w:t>
            </w:r>
          </w:p>
        </w:tc>
        <w:tc>
          <w:tcPr>
            <w:tcW w:w="2159"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по страховы</w:t>
            </w:r>
            <w:r>
              <w:rPr>
                <w:rFonts w:eastAsia="Times New Roman"/>
                <w:color w:val="000000"/>
                <w:sz w:val="20"/>
                <w:szCs w:val="20"/>
              </w:rPr>
              <w:t>м взносам на обязател</w:t>
            </w:r>
            <w:r>
              <w:rPr>
                <w:rFonts w:eastAsia="Times New Roman"/>
                <w:color w:val="000000"/>
                <w:sz w:val="20"/>
                <w:szCs w:val="20"/>
              </w:rPr>
              <w:t>ь</w:t>
            </w:r>
            <w:r>
              <w:rPr>
                <w:rFonts w:eastAsia="Times New Roman"/>
                <w:color w:val="000000"/>
                <w:sz w:val="20"/>
                <w:szCs w:val="20"/>
              </w:rPr>
              <w:t>ное социа</w:t>
            </w:r>
            <w:r w:rsidRPr="00C302B2">
              <w:rPr>
                <w:rFonts w:eastAsia="Times New Roman"/>
                <w:color w:val="000000"/>
                <w:sz w:val="20"/>
                <w:szCs w:val="20"/>
              </w:rPr>
              <w:t>льное стр</w:t>
            </w:r>
            <w:r w:rsidRPr="00C302B2">
              <w:rPr>
                <w:rFonts w:eastAsia="Times New Roman"/>
                <w:color w:val="000000"/>
                <w:sz w:val="20"/>
                <w:szCs w:val="20"/>
              </w:rPr>
              <w:t>а</w:t>
            </w:r>
            <w:r w:rsidRPr="00C302B2">
              <w:rPr>
                <w:rFonts w:eastAsia="Times New Roman"/>
                <w:color w:val="000000"/>
                <w:sz w:val="20"/>
                <w:szCs w:val="20"/>
              </w:rPr>
              <w:t>хование на случай временной нетруд</w:t>
            </w:r>
            <w:r w:rsidRPr="00C302B2">
              <w:rPr>
                <w:rFonts w:eastAsia="Times New Roman"/>
                <w:color w:val="000000"/>
                <w:sz w:val="20"/>
                <w:szCs w:val="20"/>
              </w:rPr>
              <w:t>о</w:t>
            </w:r>
            <w:r w:rsidRPr="00C302B2">
              <w:rPr>
                <w:rFonts w:eastAsia="Times New Roman"/>
                <w:color w:val="000000"/>
                <w:sz w:val="20"/>
                <w:szCs w:val="20"/>
              </w:rPr>
              <w:t>способности и в связи с материнством</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755 795,92</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27,2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61 172,76 </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3,4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24 921,12 </w:t>
            </w:r>
          </w:p>
        </w:tc>
        <w:tc>
          <w:tcPr>
            <w:tcW w:w="851"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12,3 </w:t>
            </w:r>
          </w:p>
        </w:tc>
      </w:tr>
      <w:tr w:rsidR="00D13AF7" w:rsidRPr="00C302B2" w:rsidTr="00425BE7">
        <w:trPr>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15</w:t>
            </w:r>
          </w:p>
        </w:tc>
        <w:tc>
          <w:tcPr>
            <w:tcW w:w="983"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1.303.05</w:t>
            </w:r>
          </w:p>
        </w:tc>
        <w:tc>
          <w:tcPr>
            <w:tcW w:w="2159"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Расчеты по прочим платежам в бюджет</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2 910,22</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0,1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4 588,07 </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0,3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D13AF7" w:rsidRPr="00C302B2" w:rsidTr="00425BE7">
        <w:trPr>
          <w:trHeight w:val="4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16</w:t>
            </w:r>
          </w:p>
        </w:tc>
        <w:tc>
          <w:tcPr>
            <w:tcW w:w="983"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jc w:val="center"/>
              <w:rPr>
                <w:rFonts w:eastAsia="Times New Roman"/>
                <w:color w:val="000000"/>
                <w:sz w:val="20"/>
                <w:szCs w:val="20"/>
              </w:rPr>
            </w:pPr>
            <w:r w:rsidRPr="00C302B2">
              <w:rPr>
                <w:rFonts w:eastAsia="Times New Roman"/>
                <w:color w:val="000000"/>
                <w:sz w:val="20"/>
                <w:szCs w:val="20"/>
              </w:rPr>
              <w:t>1.303.07-1.303.11</w:t>
            </w:r>
          </w:p>
        </w:tc>
        <w:tc>
          <w:tcPr>
            <w:tcW w:w="2159" w:type="dxa"/>
            <w:tcBorders>
              <w:top w:val="nil"/>
              <w:left w:val="nil"/>
              <w:bottom w:val="single" w:sz="4" w:space="0" w:color="auto"/>
              <w:right w:val="single" w:sz="4" w:space="0" w:color="auto"/>
            </w:tcBorders>
            <w:shd w:val="clear" w:color="auto" w:fill="auto"/>
            <w:vAlign w:val="center"/>
            <w:hideMark/>
          </w:tcPr>
          <w:p w:rsidR="00D13AF7" w:rsidRPr="00C302B2" w:rsidRDefault="00D13AF7" w:rsidP="00D13AF7">
            <w:pPr>
              <w:rPr>
                <w:rFonts w:eastAsia="Times New Roman"/>
                <w:color w:val="000000"/>
                <w:sz w:val="20"/>
                <w:szCs w:val="20"/>
              </w:rPr>
            </w:pPr>
            <w:r w:rsidRPr="00C302B2">
              <w:rPr>
                <w:rFonts w:eastAsia="Times New Roman"/>
                <w:color w:val="000000"/>
                <w:sz w:val="20"/>
                <w:szCs w:val="20"/>
              </w:rPr>
              <w:t xml:space="preserve">Расчеты по страховым взносам </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3,70</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4,36 </w:t>
            </w:r>
          </w:p>
        </w:tc>
        <w:tc>
          <w:tcPr>
            <w:tcW w:w="102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2,00 </w:t>
            </w:r>
          </w:p>
        </w:tc>
        <w:tc>
          <w:tcPr>
            <w:tcW w:w="851"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D13AF7" w:rsidRPr="00C302B2" w:rsidTr="00425BE7">
        <w:trPr>
          <w:trHeight w:val="345"/>
        </w:trPr>
        <w:tc>
          <w:tcPr>
            <w:tcW w:w="35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AF7" w:rsidRPr="00C302B2" w:rsidRDefault="00D13AF7" w:rsidP="00D13AF7">
            <w:pPr>
              <w:rPr>
                <w:rFonts w:eastAsia="Times New Roman"/>
                <w:b/>
                <w:bCs/>
                <w:color w:val="000000"/>
                <w:sz w:val="20"/>
                <w:szCs w:val="20"/>
              </w:rPr>
            </w:pPr>
            <w:r w:rsidRPr="00C302B2">
              <w:rPr>
                <w:rFonts w:eastAsia="Times New Roman"/>
                <w:b/>
                <w:bCs/>
                <w:color w:val="000000"/>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2 775 671,29 </w:t>
            </w:r>
          </w:p>
        </w:tc>
        <w:tc>
          <w:tcPr>
            <w:tcW w:w="102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100,0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1 804 920,74 </w:t>
            </w:r>
          </w:p>
        </w:tc>
        <w:tc>
          <w:tcPr>
            <w:tcW w:w="102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100,0 </w:t>
            </w:r>
          </w:p>
        </w:tc>
        <w:tc>
          <w:tcPr>
            <w:tcW w:w="1242"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202 856,37 </w:t>
            </w:r>
          </w:p>
        </w:tc>
        <w:tc>
          <w:tcPr>
            <w:tcW w:w="851"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100,0 </w:t>
            </w:r>
          </w:p>
        </w:tc>
      </w:tr>
    </w:tbl>
    <w:p w:rsidR="00D13AF7" w:rsidRDefault="00D13AF7" w:rsidP="00D13AF7">
      <w:pPr>
        <w:ind w:firstLine="708"/>
        <w:jc w:val="both"/>
        <w:rPr>
          <w:sz w:val="28"/>
          <w:highlight w:val="yellow"/>
        </w:rPr>
      </w:pPr>
    </w:p>
    <w:p w:rsidR="00D13AF7" w:rsidRPr="00D13AF7" w:rsidRDefault="00D13AF7" w:rsidP="00D13AF7">
      <w:pPr>
        <w:ind w:firstLine="708"/>
        <w:jc w:val="both"/>
        <w:rPr>
          <w:sz w:val="26"/>
          <w:szCs w:val="26"/>
        </w:rPr>
      </w:pPr>
      <w:r w:rsidRPr="00D13AF7">
        <w:rPr>
          <w:sz w:val="26"/>
          <w:szCs w:val="26"/>
        </w:rPr>
        <w:t>Наибольшая доля дебиторской задолженности городского бюджета по состо</w:t>
      </w:r>
      <w:r w:rsidRPr="00D13AF7">
        <w:rPr>
          <w:sz w:val="26"/>
          <w:szCs w:val="26"/>
        </w:rPr>
        <w:t>я</w:t>
      </w:r>
      <w:r w:rsidRPr="00D13AF7">
        <w:rPr>
          <w:sz w:val="26"/>
          <w:szCs w:val="26"/>
        </w:rPr>
        <w:t>нию на 01.01.2013 – 65,4%  (132,6 тыс. руб.) отражена на счете бюджетного учета 1.206.26 «Расчеты по авансам по прочим работам, услугам» за оформленную подписку на периодические издания на 2013 год, 12,7  % (25,7 тыс. руб.) – на счете 1.206.21 «Ра</w:t>
      </w:r>
      <w:r w:rsidRPr="00D13AF7">
        <w:rPr>
          <w:sz w:val="26"/>
          <w:szCs w:val="26"/>
        </w:rPr>
        <w:t>с</w:t>
      </w:r>
      <w:r w:rsidRPr="00D13AF7">
        <w:rPr>
          <w:sz w:val="26"/>
          <w:szCs w:val="26"/>
        </w:rPr>
        <w:t xml:space="preserve">четы по авансам по услугам связи». </w:t>
      </w:r>
    </w:p>
    <w:p w:rsidR="00D13AF7" w:rsidRPr="00D13AF7" w:rsidRDefault="00D13AF7" w:rsidP="00D13AF7">
      <w:pPr>
        <w:ind w:firstLine="708"/>
        <w:jc w:val="both"/>
        <w:rPr>
          <w:sz w:val="26"/>
          <w:szCs w:val="26"/>
        </w:rPr>
      </w:pPr>
      <w:proofErr w:type="gramStart"/>
      <w:r w:rsidRPr="00D13AF7">
        <w:rPr>
          <w:sz w:val="26"/>
          <w:szCs w:val="26"/>
        </w:rPr>
        <w:t>При этом на отчетную дату дебиторская задолженность по счету 1.303.02 «Ра</w:t>
      </w:r>
      <w:r w:rsidRPr="00D13AF7">
        <w:rPr>
          <w:sz w:val="26"/>
          <w:szCs w:val="26"/>
        </w:rPr>
        <w:t>с</w:t>
      </w:r>
      <w:r w:rsidRPr="00D13AF7">
        <w:rPr>
          <w:sz w:val="26"/>
          <w:szCs w:val="26"/>
        </w:rPr>
        <w:t>четы по страховым взносам на обязательное социальное страхование на случай вр</w:t>
      </w:r>
      <w:r w:rsidRPr="00D13AF7">
        <w:rPr>
          <w:sz w:val="26"/>
          <w:szCs w:val="26"/>
        </w:rPr>
        <w:t>е</w:t>
      </w:r>
      <w:r w:rsidRPr="00D13AF7">
        <w:rPr>
          <w:sz w:val="26"/>
          <w:szCs w:val="26"/>
        </w:rPr>
        <w:t xml:space="preserve">менной нетрудоспособности и в связи с материнством» (сумма </w:t>
      </w:r>
      <w:proofErr w:type="spellStart"/>
      <w:r w:rsidRPr="00D13AF7">
        <w:rPr>
          <w:sz w:val="26"/>
          <w:szCs w:val="26"/>
        </w:rPr>
        <w:t>невозмещенная</w:t>
      </w:r>
      <w:proofErr w:type="spellEnd"/>
      <w:r w:rsidRPr="00D13AF7">
        <w:rPr>
          <w:sz w:val="26"/>
          <w:szCs w:val="26"/>
        </w:rPr>
        <w:t xml:space="preserve"> Фондом социального страхования по больничным листам) – сократилась в 2,5 раза по сравн</w:t>
      </w:r>
      <w:r w:rsidRPr="00D13AF7">
        <w:rPr>
          <w:sz w:val="26"/>
          <w:szCs w:val="26"/>
        </w:rPr>
        <w:t>е</w:t>
      </w:r>
      <w:r w:rsidRPr="00D13AF7">
        <w:rPr>
          <w:sz w:val="26"/>
          <w:szCs w:val="26"/>
        </w:rPr>
        <w:t>нию с данным на 01.01.2012 г. и в 30 раз по сравнению с данными на  01.01.2011 г. и составила 24,9</w:t>
      </w:r>
      <w:proofErr w:type="gramEnd"/>
      <w:r w:rsidRPr="00D13AF7">
        <w:rPr>
          <w:sz w:val="26"/>
          <w:szCs w:val="26"/>
        </w:rPr>
        <w:t xml:space="preserve"> тыс. руб. (12,3% от общей суммы дебиторской задолженности).</w:t>
      </w:r>
    </w:p>
    <w:p w:rsidR="00D13AF7" w:rsidRPr="00D13AF7" w:rsidRDefault="00D13AF7" w:rsidP="00D13AF7">
      <w:pPr>
        <w:ind w:firstLine="708"/>
        <w:jc w:val="both"/>
        <w:rPr>
          <w:sz w:val="26"/>
          <w:szCs w:val="26"/>
        </w:rPr>
      </w:pPr>
    </w:p>
    <w:p w:rsidR="00D13AF7" w:rsidRPr="00D13AF7" w:rsidRDefault="00D13AF7" w:rsidP="00D13AF7">
      <w:pPr>
        <w:ind w:firstLine="708"/>
        <w:jc w:val="both"/>
        <w:rPr>
          <w:sz w:val="26"/>
          <w:szCs w:val="26"/>
        </w:rPr>
      </w:pPr>
      <w:r w:rsidRPr="00D13AF7">
        <w:rPr>
          <w:b/>
          <w:sz w:val="26"/>
          <w:szCs w:val="26"/>
        </w:rPr>
        <w:t xml:space="preserve">Кредиторская задолженность </w:t>
      </w:r>
      <w:r w:rsidRPr="00D13AF7">
        <w:rPr>
          <w:sz w:val="26"/>
          <w:szCs w:val="26"/>
        </w:rPr>
        <w:t>на конец отчетного периода по сравнению с да</w:t>
      </w:r>
      <w:r w:rsidRPr="00D13AF7">
        <w:rPr>
          <w:sz w:val="26"/>
          <w:szCs w:val="26"/>
        </w:rPr>
        <w:t>н</w:t>
      </w:r>
      <w:r w:rsidRPr="00D13AF7">
        <w:rPr>
          <w:sz w:val="26"/>
          <w:szCs w:val="26"/>
        </w:rPr>
        <w:t xml:space="preserve">ными на начало года увеличилась в 3,7 раза, по сравнению с данными на 01.01.2011 г. на 4,9 раза и  составила 88,5 млн. руб. Задолженность в разрезе ГРБС представлена в таблице № </w:t>
      </w:r>
      <w:r w:rsidR="00EF1DED">
        <w:rPr>
          <w:sz w:val="26"/>
          <w:szCs w:val="26"/>
        </w:rPr>
        <w:t>11</w:t>
      </w:r>
      <w:r w:rsidRPr="00D13AF7">
        <w:rPr>
          <w:sz w:val="26"/>
          <w:szCs w:val="26"/>
        </w:rPr>
        <w:t xml:space="preserve">. </w:t>
      </w:r>
    </w:p>
    <w:p w:rsidR="00D13AF7" w:rsidRPr="00D13AF7" w:rsidRDefault="00D13AF7" w:rsidP="00D13AF7">
      <w:pPr>
        <w:ind w:firstLine="708"/>
        <w:jc w:val="right"/>
      </w:pPr>
      <w:r w:rsidRPr="00D13AF7">
        <w:t xml:space="preserve">Таблица № </w:t>
      </w:r>
      <w:r w:rsidR="00EF1DED">
        <w:t>11</w:t>
      </w:r>
    </w:p>
    <w:p w:rsidR="00EF1DED" w:rsidRDefault="00D13AF7" w:rsidP="00D13AF7">
      <w:pPr>
        <w:ind w:firstLine="708"/>
        <w:jc w:val="center"/>
        <w:rPr>
          <w:b/>
        </w:rPr>
      </w:pPr>
      <w:r w:rsidRPr="00D13AF7">
        <w:rPr>
          <w:b/>
        </w:rPr>
        <w:t xml:space="preserve">Величина кредиторской задолженности по состоянию на 01.01.2011 г., </w:t>
      </w:r>
    </w:p>
    <w:p w:rsidR="00D13AF7" w:rsidRPr="00D13AF7" w:rsidRDefault="00D13AF7" w:rsidP="00D13AF7">
      <w:pPr>
        <w:ind w:firstLine="708"/>
        <w:jc w:val="center"/>
        <w:rPr>
          <w:b/>
        </w:rPr>
      </w:pPr>
      <w:r w:rsidRPr="00D13AF7">
        <w:rPr>
          <w:b/>
        </w:rPr>
        <w:t>на 01.01.2012 г., на 01.01.2013 г. в разрезе ГРБС</w:t>
      </w:r>
    </w:p>
    <w:tbl>
      <w:tblPr>
        <w:tblW w:w="10079" w:type="dxa"/>
        <w:tblInd w:w="94" w:type="dxa"/>
        <w:tblLayout w:type="fixed"/>
        <w:tblLook w:val="04A0"/>
      </w:tblPr>
      <w:tblGrid>
        <w:gridCol w:w="416"/>
        <w:gridCol w:w="2575"/>
        <w:gridCol w:w="1276"/>
        <w:gridCol w:w="1276"/>
        <w:gridCol w:w="1275"/>
        <w:gridCol w:w="993"/>
        <w:gridCol w:w="1275"/>
        <w:gridCol w:w="993"/>
      </w:tblGrid>
      <w:tr w:rsidR="00D13AF7" w:rsidRPr="00CC1125" w:rsidTr="00425BE7">
        <w:trPr>
          <w:trHeight w:val="300"/>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w:t>
            </w:r>
          </w:p>
        </w:tc>
        <w:tc>
          <w:tcPr>
            <w:tcW w:w="2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Наименование учреждения</w:t>
            </w:r>
          </w:p>
        </w:tc>
        <w:tc>
          <w:tcPr>
            <w:tcW w:w="7088" w:type="dxa"/>
            <w:gridSpan w:val="6"/>
            <w:tcBorders>
              <w:top w:val="single" w:sz="4" w:space="0" w:color="auto"/>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Сумма задолженности, руб.</w:t>
            </w:r>
          </w:p>
        </w:tc>
      </w:tr>
      <w:tr w:rsidR="00D13AF7" w:rsidRPr="00CC1125" w:rsidTr="00425BE7">
        <w:trPr>
          <w:trHeight w:val="24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D13AF7" w:rsidRPr="00CC1125" w:rsidRDefault="00D13AF7" w:rsidP="00D13AF7">
            <w:pPr>
              <w:rPr>
                <w:rFonts w:eastAsia="Times New Roman"/>
                <w:color w:val="000000"/>
                <w:sz w:val="18"/>
                <w:szCs w:val="18"/>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D13AF7" w:rsidRPr="00CC1125" w:rsidRDefault="00D13AF7" w:rsidP="00D13AF7">
            <w:pPr>
              <w:rPr>
                <w:rFonts w:eastAsia="Times New Roman"/>
                <w:color w:val="000000"/>
                <w:sz w:val="18"/>
                <w:szCs w:val="18"/>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на 01.01.2011</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на 01.01.2012</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на 01.01.2013</w:t>
            </w:r>
          </w:p>
        </w:tc>
      </w:tr>
      <w:tr w:rsidR="00D13AF7" w:rsidRPr="00CC1125" w:rsidTr="00425BE7">
        <w:trPr>
          <w:trHeight w:val="671"/>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D13AF7" w:rsidRPr="00CC1125" w:rsidRDefault="00D13AF7" w:rsidP="00D13AF7">
            <w:pPr>
              <w:rPr>
                <w:rFonts w:eastAsia="Times New Roman"/>
                <w:color w:val="000000"/>
                <w:sz w:val="18"/>
                <w:szCs w:val="18"/>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D13AF7" w:rsidRPr="00CC1125" w:rsidRDefault="00D13AF7" w:rsidP="00D13AF7">
            <w:pPr>
              <w:rPr>
                <w:rFonts w:eastAsia="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Сумма, руб.</w:t>
            </w:r>
          </w:p>
        </w:tc>
        <w:tc>
          <w:tcPr>
            <w:tcW w:w="1276"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Удельный вес, %</w:t>
            </w:r>
          </w:p>
        </w:tc>
        <w:tc>
          <w:tcPr>
            <w:tcW w:w="12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Сумма, руб.</w:t>
            </w:r>
          </w:p>
        </w:tc>
        <w:tc>
          <w:tcPr>
            <w:tcW w:w="993"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Удел</w:t>
            </w:r>
            <w:r w:rsidRPr="00CC1125">
              <w:rPr>
                <w:rFonts w:eastAsia="Times New Roman"/>
                <w:color w:val="000000"/>
                <w:sz w:val="18"/>
                <w:szCs w:val="18"/>
              </w:rPr>
              <w:t>ь</w:t>
            </w:r>
            <w:r w:rsidRPr="00CC1125">
              <w:rPr>
                <w:rFonts w:eastAsia="Times New Roman"/>
                <w:color w:val="000000"/>
                <w:sz w:val="18"/>
                <w:szCs w:val="18"/>
              </w:rPr>
              <w:t>ный вес, %</w:t>
            </w:r>
          </w:p>
        </w:tc>
        <w:tc>
          <w:tcPr>
            <w:tcW w:w="12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Сумма, руб.</w:t>
            </w:r>
          </w:p>
        </w:tc>
        <w:tc>
          <w:tcPr>
            <w:tcW w:w="993"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Удел</w:t>
            </w:r>
            <w:r w:rsidRPr="00CC1125">
              <w:rPr>
                <w:rFonts w:eastAsia="Times New Roman"/>
                <w:color w:val="000000"/>
                <w:sz w:val="18"/>
                <w:szCs w:val="18"/>
              </w:rPr>
              <w:t>ь</w:t>
            </w:r>
            <w:r w:rsidRPr="00CC1125">
              <w:rPr>
                <w:rFonts w:eastAsia="Times New Roman"/>
                <w:color w:val="000000"/>
                <w:sz w:val="18"/>
                <w:szCs w:val="18"/>
              </w:rPr>
              <w:t>ный вес, %</w:t>
            </w:r>
          </w:p>
        </w:tc>
      </w:tr>
      <w:tr w:rsidR="00D13AF7" w:rsidRPr="00CC1125" w:rsidTr="00425BE7">
        <w:trPr>
          <w:trHeight w:val="24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1</w:t>
            </w:r>
          </w:p>
        </w:tc>
        <w:tc>
          <w:tcPr>
            <w:tcW w:w="25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sidRPr="00CC1125">
              <w:rPr>
                <w:rFonts w:eastAsia="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Pr>
                <w:rFonts w:eastAsia="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Pr>
                <w:rFonts w:eastAsia="Times New Roman"/>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Pr>
                <w:rFonts w:eastAsia="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Pr>
                <w:rFonts w:eastAsia="Times New Roman"/>
                <w:color w:val="000000"/>
                <w:sz w:val="18"/>
                <w:szCs w:val="18"/>
              </w:rPr>
              <w:t>6</w:t>
            </w:r>
          </w:p>
        </w:tc>
        <w:tc>
          <w:tcPr>
            <w:tcW w:w="12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Pr>
                <w:rFonts w:eastAsia="Times New Roman"/>
                <w:color w:val="000000"/>
                <w:sz w:val="18"/>
                <w:szCs w:val="18"/>
              </w:rPr>
              <w:t>7</w:t>
            </w:r>
          </w:p>
        </w:tc>
        <w:tc>
          <w:tcPr>
            <w:tcW w:w="993"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jc w:val="center"/>
              <w:rPr>
                <w:rFonts w:eastAsia="Times New Roman"/>
                <w:color w:val="000000"/>
                <w:sz w:val="18"/>
                <w:szCs w:val="18"/>
              </w:rPr>
            </w:pPr>
            <w:r>
              <w:rPr>
                <w:rFonts w:eastAsia="Times New Roman"/>
                <w:color w:val="000000"/>
                <w:sz w:val="18"/>
                <w:szCs w:val="18"/>
              </w:rPr>
              <w:t>8</w:t>
            </w:r>
          </w:p>
        </w:tc>
      </w:tr>
      <w:tr w:rsidR="00D13AF7" w:rsidRPr="00425BE7" w:rsidTr="00425BE7">
        <w:trPr>
          <w:trHeight w:val="30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C1125" w:rsidRDefault="00D13AF7" w:rsidP="00D13AF7">
            <w:pPr>
              <w:jc w:val="center"/>
              <w:rPr>
                <w:rFonts w:eastAsia="Times New Roman"/>
                <w:color w:val="000000"/>
                <w:sz w:val="20"/>
                <w:szCs w:val="20"/>
              </w:rPr>
            </w:pPr>
            <w:r w:rsidRPr="00CC1125">
              <w:rPr>
                <w:rFonts w:eastAsia="Times New Roman"/>
                <w:color w:val="000000"/>
                <w:sz w:val="20"/>
                <w:szCs w:val="20"/>
              </w:rPr>
              <w:t>1</w:t>
            </w:r>
          </w:p>
        </w:tc>
        <w:tc>
          <w:tcPr>
            <w:tcW w:w="25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rPr>
                <w:rFonts w:eastAsia="Times New Roman"/>
                <w:color w:val="000000"/>
                <w:sz w:val="20"/>
                <w:szCs w:val="20"/>
              </w:rPr>
            </w:pPr>
            <w:r w:rsidRPr="00CC1125">
              <w:rPr>
                <w:rFonts w:eastAsia="Times New Roman"/>
                <w:color w:val="000000"/>
                <w:sz w:val="20"/>
                <w:szCs w:val="20"/>
              </w:rPr>
              <w:t>Администрация г. Бел</w:t>
            </w:r>
            <w:r w:rsidRPr="00CC1125">
              <w:rPr>
                <w:rFonts w:eastAsia="Times New Roman"/>
                <w:color w:val="000000"/>
                <w:sz w:val="20"/>
                <w:szCs w:val="20"/>
              </w:rPr>
              <w:t>о</w:t>
            </w:r>
            <w:r w:rsidRPr="00CC1125">
              <w:rPr>
                <w:rFonts w:eastAsia="Times New Roman"/>
                <w:color w:val="000000"/>
                <w:sz w:val="20"/>
                <w:szCs w:val="20"/>
              </w:rPr>
              <w:t>горска</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12 061 291,77</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67,3</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650,00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13 583 075,85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15,3</w:t>
            </w:r>
          </w:p>
        </w:tc>
      </w:tr>
      <w:tr w:rsidR="00D13AF7" w:rsidRPr="00425BE7" w:rsidTr="00425BE7">
        <w:trPr>
          <w:trHeight w:val="55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C1125" w:rsidRDefault="00D13AF7" w:rsidP="00D13AF7">
            <w:pPr>
              <w:jc w:val="center"/>
              <w:rPr>
                <w:rFonts w:eastAsia="Times New Roman"/>
                <w:color w:val="000000"/>
                <w:sz w:val="20"/>
                <w:szCs w:val="20"/>
              </w:rPr>
            </w:pPr>
            <w:r w:rsidRPr="00CC1125">
              <w:rPr>
                <w:rFonts w:eastAsia="Times New Roman"/>
                <w:color w:val="000000"/>
                <w:sz w:val="20"/>
                <w:szCs w:val="20"/>
              </w:rPr>
              <w:t>2</w:t>
            </w:r>
          </w:p>
        </w:tc>
        <w:tc>
          <w:tcPr>
            <w:tcW w:w="25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rPr>
                <w:rFonts w:eastAsia="Times New Roman"/>
                <w:color w:val="000000"/>
                <w:sz w:val="20"/>
                <w:szCs w:val="20"/>
              </w:rPr>
            </w:pPr>
            <w:r w:rsidRPr="00CC1125">
              <w:rPr>
                <w:rFonts w:eastAsia="Times New Roman"/>
                <w:color w:val="000000"/>
                <w:sz w:val="20"/>
                <w:szCs w:val="20"/>
              </w:rPr>
              <w:t>МКУ "Финансовое упра</w:t>
            </w:r>
            <w:r w:rsidRPr="00CC1125">
              <w:rPr>
                <w:rFonts w:eastAsia="Times New Roman"/>
                <w:color w:val="000000"/>
                <w:sz w:val="20"/>
                <w:szCs w:val="20"/>
              </w:rPr>
              <w:t>в</w:t>
            </w:r>
            <w:r w:rsidRPr="00CC1125">
              <w:rPr>
                <w:rFonts w:eastAsia="Times New Roman"/>
                <w:color w:val="000000"/>
                <w:sz w:val="20"/>
                <w:szCs w:val="20"/>
              </w:rPr>
              <w:t>ление Администрации г. Белогорск"</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1 021,26</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1 521,54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48 853,80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0,1</w:t>
            </w:r>
          </w:p>
        </w:tc>
      </w:tr>
      <w:tr w:rsidR="00D13AF7" w:rsidRPr="00425BE7" w:rsidTr="00425BE7">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C1125" w:rsidRDefault="00D13AF7" w:rsidP="00D13AF7">
            <w:pPr>
              <w:jc w:val="center"/>
              <w:rPr>
                <w:rFonts w:eastAsia="Times New Roman"/>
                <w:color w:val="000000"/>
                <w:sz w:val="20"/>
                <w:szCs w:val="20"/>
              </w:rPr>
            </w:pPr>
            <w:r w:rsidRPr="00CC1125">
              <w:rPr>
                <w:rFonts w:eastAsia="Times New Roman"/>
                <w:color w:val="000000"/>
                <w:sz w:val="20"/>
                <w:szCs w:val="20"/>
              </w:rPr>
              <w:t>3</w:t>
            </w:r>
          </w:p>
        </w:tc>
        <w:tc>
          <w:tcPr>
            <w:tcW w:w="25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rPr>
                <w:rFonts w:eastAsia="Times New Roman"/>
                <w:color w:val="000000"/>
                <w:sz w:val="20"/>
                <w:szCs w:val="20"/>
              </w:rPr>
            </w:pPr>
            <w:r w:rsidRPr="00CC1125">
              <w:rPr>
                <w:rFonts w:eastAsia="Times New Roman"/>
                <w:color w:val="000000"/>
                <w:sz w:val="20"/>
                <w:szCs w:val="20"/>
              </w:rPr>
              <w:t xml:space="preserve">Контрольно-счетная палата </w:t>
            </w:r>
            <w:r>
              <w:rPr>
                <w:rFonts w:eastAsia="Times New Roman"/>
                <w:color w:val="000000"/>
                <w:sz w:val="20"/>
                <w:szCs w:val="20"/>
              </w:rPr>
              <w:t>муниципального образов</w:t>
            </w:r>
            <w:r>
              <w:rPr>
                <w:rFonts w:eastAsia="Times New Roman"/>
                <w:color w:val="000000"/>
                <w:sz w:val="20"/>
                <w:szCs w:val="20"/>
              </w:rPr>
              <w:t>а</w:t>
            </w:r>
            <w:r>
              <w:rPr>
                <w:rFonts w:eastAsia="Times New Roman"/>
                <w:color w:val="000000"/>
                <w:sz w:val="20"/>
                <w:szCs w:val="20"/>
              </w:rPr>
              <w:t>ния город Белогорск</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57 554,30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0,1</w:t>
            </w:r>
          </w:p>
        </w:tc>
      </w:tr>
      <w:tr w:rsidR="00D13AF7" w:rsidRPr="00425BE7" w:rsidTr="00425BE7">
        <w:trPr>
          <w:trHeight w:val="7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C1125" w:rsidRDefault="00D13AF7" w:rsidP="00D13AF7">
            <w:pPr>
              <w:jc w:val="center"/>
              <w:rPr>
                <w:rFonts w:eastAsia="Times New Roman"/>
                <w:color w:val="000000"/>
                <w:sz w:val="20"/>
                <w:szCs w:val="20"/>
              </w:rPr>
            </w:pPr>
            <w:r w:rsidRPr="00CC1125">
              <w:rPr>
                <w:rFonts w:eastAsia="Times New Roman"/>
                <w:color w:val="000000"/>
                <w:sz w:val="20"/>
                <w:szCs w:val="20"/>
              </w:rPr>
              <w:t>4</w:t>
            </w:r>
          </w:p>
        </w:tc>
        <w:tc>
          <w:tcPr>
            <w:tcW w:w="25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rPr>
                <w:rFonts w:eastAsia="Times New Roman"/>
                <w:color w:val="000000"/>
                <w:sz w:val="20"/>
                <w:szCs w:val="20"/>
              </w:rPr>
            </w:pPr>
            <w:r w:rsidRPr="00CC1125">
              <w:rPr>
                <w:rFonts w:eastAsia="Times New Roman"/>
                <w:color w:val="000000"/>
                <w:sz w:val="20"/>
                <w:szCs w:val="20"/>
              </w:rPr>
              <w:t>МКУ "Управление ж</w:t>
            </w:r>
            <w:r w:rsidRPr="00CC1125">
              <w:rPr>
                <w:rFonts w:eastAsia="Times New Roman"/>
                <w:color w:val="000000"/>
                <w:sz w:val="20"/>
                <w:szCs w:val="20"/>
              </w:rPr>
              <w:t>и</w:t>
            </w:r>
            <w:r w:rsidRPr="00CC1125">
              <w:rPr>
                <w:rFonts w:eastAsia="Times New Roman"/>
                <w:color w:val="000000"/>
                <w:sz w:val="20"/>
                <w:szCs w:val="20"/>
              </w:rPr>
              <w:t>лищно-коммунального хозяйства Администрации города Белогорск"</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4 628 898,98</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25,8</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7 883 092,26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33,4</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35 687 503,31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40,3</w:t>
            </w:r>
          </w:p>
        </w:tc>
      </w:tr>
      <w:tr w:rsidR="00425BE7" w:rsidRPr="00425BE7" w:rsidTr="00425BE7">
        <w:trPr>
          <w:trHeight w:val="711"/>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BE7" w:rsidRPr="00CC1125" w:rsidRDefault="00425BE7" w:rsidP="00425BE7">
            <w:pPr>
              <w:jc w:val="center"/>
              <w:rPr>
                <w:rFonts w:eastAsia="Times New Roman"/>
                <w:color w:val="000000"/>
                <w:sz w:val="20"/>
                <w:szCs w:val="20"/>
              </w:rPr>
            </w:pPr>
            <w:r>
              <w:rPr>
                <w:rFonts w:eastAsia="Times New Roman"/>
                <w:color w:val="000000"/>
                <w:sz w:val="20"/>
                <w:szCs w:val="20"/>
              </w:rPr>
              <w:lastRenderedPageBreak/>
              <w:t>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BE7" w:rsidRPr="00CC1125" w:rsidRDefault="00425BE7" w:rsidP="00425BE7">
            <w:pPr>
              <w:jc w:val="center"/>
              <w:rPr>
                <w:rFonts w:eastAsia="Times New Roman"/>
                <w:color w:val="000000"/>
                <w:sz w:val="20"/>
                <w:szCs w:val="20"/>
              </w:rPr>
            </w:pPr>
            <w:r>
              <w:rPr>
                <w:rFonts w:eastAsia="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BE7" w:rsidRPr="00425BE7" w:rsidRDefault="00425BE7" w:rsidP="00425BE7">
            <w:pPr>
              <w:jc w:val="center"/>
              <w:rPr>
                <w:rFonts w:eastAsia="Times New Roman"/>
                <w:color w:val="000000"/>
                <w:sz w:val="16"/>
                <w:szCs w:val="16"/>
              </w:rPr>
            </w:pPr>
            <w:r>
              <w:rPr>
                <w:rFonts w:eastAsia="Times New Roman"/>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BE7" w:rsidRPr="00425BE7" w:rsidRDefault="00425BE7" w:rsidP="00425BE7">
            <w:pPr>
              <w:jc w:val="center"/>
              <w:rPr>
                <w:rFonts w:eastAsia="Times New Roman"/>
                <w:color w:val="000000"/>
                <w:sz w:val="16"/>
                <w:szCs w:val="16"/>
              </w:rPr>
            </w:pPr>
            <w:r>
              <w:rPr>
                <w:rFonts w:eastAsia="Times New Roman"/>
                <w:color w:val="000000"/>
                <w:sz w:val="16"/>
                <w:szCs w:val="16"/>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BE7" w:rsidRPr="00425BE7" w:rsidRDefault="00425BE7" w:rsidP="00425BE7">
            <w:pPr>
              <w:jc w:val="center"/>
              <w:rPr>
                <w:rFonts w:eastAsia="Times New Roman"/>
                <w:color w:val="000000"/>
                <w:sz w:val="16"/>
                <w:szCs w:val="16"/>
              </w:rPr>
            </w:pPr>
            <w:r>
              <w:rPr>
                <w:rFonts w:eastAsia="Times New Roman"/>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BE7" w:rsidRPr="00425BE7" w:rsidRDefault="00425BE7" w:rsidP="00425BE7">
            <w:pPr>
              <w:jc w:val="center"/>
              <w:rPr>
                <w:rFonts w:eastAsia="Times New Roman"/>
                <w:color w:val="000000"/>
                <w:sz w:val="16"/>
                <w:szCs w:val="16"/>
              </w:rPr>
            </w:pPr>
            <w:r>
              <w:rPr>
                <w:rFonts w:eastAsia="Times New Roman"/>
                <w:color w:val="000000"/>
                <w:sz w:val="16"/>
                <w:szCs w:val="16"/>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BE7" w:rsidRPr="00425BE7" w:rsidRDefault="00425BE7" w:rsidP="00425BE7">
            <w:pPr>
              <w:jc w:val="center"/>
              <w:rPr>
                <w:rFonts w:eastAsia="Times New Roman"/>
                <w:color w:val="000000"/>
                <w:sz w:val="16"/>
                <w:szCs w:val="16"/>
              </w:rPr>
            </w:pPr>
            <w:r>
              <w:rPr>
                <w:rFonts w:eastAsia="Times New Roman"/>
                <w:color w:val="000000"/>
                <w:sz w:val="16"/>
                <w:szCs w:val="16"/>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BE7" w:rsidRPr="00425BE7" w:rsidRDefault="00425BE7" w:rsidP="00425BE7">
            <w:pPr>
              <w:jc w:val="center"/>
              <w:rPr>
                <w:rFonts w:eastAsia="Times New Roman"/>
                <w:color w:val="000000"/>
                <w:sz w:val="16"/>
                <w:szCs w:val="16"/>
              </w:rPr>
            </w:pPr>
            <w:r>
              <w:rPr>
                <w:rFonts w:eastAsia="Times New Roman"/>
                <w:color w:val="000000"/>
                <w:sz w:val="16"/>
                <w:szCs w:val="16"/>
              </w:rPr>
              <w:t>8</w:t>
            </w:r>
          </w:p>
        </w:tc>
      </w:tr>
      <w:tr w:rsidR="00D13AF7" w:rsidRPr="00425BE7" w:rsidTr="00425BE7">
        <w:trPr>
          <w:trHeight w:val="834"/>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CC1125" w:rsidRDefault="00D13AF7" w:rsidP="00D13AF7">
            <w:pPr>
              <w:jc w:val="center"/>
              <w:rPr>
                <w:rFonts w:eastAsia="Times New Roman"/>
                <w:color w:val="000000"/>
                <w:sz w:val="20"/>
                <w:szCs w:val="20"/>
              </w:rPr>
            </w:pPr>
            <w:r w:rsidRPr="00CC1125">
              <w:rPr>
                <w:rFonts w:eastAsia="Times New Roman"/>
                <w:color w:val="000000"/>
                <w:sz w:val="20"/>
                <w:szCs w:val="20"/>
              </w:rPr>
              <w:t>5</w:t>
            </w:r>
          </w:p>
        </w:tc>
        <w:tc>
          <w:tcPr>
            <w:tcW w:w="2575" w:type="dxa"/>
            <w:tcBorders>
              <w:top w:val="single" w:sz="4" w:space="0" w:color="auto"/>
              <w:left w:val="nil"/>
              <w:bottom w:val="single" w:sz="4" w:space="0" w:color="auto"/>
              <w:right w:val="single" w:sz="4" w:space="0" w:color="auto"/>
            </w:tcBorders>
            <w:shd w:val="clear" w:color="auto" w:fill="auto"/>
            <w:vAlign w:val="center"/>
            <w:hideMark/>
          </w:tcPr>
          <w:p w:rsidR="00D13AF7" w:rsidRPr="00CC1125" w:rsidRDefault="00D13AF7" w:rsidP="00D13AF7">
            <w:pPr>
              <w:rPr>
                <w:rFonts w:eastAsia="Times New Roman"/>
                <w:color w:val="000000"/>
                <w:sz w:val="20"/>
                <w:szCs w:val="20"/>
              </w:rPr>
            </w:pPr>
            <w:r w:rsidRPr="00CC1125">
              <w:rPr>
                <w:rFonts w:eastAsia="Times New Roman"/>
                <w:color w:val="000000"/>
                <w:sz w:val="20"/>
                <w:szCs w:val="20"/>
              </w:rPr>
              <w:t>МУ "Служба по обеспеч</w:t>
            </w:r>
            <w:r w:rsidRPr="00CC1125">
              <w:rPr>
                <w:rFonts w:eastAsia="Times New Roman"/>
                <w:color w:val="000000"/>
                <w:sz w:val="20"/>
                <w:szCs w:val="20"/>
              </w:rPr>
              <w:t>е</w:t>
            </w:r>
            <w:r w:rsidRPr="00CC1125">
              <w:rPr>
                <w:rFonts w:eastAsia="Times New Roman"/>
                <w:color w:val="000000"/>
                <w:sz w:val="20"/>
                <w:szCs w:val="20"/>
              </w:rPr>
              <w:t>нию деятельности органов местного самоуправления" г. Белогорск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32 711,21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265 124,87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1 462 132,35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1,7</w:t>
            </w:r>
          </w:p>
        </w:tc>
      </w:tr>
      <w:tr w:rsidR="00D13AF7" w:rsidRPr="00425BE7" w:rsidTr="00425BE7">
        <w:trPr>
          <w:trHeight w:val="563"/>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CC1125" w:rsidRDefault="00D13AF7" w:rsidP="00D13AF7">
            <w:pPr>
              <w:jc w:val="center"/>
              <w:rPr>
                <w:rFonts w:eastAsia="Times New Roman"/>
                <w:color w:val="000000"/>
                <w:sz w:val="20"/>
                <w:szCs w:val="20"/>
              </w:rPr>
            </w:pPr>
            <w:r w:rsidRPr="00CC1125">
              <w:rPr>
                <w:rFonts w:eastAsia="Times New Roman"/>
                <w:color w:val="000000"/>
                <w:sz w:val="20"/>
                <w:szCs w:val="20"/>
              </w:rPr>
              <w:t>6</w:t>
            </w:r>
          </w:p>
        </w:tc>
        <w:tc>
          <w:tcPr>
            <w:tcW w:w="2575" w:type="dxa"/>
            <w:tcBorders>
              <w:top w:val="single" w:sz="4" w:space="0" w:color="auto"/>
              <w:left w:val="nil"/>
              <w:bottom w:val="single" w:sz="4" w:space="0" w:color="auto"/>
              <w:right w:val="single" w:sz="4" w:space="0" w:color="auto"/>
            </w:tcBorders>
            <w:shd w:val="clear" w:color="auto" w:fill="auto"/>
            <w:vAlign w:val="center"/>
            <w:hideMark/>
          </w:tcPr>
          <w:p w:rsidR="00D13AF7" w:rsidRPr="00CC1125" w:rsidRDefault="00D13AF7" w:rsidP="00D13AF7">
            <w:pPr>
              <w:rPr>
                <w:rFonts w:eastAsia="Times New Roman"/>
                <w:color w:val="000000"/>
                <w:sz w:val="20"/>
                <w:szCs w:val="20"/>
              </w:rPr>
            </w:pPr>
            <w:r w:rsidRPr="00CC1125">
              <w:rPr>
                <w:rFonts w:eastAsia="Times New Roman"/>
                <w:color w:val="000000"/>
                <w:sz w:val="20"/>
                <w:szCs w:val="20"/>
              </w:rPr>
              <w:t>МКУ "Управление по ФК и</w:t>
            </w:r>
            <w:proofErr w:type="gramStart"/>
            <w:r w:rsidRPr="00CC1125">
              <w:rPr>
                <w:rFonts w:eastAsia="Times New Roman"/>
                <w:color w:val="000000"/>
                <w:sz w:val="20"/>
                <w:szCs w:val="20"/>
              </w:rPr>
              <w:t xml:space="preserve"> С</w:t>
            </w:r>
            <w:proofErr w:type="gramEnd"/>
            <w:r w:rsidRPr="00CC1125">
              <w:rPr>
                <w:rFonts w:eastAsia="Times New Roman"/>
                <w:color w:val="000000"/>
                <w:sz w:val="20"/>
                <w:szCs w:val="20"/>
              </w:rPr>
              <w:t xml:space="preserve"> Администрации г. Б</w:t>
            </w:r>
            <w:r w:rsidRPr="00CC1125">
              <w:rPr>
                <w:rFonts w:eastAsia="Times New Roman"/>
                <w:color w:val="000000"/>
                <w:sz w:val="20"/>
                <w:szCs w:val="20"/>
              </w:rPr>
              <w:t>е</w:t>
            </w:r>
            <w:r w:rsidRPr="00CC1125">
              <w:rPr>
                <w:rFonts w:eastAsia="Times New Roman"/>
                <w:color w:val="000000"/>
                <w:sz w:val="20"/>
                <w:szCs w:val="20"/>
              </w:rPr>
              <w:t>логорска"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80 431,00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843 826,03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1,0</w:t>
            </w:r>
          </w:p>
        </w:tc>
      </w:tr>
      <w:tr w:rsidR="00D13AF7" w:rsidRPr="00425BE7" w:rsidTr="00425BE7">
        <w:trPr>
          <w:trHeight w:val="69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C1125" w:rsidRDefault="00D13AF7" w:rsidP="00D13AF7">
            <w:pPr>
              <w:jc w:val="center"/>
              <w:rPr>
                <w:rFonts w:eastAsia="Times New Roman"/>
                <w:color w:val="000000"/>
                <w:sz w:val="20"/>
                <w:szCs w:val="20"/>
              </w:rPr>
            </w:pPr>
            <w:r w:rsidRPr="00CC1125">
              <w:rPr>
                <w:rFonts w:eastAsia="Times New Roman"/>
                <w:color w:val="000000"/>
                <w:sz w:val="20"/>
                <w:szCs w:val="20"/>
              </w:rPr>
              <w:t>7</w:t>
            </w:r>
          </w:p>
        </w:tc>
        <w:tc>
          <w:tcPr>
            <w:tcW w:w="25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rPr>
                <w:rFonts w:eastAsia="Times New Roman"/>
                <w:color w:val="000000"/>
                <w:sz w:val="20"/>
                <w:szCs w:val="20"/>
              </w:rPr>
            </w:pPr>
            <w:r w:rsidRPr="00CC1125">
              <w:rPr>
                <w:rFonts w:eastAsia="Times New Roman"/>
                <w:color w:val="000000"/>
                <w:sz w:val="20"/>
                <w:szCs w:val="20"/>
              </w:rPr>
              <w:t>МКУ "Комитет по образ</w:t>
            </w:r>
            <w:r w:rsidRPr="00CC1125">
              <w:rPr>
                <w:rFonts w:eastAsia="Times New Roman"/>
                <w:color w:val="000000"/>
                <w:sz w:val="20"/>
                <w:szCs w:val="20"/>
              </w:rPr>
              <w:t>о</w:t>
            </w:r>
            <w:r w:rsidRPr="00CC1125">
              <w:rPr>
                <w:rFonts w:eastAsia="Times New Roman"/>
                <w:color w:val="000000"/>
                <w:sz w:val="20"/>
                <w:szCs w:val="20"/>
              </w:rPr>
              <w:t>ванию и делам молодежи" администрации города Б</w:t>
            </w:r>
            <w:r w:rsidRPr="00CC1125">
              <w:rPr>
                <w:rFonts w:eastAsia="Times New Roman"/>
                <w:color w:val="000000"/>
                <w:sz w:val="20"/>
                <w:szCs w:val="20"/>
              </w:rPr>
              <w:t>е</w:t>
            </w:r>
            <w:r w:rsidRPr="00CC1125">
              <w:rPr>
                <w:rFonts w:eastAsia="Times New Roman"/>
                <w:color w:val="000000"/>
                <w:sz w:val="20"/>
                <w:szCs w:val="20"/>
              </w:rPr>
              <w:t>логорск"</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590 203,83</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3,3</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8 995 862,07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38,1</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31 340 019,19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35,4</w:t>
            </w:r>
          </w:p>
        </w:tc>
      </w:tr>
      <w:tr w:rsidR="00D13AF7" w:rsidRPr="00425BE7" w:rsidTr="00425BE7">
        <w:trPr>
          <w:trHeight w:val="56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C1125" w:rsidRDefault="00D13AF7" w:rsidP="00D13AF7">
            <w:pPr>
              <w:jc w:val="center"/>
              <w:rPr>
                <w:rFonts w:eastAsia="Times New Roman"/>
                <w:color w:val="000000"/>
                <w:sz w:val="20"/>
                <w:szCs w:val="20"/>
              </w:rPr>
            </w:pPr>
            <w:r w:rsidRPr="00CC1125">
              <w:rPr>
                <w:rFonts w:eastAsia="Times New Roman"/>
                <w:color w:val="000000"/>
                <w:sz w:val="20"/>
                <w:szCs w:val="20"/>
              </w:rPr>
              <w:t>8</w:t>
            </w:r>
          </w:p>
        </w:tc>
        <w:tc>
          <w:tcPr>
            <w:tcW w:w="25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rPr>
                <w:rFonts w:eastAsia="Times New Roman"/>
                <w:color w:val="000000"/>
                <w:sz w:val="20"/>
                <w:szCs w:val="20"/>
              </w:rPr>
            </w:pPr>
            <w:r w:rsidRPr="00CC1125">
              <w:rPr>
                <w:rFonts w:eastAsia="Times New Roman"/>
                <w:color w:val="000000"/>
                <w:sz w:val="20"/>
                <w:szCs w:val="20"/>
              </w:rPr>
              <w:t>МКУ "Управление культ</w:t>
            </w:r>
            <w:r w:rsidRPr="00CC1125">
              <w:rPr>
                <w:rFonts w:eastAsia="Times New Roman"/>
                <w:color w:val="000000"/>
                <w:sz w:val="20"/>
                <w:szCs w:val="20"/>
              </w:rPr>
              <w:t>у</w:t>
            </w:r>
            <w:r w:rsidRPr="00CC1125">
              <w:rPr>
                <w:rFonts w:eastAsia="Times New Roman"/>
                <w:color w:val="000000"/>
                <w:sz w:val="20"/>
                <w:szCs w:val="20"/>
              </w:rPr>
              <w:t>ры Администрации г. Б</w:t>
            </w:r>
            <w:r w:rsidRPr="00CC1125">
              <w:rPr>
                <w:rFonts w:eastAsia="Times New Roman"/>
                <w:color w:val="000000"/>
                <w:sz w:val="20"/>
                <w:szCs w:val="20"/>
              </w:rPr>
              <w:t>е</w:t>
            </w:r>
            <w:r w:rsidRPr="00CC1125">
              <w:rPr>
                <w:rFonts w:eastAsia="Times New Roman"/>
                <w:color w:val="000000"/>
                <w:sz w:val="20"/>
                <w:szCs w:val="20"/>
              </w:rPr>
              <w:t>логорск"</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561,83</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3 708 485,61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15,7</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5 443 646,40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6,1</w:t>
            </w:r>
          </w:p>
        </w:tc>
      </w:tr>
      <w:tr w:rsidR="00D13AF7" w:rsidRPr="00425BE7" w:rsidTr="00425BE7">
        <w:trPr>
          <w:trHeight w:val="68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C1125" w:rsidRDefault="00D13AF7" w:rsidP="00D13AF7">
            <w:pPr>
              <w:jc w:val="center"/>
              <w:rPr>
                <w:rFonts w:eastAsia="Times New Roman"/>
                <w:color w:val="000000"/>
                <w:sz w:val="20"/>
                <w:szCs w:val="20"/>
              </w:rPr>
            </w:pPr>
            <w:r w:rsidRPr="00CC1125">
              <w:rPr>
                <w:rFonts w:eastAsia="Times New Roman"/>
                <w:color w:val="000000"/>
                <w:sz w:val="20"/>
                <w:szCs w:val="20"/>
              </w:rPr>
              <w:t>9</w:t>
            </w:r>
          </w:p>
        </w:tc>
        <w:tc>
          <w:tcPr>
            <w:tcW w:w="25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rPr>
                <w:rFonts w:eastAsia="Times New Roman"/>
                <w:color w:val="000000"/>
                <w:sz w:val="20"/>
                <w:szCs w:val="20"/>
              </w:rPr>
            </w:pPr>
            <w:r w:rsidRPr="00CC1125">
              <w:rPr>
                <w:rFonts w:eastAsia="Times New Roman"/>
                <w:color w:val="000000"/>
                <w:sz w:val="20"/>
                <w:szCs w:val="20"/>
              </w:rPr>
              <w:t>МКУ "Комитет имущес</w:t>
            </w:r>
            <w:r w:rsidRPr="00CC1125">
              <w:rPr>
                <w:rFonts w:eastAsia="Times New Roman"/>
                <w:color w:val="000000"/>
                <w:sz w:val="20"/>
                <w:szCs w:val="20"/>
              </w:rPr>
              <w:t>т</w:t>
            </w:r>
            <w:r w:rsidRPr="00CC1125">
              <w:rPr>
                <w:rFonts w:eastAsia="Times New Roman"/>
                <w:color w:val="000000"/>
                <w:sz w:val="20"/>
                <w:szCs w:val="20"/>
              </w:rPr>
              <w:t>венных отношений Адм</w:t>
            </w:r>
            <w:r w:rsidRPr="00CC1125">
              <w:rPr>
                <w:rFonts w:eastAsia="Times New Roman"/>
                <w:color w:val="000000"/>
                <w:sz w:val="20"/>
                <w:szCs w:val="20"/>
              </w:rPr>
              <w:t>и</w:t>
            </w:r>
            <w:r w:rsidRPr="00CC1125">
              <w:rPr>
                <w:rFonts w:eastAsia="Times New Roman"/>
                <w:color w:val="000000"/>
                <w:sz w:val="20"/>
                <w:szCs w:val="20"/>
              </w:rPr>
              <w:t>нистрации г. Белогорск"</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2 937,00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r>
      <w:tr w:rsidR="00D13AF7" w:rsidRPr="00425BE7" w:rsidTr="00425BE7">
        <w:trPr>
          <w:trHeight w:val="82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C1125" w:rsidRDefault="00D13AF7" w:rsidP="00D13AF7">
            <w:pPr>
              <w:jc w:val="center"/>
              <w:rPr>
                <w:rFonts w:eastAsia="Times New Roman"/>
                <w:color w:val="000000"/>
                <w:sz w:val="20"/>
                <w:szCs w:val="20"/>
              </w:rPr>
            </w:pPr>
            <w:r w:rsidRPr="00CC1125">
              <w:rPr>
                <w:rFonts w:eastAsia="Times New Roman"/>
                <w:color w:val="000000"/>
                <w:sz w:val="20"/>
                <w:szCs w:val="20"/>
              </w:rPr>
              <w:t>10</w:t>
            </w:r>
          </w:p>
        </w:tc>
        <w:tc>
          <w:tcPr>
            <w:tcW w:w="25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rPr>
                <w:rFonts w:eastAsia="Times New Roman"/>
                <w:color w:val="000000"/>
                <w:sz w:val="20"/>
                <w:szCs w:val="20"/>
              </w:rPr>
            </w:pPr>
            <w:r w:rsidRPr="00CC1125">
              <w:rPr>
                <w:rFonts w:eastAsia="Times New Roman"/>
                <w:color w:val="000000"/>
                <w:sz w:val="20"/>
                <w:szCs w:val="20"/>
              </w:rPr>
              <w:t>МКУ "Управление здрав</w:t>
            </w:r>
            <w:r w:rsidRPr="00CC1125">
              <w:rPr>
                <w:rFonts w:eastAsia="Times New Roman"/>
                <w:color w:val="000000"/>
                <w:sz w:val="20"/>
                <w:szCs w:val="20"/>
              </w:rPr>
              <w:t>о</w:t>
            </w:r>
            <w:r w:rsidRPr="00CC1125">
              <w:rPr>
                <w:rFonts w:eastAsia="Times New Roman"/>
                <w:color w:val="000000"/>
                <w:sz w:val="20"/>
                <w:szCs w:val="20"/>
              </w:rPr>
              <w:t>охранения администрации города Белогорск"</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599 467,42</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3,3</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2 684 301,47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11,4</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r>
      <w:tr w:rsidR="00D13AF7" w:rsidRPr="00425BE7" w:rsidTr="00425BE7">
        <w:trPr>
          <w:trHeight w:val="82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CC1125" w:rsidRDefault="00D13AF7" w:rsidP="00D13AF7">
            <w:pPr>
              <w:jc w:val="center"/>
              <w:rPr>
                <w:rFonts w:eastAsia="Times New Roman"/>
                <w:color w:val="000000"/>
                <w:sz w:val="20"/>
                <w:szCs w:val="20"/>
              </w:rPr>
            </w:pPr>
            <w:r w:rsidRPr="00CC1125">
              <w:rPr>
                <w:rFonts w:eastAsia="Times New Roman"/>
                <w:color w:val="000000"/>
                <w:sz w:val="20"/>
                <w:szCs w:val="20"/>
              </w:rPr>
              <w:t>11</w:t>
            </w:r>
          </w:p>
        </w:tc>
        <w:tc>
          <w:tcPr>
            <w:tcW w:w="2575" w:type="dxa"/>
            <w:tcBorders>
              <w:top w:val="nil"/>
              <w:left w:val="nil"/>
              <w:bottom w:val="single" w:sz="4" w:space="0" w:color="auto"/>
              <w:right w:val="single" w:sz="4" w:space="0" w:color="auto"/>
            </w:tcBorders>
            <w:shd w:val="clear" w:color="auto" w:fill="auto"/>
            <w:vAlign w:val="center"/>
            <w:hideMark/>
          </w:tcPr>
          <w:p w:rsidR="00D13AF7" w:rsidRPr="00CC1125" w:rsidRDefault="00D13AF7" w:rsidP="00D13AF7">
            <w:pPr>
              <w:rPr>
                <w:rFonts w:eastAsia="Times New Roman"/>
                <w:color w:val="000000"/>
                <w:sz w:val="20"/>
                <w:szCs w:val="20"/>
              </w:rPr>
            </w:pPr>
            <w:r w:rsidRPr="00CC1125">
              <w:rPr>
                <w:rFonts w:eastAsia="Times New Roman"/>
                <w:color w:val="000000"/>
                <w:sz w:val="20"/>
                <w:szCs w:val="20"/>
              </w:rPr>
              <w:t>МКУ "Управление по д</w:t>
            </w:r>
            <w:r w:rsidRPr="00CC1125">
              <w:rPr>
                <w:rFonts w:eastAsia="Times New Roman"/>
                <w:color w:val="000000"/>
                <w:sz w:val="20"/>
                <w:szCs w:val="20"/>
              </w:rPr>
              <w:t>е</w:t>
            </w:r>
            <w:r w:rsidRPr="00CC1125">
              <w:rPr>
                <w:rFonts w:eastAsia="Times New Roman"/>
                <w:color w:val="000000"/>
                <w:sz w:val="20"/>
                <w:szCs w:val="20"/>
              </w:rPr>
              <w:t>лам гражданской обороны и чрезвычайным ситуац</w:t>
            </w:r>
            <w:r w:rsidRPr="00CC1125">
              <w:rPr>
                <w:rFonts w:eastAsia="Times New Roman"/>
                <w:color w:val="000000"/>
                <w:sz w:val="20"/>
                <w:szCs w:val="20"/>
              </w:rPr>
              <w:t>и</w:t>
            </w:r>
            <w:r w:rsidRPr="00CC1125">
              <w:rPr>
                <w:rFonts w:eastAsia="Times New Roman"/>
                <w:color w:val="000000"/>
                <w:sz w:val="20"/>
                <w:szCs w:val="20"/>
              </w:rPr>
              <w:t>ям г. Белогорск"</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72 087,20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0,1</w:t>
            </w:r>
          </w:p>
        </w:tc>
      </w:tr>
      <w:tr w:rsidR="00D13AF7" w:rsidRPr="00425BE7" w:rsidTr="00425BE7">
        <w:trPr>
          <w:trHeight w:val="390"/>
        </w:trPr>
        <w:tc>
          <w:tcPr>
            <w:tcW w:w="29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AF7" w:rsidRPr="00CC1125" w:rsidRDefault="00D13AF7" w:rsidP="00D13AF7">
            <w:pPr>
              <w:rPr>
                <w:rFonts w:eastAsia="Times New Roman"/>
                <w:b/>
                <w:bCs/>
                <w:color w:val="000000"/>
                <w:sz w:val="20"/>
                <w:szCs w:val="20"/>
              </w:rPr>
            </w:pPr>
            <w:r w:rsidRPr="00CC1125">
              <w:rPr>
                <w:rFonts w:eastAsia="Times New Roman"/>
                <w:b/>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17 914 156,30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100,0 </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23 619 468,82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100,0 </w:t>
            </w:r>
          </w:p>
        </w:tc>
        <w:tc>
          <w:tcPr>
            <w:tcW w:w="1275"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88 541 635,43 </w:t>
            </w:r>
          </w:p>
        </w:tc>
        <w:tc>
          <w:tcPr>
            <w:tcW w:w="993"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100,0 </w:t>
            </w:r>
          </w:p>
        </w:tc>
      </w:tr>
    </w:tbl>
    <w:p w:rsidR="00D13AF7" w:rsidRPr="00D13AF7" w:rsidRDefault="00D13AF7" w:rsidP="00D13AF7">
      <w:pPr>
        <w:jc w:val="both"/>
        <w:rPr>
          <w:sz w:val="26"/>
          <w:szCs w:val="26"/>
          <w:highlight w:val="yellow"/>
        </w:rPr>
      </w:pPr>
    </w:p>
    <w:p w:rsidR="00D13AF7" w:rsidRPr="00D13AF7" w:rsidRDefault="00D13AF7" w:rsidP="00EF1DED">
      <w:pPr>
        <w:ind w:firstLine="426"/>
        <w:jc w:val="both"/>
        <w:rPr>
          <w:sz w:val="26"/>
          <w:szCs w:val="26"/>
        </w:rPr>
      </w:pPr>
      <w:r w:rsidRPr="00D13AF7">
        <w:rPr>
          <w:b/>
          <w:sz w:val="26"/>
          <w:szCs w:val="26"/>
        </w:rPr>
        <w:tab/>
      </w:r>
      <w:r w:rsidRPr="00D13AF7">
        <w:rPr>
          <w:sz w:val="26"/>
          <w:szCs w:val="26"/>
        </w:rPr>
        <w:t>Наибольшая кредиторская задолженность на 01.01.2013 г. сложилась:</w:t>
      </w:r>
    </w:p>
    <w:p w:rsidR="00D13AF7" w:rsidRPr="00D13AF7" w:rsidRDefault="00D13AF7" w:rsidP="00EF1DED">
      <w:pPr>
        <w:pStyle w:val="a7"/>
        <w:numPr>
          <w:ilvl w:val="0"/>
          <w:numId w:val="12"/>
        </w:numPr>
        <w:ind w:left="0" w:firstLine="426"/>
        <w:jc w:val="both"/>
        <w:rPr>
          <w:sz w:val="26"/>
          <w:szCs w:val="26"/>
        </w:rPr>
      </w:pPr>
      <w:r w:rsidRPr="00D13AF7">
        <w:rPr>
          <w:sz w:val="26"/>
          <w:szCs w:val="26"/>
        </w:rPr>
        <w:t xml:space="preserve">по </w:t>
      </w:r>
      <w:r w:rsidRPr="00D13AF7">
        <w:rPr>
          <w:rFonts w:eastAsia="Times New Roman"/>
          <w:color w:val="000000"/>
          <w:sz w:val="26"/>
          <w:szCs w:val="26"/>
        </w:rPr>
        <w:t>МКУ "Управление жилищно-коммунального хозяйства Администрации гор</w:t>
      </w:r>
      <w:r w:rsidRPr="00D13AF7">
        <w:rPr>
          <w:rFonts w:eastAsia="Times New Roman"/>
          <w:color w:val="000000"/>
          <w:sz w:val="26"/>
          <w:szCs w:val="26"/>
        </w:rPr>
        <w:t>о</w:t>
      </w:r>
      <w:r w:rsidRPr="00D13AF7">
        <w:rPr>
          <w:rFonts w:eastAsia="Times New Roman"/>
          <w:color w:val="000000"/>
          <w:sz w:val="26"/>
          <w:szCs w:val="26"/>
        </w:rPr>
        <w:t xml:space="preserve">да Белогорск" </w:t>
      </w:r>
      <w:r w:rsidRPr="00D13AF7">
        <w:rPr>
          <w:sz w:val="26"/>
          <w:szCs w:val="26"/>
        </w:rPr>
        <w:t xml:space="preserve"> - 35,7 млн. руб., т.е. 40,3 % от общей суммы задолженности. В том чи</w:t>
      </w:r>
      <w:r w:rsidRPr="00D13AF7">
        <w:rPr>
          <w:sz w:val="26"/>
          <w:szCs w:val="26"/>
        </w:rPr>
        <w:t>с</w:t>
      </w:r>
      <w:r w:rsidRPr="00D13AF7">
        <w:rPr>
          <w:sz w:val="26"/>
          <w:szCs w:val="26"/>
        </w:rPr>
        <w:t>ле: 11,6 млн. руб. ремонт автодороги по ул. 50 лет Комсомола, 13,3 млн. руб. – реко</w:t>
      </w:r>
      <w:r w:rsidRPr="00D13AF7">
        <w:rPr>
          <w:sz w:val="26"/>
          <w:szCs w:val="26"/>
        </w:rPr>
        <w:t>н</w:t>
      </w:r>
      <w:r w:rsidRPr="00D13AF7">
        <w:rPr>
          <w:sz w:val="26"/>
          <w:szCs w:val="26"/>
        </w:rPr>
        <w:t>струкция участка дороги по ул. Маяковского, 0,9 млн. руб. – организация уличного о</w:t>
      </w:r>
      <w:r w:rsidRPr="00D13AF7">
        <w:rPr>
          <w:sz w:val="26"/>
          <w:szCs w:val="26"/>
        </w:rPr>
        <w:t>с</w:t>
      </w:r>
      <w:r w:rsidRPr="00D13AF7">
        <w:rPr>
          <w:sz w:val="26"/>
          <w:szCs w:val="26"/>
        </w:rPr>
        <w:t>вещения, 3,3 – субсидия на выполнение муниципального задания МБУ «Единая служба по содержанию дорог и благоустройству», 1,4 млн. руб. – льготные банные услуги.</w:t>
      </w:r>
    </w:p>
    <w:p w:rsidR="00D13AF7" w:rsidRPr="00D13AF7" w:rsidRDefault="00D13AF7" w:rsidP="00EF1DED">
      <w:pPr>
        <w:pStyle w:val="a7"/>
        <w:numPr>
          <w:ilvl w:val="0"/>
          <w:numId w:val="12"/>
        </w:numPr>
        <w:ind w:left="0" w:firstLine="426"/>
        <w:jc w:val="both"/>
        <w:rPr>
          <w:sz w:val="26"/>
          <w:szCs w:val="26"/>
        </w:rPr>
      </w:pPr>
      <w:r w:rsidRPr="00D13AF7">
        <w:rPr>
          <w:sz w:val="26"/>
          <w:szCs w:val="26"/>
        </w:rPr>
        <w:t xml:space="preserve">по </w:t>
      </w:r>
      <w:r w:rsidRPr="00D13AF7">
        <w:rPr>
          <w:rFonts w:eastAsia="Times New Roman"/>
          <w:color w:val="000000"/>
          <w:sz w:val="26"/>
          <w:szCs w:val="26"/>
        </w:rPr>
        <w:t>МКУ "Комитет по образованию и делам молодежи Администрации города Белогорск" – 31,3 млн. руб., т.е. 35,4 % от общей суммы задолженности. В том числе: расчеты по безвозмездным перечислениям государственным и муниципальным орган</w:t>
      </w:r>
      <w:r w:rsidRPr="00D13AF7">
        <w:rPr>
          <w:rFonts w:eastAsia="Times New Roman"/>
          <w:color w:val="000000"/>
          <w:sz w:val="26"/>
          <w:szCs w:val="26"/>
        </w:rPr>
        <w:t>и</w:t>
      </w:r>
      <w:r w:rsidRPr="00D13AF7">
        <w:rPr>
          <w:rFonts w:eastAsia="Times New Roman"/>
          <w:color w:val="000000"/>
          <w:sz w:val="26"/>
          <w:szCs w:val="26"/>
        </w:rPr>
        <w:t>зациям  - 30,8 млн. руб.</w:t>
      </w:r>
    </w:p>
    <w:p w:rsidR="00D13AF7" w:rsidRPr="00D13AF7" w:rsidRDefault="00D13AF7" w:rsidP="00EF1DED">
      <w:pPr>
        <w:pStyle w:val="a7"/>
        <w:numPr>
          <w:ilvl w:val="0"/>
          <w:numId w:val="12"/>
        </w:numPr>
        <w:ind w:left="0" w:firstLine="426"/>
        <w:jc w:val="both"/>
        <w:rPr>
          <w:sz w:val="26"/>
          <w:szCs w:val="26"/>
        </w:rPr>
      </w:pPr>
      <w:r w:rsidRPr="00D13AF7">
        <w:rPr>
          <w:rFonts w:eastAsia="Times New Roman"/>
          <w:color w:val="000000"/>
          <w:sz w:val="26"/>
          <w:szCs w:val="26"/>
        </w:rPr>
        <w:t>по Администрации г. Белогорска – 13,6 млн. руб. (15,3%), в том числе 6,7 млн. руб. – строительство гаража, 1,6 млн. руб. – реконструкция помещения МАУ «МФЦ», 2,0 млн. руб. – технологическое присоединение к электрической сети детского сада по ул. Новая, 1,0 млн. руб. – строительство подземного перехода.</w:t>
      </w:r>
    </w:p>
    <w:p w:rsidR="00D13AF7" w:rsidRPr="00D13AF7" w:rsidRDefault="00D13AF7" w:rsidP="00EF1DED">
      <w:pPr>
        <w:pStyle w:val="a7"/>
        <w:ind w:left="0" w:firstLine="426"/>
        <w:jc w:val="both"/>
        <w:rPr>
          <w:rFonts w:eastAsia="Times New Roman"/>
          <w:color w:val="000000"/>
          <w:sz w:val="26"/>
          <w:szCs w:val="26"/>
        </w:rPr>
      </w:pPr>
      <w:r w:rsidRPr="00D13AF7">
        <w:rPr>
          <w:rFonts w:eastAsia="Times New Roman"/>
          <w:color w:val="000000"/>
          <w:sz w:val="26"/>
          <w:szCs w:val="26"/>
        </w:rPr>
        <w:t>Не имеет кредиторской задолженности по состоянию на отчетную дату:</w:t>
      </w:r>
    </w:p>
    <w:p w:rsidR="00D13AF7" w:rsidRPr="00D13AF7" w:rsidRDefault="00D13AF7" w:rsidP="00EF1DED">
      <w:pPr>
        <w:pStyle w:val="a7"/>
        <w:numPr>
          <w:ilvl w:val="0"/>
          <w:numId w:val="13"/>
        </w:numPr>
        <w:ind w:left="0" w:firstLine="426"/>
        <w:jc w:val="both"/>
        <w:rPr>
          <w:rFonts w:eastAsia="Times New Roman"/>
          <w:color w:val="000000"/>
          <w:sz w:val="26"/>
          <w:szCs w:val="26"/>
        </w:rPr>
      </w:pPr>
      <w:r w:rsidRPr="00D13AF7">
        <w:rPr>
          <w:rFonts w:eastAsia="Times New Roman"/>
          <w:color w:val="000000"/>
          <w:sz w:val="26"/>
          <w:szCs w:val="26"/>
        </w:rPr>
        <w:t>Совет народных депутатов Белогор</w:t>
      </w:r>
      <w:r w:rsidR="00EF1DED">
        <w:rPr>
          <w:rFonts w:eastAsia="Times New Roman"/>
          <w:color w:val="000000"/>
          <w:sz w:val="26"/>
          <w:szCs w:val="26"/>
        </w:rPr>
        <w:t>ского городского самоуправления.</w:t>
      </w:r>
    </w:p>
    <w:p w:rsidR="00D13AF7" w:rsidRPr="00D13AF7" w:rsidRDefault="00D13AF7" w:rsidP="00D13AF7">
      <w:pPr>
        <w:pStyle w:val="a7"/>
        <w:ind w:left="0" w:firstLine="720"/>
        <w:jc w:val="both"/>
        <w:rPr>
          <w:rFonts w:eastAsia="Times New Roman"/>
          <w:color w:val="000000"/>
          <w:sz w:val="26"/>
          <w:szCs w:val="26"/>
          <w:highlight w:val="yellow"/>
        </w:rPr>
      </w:pPr>
      <w:r w:rsidRPr="00D13AF7">
        <w:rPr>
          <w:rFonts w:eastAsia="Times New Roman"/>
          <w:color w:val="000000"/>
          <w:sz w:val="26"/>
          <w:szCs w:val="26"/>
        </w:rPr>
        <w:t xml:space="preserve">Анализ кредиторской задолженности в разрезе КОСГУ представлен в таблице № </w:t>
      </w:r>
      <w:r w:rsidR="00EF1DED" w:rsidRPr="00EF1DED">
        <w:rPr>
          <w:rFonts w:eastAsia="Times New Roman"/>
          <w:color w:val="000000"/>
          <w:sz w:val="26"/>
          <w:szCs w:val="26"/>
        </w:rPr>
        <w:t>12</w:t>
      </w:r>
      <w:r w:rsidRPr="00EF1DED">
        <w:rPr>
          <w:rFonts w:eastAsia="Times New Roman"/>
          <w:color w:val="000000"/>
          <w:sz w:val="26"/>
          <w:szCs w:val="26"/>
        </w:rPr>
        <w:t>.</w:t>
      </w:r>
    </w:p>
    <w:p w:rsidR="00425BE7" w:rsidRDefault="00425BE7" w:rsidP="00D13AF7">
      <w:pPr>
        <w:ind w:firstLine="708"/>
        <w:jc w:val="right"/>
      </w:pPr>
    </w:p>
    <w:p w:rsidR="00425BE7" w:rsidRDefault="00425BE7" w:rsidP="00D13AF7">
      <w:pPr>
        <w:ind w:firstLine="708"/>
        <w:jc w:val="right"/>
      </w:pPr>
    </w:p>
    <w:p w:rsidR="00425BE7" w:rsidRDefault="00425BE7" w:rsidP="00D13AF7">
      <w:pPr>
        <w:ind w:firstLine="708"/>
        <w:jc w:val="right"/>
      </w:pPr>
    </w:p>
    <w:p w:rsidR="00425BE7" w:rsidRDefault="00425BE7" w:rsidP="00D13AF7">
      <w:pPr>
        <w:ind w:firstLine="708"/>
        <w:jc w:val="right"/>
      </w:pPr>
    </w:p>
    <w:p w:rsidR="00425BE7" w:rsidRDefault="00425BE7" w:rsidP="00D13AF7">
      <w:pPr>
        <w:ind w:firstLine="708"/>
        <w:jc w:val="right"/>
      </w:pPr>
    </w:p>
    <w:p w:rsidR="00425BE7" w:rsidRDefault="00425BE7" w:rsidP="00D13AF7">
      <w:pPr>
        <w:ind w:firstLine="708"/>
        <w:jc w:val="right"/>
      </w:pPr>
    </w:p>
    <w:p w:rsidR="00425BE7" w:rsidRDefault="00425BE7" w:rsidP="00D13AF7">
      <w:pPr>
        <w:ind w:firstLine="708"/>
        <w:jc w:val="right"/>
      </w:pPr>
    </w:p>
    <w:p w:rsidR="00D13AF7" w:rsidRPr="00D13AF7" w:rsidRDefault="00D13AF7" w:rsidP="00D13AF7">
      <w:pPr>
        <w:ind w:firstLine="708"/>
        <w:jc w:val="right"/>
      </w:pPr>
      <w:r w:rsidRPr="00D13AF7">
        <w:lastRenderedPageBreak/>
        <w:t xml:space="preserve">Таблица № </w:t>
      </w:r>
      <w:r w:rsidR="00EF1DED">
        <w:t>12</w:t>
      </w:r>
    </w:p>
    <w:p w:rsidR="00D13AF7" w:rsidRPr="00D13AF7" w:rsidRDefault="00D13AF7" w:rsidP="00D13AF7">
      <w:pPr>
        <w:ind w:firstLine="708"/>
        <w:jc w:val="center"/>
        <w:rPr>
          <w:b/>
        </w:rPr>
      </w:pPr>
      <w:r w:rsidRPr="00D13AF7">
        <w:rPr>
          <w:b/>
        </w:rPr>
        <w:t>Величина кредиторской задолженности  по состоянию на 01.01.2011 г., на 01.01.2012 г., на 01.01.2013 г. в разрезе ГРБС</w:t>
      </w:r>
    </w:p>
    <w:tbl>
      <w:tblPr>
        <w:tblW w:w="10220" w:type="dxa"/>
        <w:tblInd w:w="94" w:type="dxa"/>
        <w:tblLayout w:type="fixed"/>
        <w:tblLook w:val="04A0"/>
      </w:tblPr>
      <w:tblGrid>
        <w:gridCol w:w="416"/>
        <w:gridCol w:w="818"/>
        <w:gridCol w:w="2182"/>
        <w:gridCol w:w="1276"/>
        <w:gridCol w:w="1134"/>
        <w:gridCol w:w="1276"/>
        <w:gridCol w:w="850"/>
        <w:gridCol w:w="1276"/>
        <w:gridCol w:w="992"/>
      </w:tblGrid>
      <w:tr w:rsidR="00D13AF7" w:rsidRPr="008135AA" w:rsidTr="00425BE7">
        <w:trPr>
          <w:trHeight w:val="420"/>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КОСГУ</w:t>
            </w:r>
          </w:p>
        </w:tc>
        <w:tc>
          <w:tcPr>
            <w:tcW w:w="2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Наименование показат</w:t>
            </w:r>
            <w:r w:rsidRPr="008135AA">
              <w:rPr>
                <w:rFonts w:eastAsia="Times New Roman"/>
                <w:color w:val="000000"/>
                <w:sz w:val="18"/>
                <w:szCs w:val="18"/>
              </w:rPr>
              <w:t>е</w:t>
            </w:r>
            <w:r w:rsidRPr="008135AA">
              <w:rPr>
                <w:rFonts w:eastAsia="Times New Roman"/>
                <w:color w:val="000000"/>
                <w:sz w:val="18"/>
                <w:szCs w:val="18"/>
              </w:rPr>
              <w:t>ля</w:t>
            </w:r>
          </w:p>
        </w:tc>
        <w:tc>
          <w:tcPr>
            <w:tcW w:w="6804" w:type="dxa"/>
            <w:gridSpan w:val="6"/>
            <w:tcBorders>
              <w:top w:val="single" w:sz="4" w:space="0" w:color="auto"/>
              <w:left w:val="nil"/>
              <w:bottom w:val="single" w:sz="4" w:space="0" w:color="auto"/>
              <w:right w:val="single" w:sz="4" w:space="0" w:color="000000"/>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Сумма задолженности, руб.</w:t>
            </w:r>
          </w:p>
        </w:tc>
      </w:tr>
      <w:tr w:rsidR="00D13AF7" w:rsidRPr="008135AA" w:rsidTr="00425BE7">
        <w:trPr>
          <w:trHeight w:val="24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D13AF7" w:rsidRPr="008135AA" w:rsidRDefault="00D13AF7" w:rsidP="00D13AF7">
            <w:pPr>
              <w:rPr>
                <w:rFonts w:eastAsia="Times New Roman"/>
                <w:color w:val="000000"/>
                <w:sz w:val="18"/>
                <w:szCs w:val="18"/>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D13AF7" w:rsidRPr="008135AA" w:rsidRDefault="00D13AF7" w:rsidP="00D13AF7">
            <w:pPr>
              <w:rPr>
                <w:rFonts w:eastAsia="Times New Roman"/>
                <w:color w:val="000000"/>
                <w:sz w:val="18"/>
                <w:szCs w:val="18"/>
              </w:rPr>
            </w:pPr>
          </w:p>
        </w:tc>
        <w:tc>
          <w:tcPr>
            <w:tcW w:w="2182" w:type="dxa"/>
            <w:vMerge/>
            <w:tcBorders>
              <w:top w:val="single" w:sz="4" w:space="0" w:color="auto"/>
              <w:left w:val="single" w:sz="4" w:space="0" w:color="auto"/>
              <w:bottom w:val="single" w:sz="4" w:space="0" w:color="000000"/>
              <w:right w:val="single" w:sz="4" w:space="0" w:color="auto"/>
            </w:tcBorders>
            <w:vAlign w:val="center"/>
            <w:hideMark/>
          </w:tcPr>
          <w:p w:rsidR="00D13AF7" w:rsidRPr="008135AA" w:rsidRDefault="00D13AF7" w:rsidP="00D13AF7">
            <w:pPr>
              <w:rPr>
                <w:rFonts w:eastAsia="Times New Roman"/>
                <w:color w:val="000000"/>
                <w:sz w:val="18"/>
                <w:szCs w:val="18"/>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на 01.01.2011</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на 01.01.2012</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на 01.01.2013</w:t>
            </w:r>
          </w:p>
        </w:tc>
      </w:tr>
      <w:tr w:rsidR="00D13AF7" w:rsidRPr="008135AA" w:rsidTr="00425BE7">
        <w:trPr>
          <w:trHeight w:val="1046"/>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D13AF7" w:rsidRPr="008135AA" w:rsidRDefault="00D13AF7" w:rsidP="00D13AF7">
            <w:pPr>
              <w:rPr>
                <w:rFonts w:eastAsia="Times New Roman"/>
                <w:color w:val="000000"/>
                <w:sz w:val="18"/>
                <w:szCs w:val="18"/>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D13AF7" w:rsidRPr="008135AA" w:rsidRDefault="00D13AF7" w:rsidP="00D13AF7">
            <w:pPr>
              <w:rPr>
                <w:rFonts w:eastAsia="Times New Roman"/>
                <w:color w:val="000000"/>
                <w:sz w:val="18"/>
                <w:szCs w:val="18"/>
              </w:rPr>
            </w:pPr>
          </w:p>
        </w:tc>
        <w:tc>
          <w:tcPr>
            <w:tcW w:w="2182" w:type="dxa"/>
            <w:vMerge/>
            <w:tcBorders>
              <w:top w:val="single" w:sz="4" w:space="0" w:color="auto"/>
              <w:left w:val="single" w:sz="4" w:space="0" w:color="auto"/>
              <w:bottom w:val="single" w:sz="4" w:space="0" w:color="000000"/>
              <w:right w:val="single" w:sz="4" w:space="0" w:color="auto"/>
            </w:tcBorders>
            <w:vAlign w:val="center"/>
            <w:hideMark/>
          </w:tcPr>
          <w:p w:rsidR="00D13AF7" w:rsidRPr="008135AA" w:rsidRDefault="00D13AF7" w:rsidP="00D13AF7">
            <w:pPr>
              <w:rPr>
                <w:rFonts w:eastAsia="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Сумма, руб.</w:t>
            </w:r>
          </w:p>
        </w:tc>
        <w:tc>
          <w:tcPr>
            <w:tcW w:w="1134"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Удельный вес, %</w:t>
            </w:r>
          </w:p>
        </w:tc>
        <w:tc>
          <w:tcPr>
            <w:tcW w:w="1276"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Сумма, руб.</w:t>
            </w:r>
          </w:p>
        </w:tc>
        <w:tc>
          <w:tcPr>
            <w:tcW w:w="850"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Удел</w:t>
            </w:r>
            <w:r w:rsidRPr="008135AA">
              <w:rPr>
                <w:rFonts w:eastAsia="Times New Roman"/>
                <w:color w:val="000000"/>
                <w:sz w:val="18"/>
                <w:szCs w:val="18"/>
              </w:rPr>
              <w:t>ь</w:t>
            </w:r>
            <w:r w:rsidRPr="008135AA">
              <w:rPr>
                <w:rFonts w:eastAsia="Times New Roman"/>
                <w:color w:val="000000"/>
                <w:sz w:val="18"/>
                <w:szCs w:val="18"/>
              </w:rPr>
              <w:t>ный вес, %</w:t>
            </w:r>
          </w:p>
        </w:tc>
        <w:tc>
          <w:tcPr>
            <w:tcW w:w="1276"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Сумма, руб.</w:t>
            </w:r>
          </w:p>
        </w:tc>
        <w:tc>
          <w:tcPr>
            <w:tcW w:w="992"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Удел</w:t>
            </w:r>
            <w:r w:rsidRPr="008135AA">
              <w:rPr>
                <w:rFonts w:eastAsia="Times New Roman"/>
                <w:color w:val="000000"/>
                <w:sz w:val="18"/>
                <w:szCs w:val="18"/>
              </w:rPr>
              <w:t>ь</w:t>
            </w:r>
            <w:r w:rsidRPr="008135AA">
              <w:rPr>
                <w:rFonts w:eastAsia="Times New Roman"/>
                <w:color w:val="000000"/>
                <w:sz w:val="18"/>
                <w:szCs w:val="18"/>
              </w:rPr>
              <w:t>ный вес, %</w:t>
            </w:r>
          </w:p>
        </w:tc>
      </w:tr>
      <w:tr w:rsidR="00D13AF7" w:rsidRPr="008135AA" w:rsidTr="00425BE7">
        <w:trPr>
          <w:trHeight w:val="24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1</w:t>
            </w:r>
          </w:p>
        </w:tc>
        <w:tc>
          <w:tcPr>
            <w:tcW w:w="818"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2</w:t>
            </w:r>
          </w:p>
        </w:tc>
        <w:tc>
          <w:tcPr>
            <w:tcW w:w="2182"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sidRPr="008135AA">
              <w:rPr>
                <w:rFonts w:eastAsia="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Pr>
                <w:rFonts w:eastAsia="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Pr>
                <w:rFonts w:eastAsia="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Pr>
                <w:rFonts w:eastAsia="Times New Roman"/>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Pr>
                <w:rFonts w:eastAsia="Times New Roman"/>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Pr>
                <w:rFonts w:eastAsia="Times New Roman"/>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18"/>
                <w:szCs w:val="18"/>
              </w:rPr>
            </w:pPr>
            <w:r>
              <w:rPr>
                <w:rFonts w:eastAsia="Times New Roman"/>
                <w:color w:val="000000"/>
                <w:sz w:val="18"/>
                <w:szCs w:val="18"/>
              </w:rPr>
              <w:t>9</w:t>
            </w:r>
          </w:p>
        </w:tc>
      </w:tr>
      <w:tr w:rsidR="00D13AF7" w:rsidRPr="008135AA" w:rsidTr="00425BE7">
        <w:trPr>
          <w:trHeight w:val="3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1</w:t>
            </w:r>
          </w:p>
        </w:tc>
        <w:tc>
          <w:tcPr>
            <w:tcW w:w="818"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211</w:t>
            </w:r>
          </w:p>
        </w:tc>
        <w:tc>
          <w:tcPr>
            <w:tcW w:w="2182"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Заработная плата</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7 416,35</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1 099,00 </w:t>
            </w:r>
          </w:p>
        </w:tc>
        <w:tc>
          <w:tcPr>
            <w:tcW w:w="850"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D13AF7" w:rsidRPr="008135AA" w:rsidTr="00425BE7">
        <w:trPr>
          <w:trHeight w:val="3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212</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Прочие выплаты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3 284,00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5 650,00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5 800,00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D13AF7" w:rsidRPr="008135AA" w:rsidTr="00425BE7">
        <w:trPr>
          <w:trHeight w:val="4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3</w:t>
            </w:r>
          </w:p>
        </w:tc>
        <w:tc>
          <w:tcPr>
            <w:tcW w:w="818"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213</w:t>
            </w:r>
          </w:p>
        </w:tc>
        <w:tc>
          <w:tcPr>
            <w:tcW w:w="2182"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Начисления на выпл</w:t>
            </w:r>
            <w:r w:rsidRPr="008135AA">
              <w:rPr>
                <w:rFonts w:eastAsia="Times New Roman"/>
                <w:color w:val="000000"/>
                <w:sz w:val="20"/>
                <w:szCs w:val="20"/>
              </w:rPr>
              <w:t>а</w:t>
            </w:r>
            <w:r w:rsidRPr="008135AA">
              <w:rPr>
                <w:rFonts w:eastAsia="Times New Roman"/>
                <w:color w:val="000000"/>
                <w:sz w:val="20"/>
                <w:szCs w:val="20"/>
              </w:rPr>
              <w:t>ты по оплате труда</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28 719,27</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0,2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12 392,93 </w:t>
            </w:r>
          </w:p>
        </w:tc>
        <w:tc>
          <w:tcPr>
            <w:tcW w:w="850"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0,1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24 287,66 </w:t>
            </w:r>
          </w:p>
        </w:tc>
        <w:tc>
          <w:tcPr>
            <w:tcW w:w="992"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D13AF7" w:rsidRPr="008135AA" w:rsidTr="00425BE7">
        <w:trPr>
          <w:trHeight w:val="3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4</w:t>
            </w:r>
          </w:p>
        </w:tc>
        <w:tc>
          <w:tcPr>
            <w:tcW w:w="818"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221</w:t>
            </w:r>
          </w:p>
        </w:tc>
        <w:tc>
          <w:tcPr>
            <w:tcW w:w="2182"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Услуги связи</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8 286,40</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12 821,54 </w:t>
            </w:r>
          </w:p>
        </w:tc>
        <w:tc>
          <w:tcPr>
            <w:tcW w:w="850"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0,1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19 953,30 </w:t>
            </w:r>
          </w:p>
        </w:tc>
        <w:tc>
          <w:tcPr>
            <w:tcW w:w="992"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D13AF7" w:rsidRPr="008135AA" w:rsidTr="00425BE7">
        <w:trPr>
          <w:trHeight w:val="3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5</w:t>
            </w:r>
          </w:p>
        </w:tc>
        <w:tc>
          <w:tcPr>
            <w:tcW w:w="818"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222</w:t>
            </w:r>
          </w:p>
        </w:tc>
        <w:tc>
          <w:tcPr>
            <w:tcW w:w="2182"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Транспортные услуги</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71 192,11 </w:t>
            </w:r>
          </w:p>
        </w:tc>
        <w:tc>
          <w:tcPr>
            <w:tcW w:w="850"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0,3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88 562,36 </w:t>
            </w:r>
          </w:p>
        </w:tc>
        <w:tc>
          <w:tcPr>
            <w:tcW w:w="992"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0,1 </w:t>
            </w:r>
          </w:p>
        </w:tc>
      </w:tr>
      <w:tr w:rsidR="00D13AF7" w:rsidRPr="008135AA" w:rsidTr="00425BE7">
        <w:trPr>
          <w:trHeight w:val="3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6</w:t>
            </w:r>
          </w:p>
        </w:tc>
        <w:tc>
          <w:tcPr>
            <w:tcW w:w="818"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223</w:t>
            </w:r>
          </w:p>
        </w:tc>
        <w:tc>
          <w:tcPr>
            <w:tcW w:w="2182"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Коммунальные услуги</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148 791,12</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0,8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240 558,73 </w:t>
            </w:r>
          </w:p>
        </w:tc>
        <w:tc>
          <w:tcPr>
            <w:tcW w:w="850"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1,0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400 281,42 </w:t>
            </w:r>
          </w:p>
        </w:tc>
        <w:tc>
          <w:tcPr>
            <w:tcW w:w="992"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0,5 </w:t>
            </w:r>
          </w:p>
        </w:tc>
      </w:tr>
      <w:tr w:rsidR="00D13AF7" w:rsidRPr="008135AA" w:rsidTr="00425BE7">
        <w:trPr>
          <w:trHeight w:val="52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7</w:t>
            </w:r>
          </w:p>
        </w:tc>
        <w:tc>
          <w:tcPr>
            <w:tcW w:w="818"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225</w:t>
            </w:r>
          </w:p>
        </w:tc>
        <w:tc>
          <w:tcPr>
            <w:tcW w:w="2182"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Работы и услуги по содержанию имущ</w:t>
            </w:r>
            <w:r w:rsidRPr="008135AA">
              <w:rPr>
                <w:rFonts w:eastAsia="Times New Roman"/>
                <w:color w:val="000000"/>
                <w:sz w:val="20"/>
                <w:szCs w:val="20"/>
              </w:rPr>
              <w:t>е</w:t>
            </w:r>
            <w:r w:rsidRPr="008135AA">
              <w:rPr>
                <w:rFonts w:eastAsia="Times New Roman"/>
                <w:color w:val="000000"/>
                <w:sz w:val="20"/>
                <w:szCs w:val="20"/>
              </w:rPr>
              <w:t>ства</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513 383,77</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2,9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7 813 687,99 </w:t>
            </w:r>
          </w:p>
        </w:tc>
        <w:tc>
          <w:tcPr>
            <w:tcW w:w="850"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33,1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12 236 875,43 </w:t>
            </w:r>
          </w:p>
        </w:tc>
        <w:tc>
          <w:tcPr>
            <w:tcW w:w="992"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13,8 </w:t>
            </w:r>
          </w:p>
        </w:tc>
      </w:tr>
      <w:tr w:rsidR="00D13AF7" w:rsidRPr="008135AA" w:rsidTr="00425BE7">
        <w:trPr>
          <w:trHeight w:val="28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8</w:t>
            </w:r>
          </w:p>
        </w:tc>
        <w:tc>
          <w:tcPr>
            <w:tcW w:w="818"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226</w:t>
            </w:r>
          </w:p>
        </w:tc>
        <w:tc>
          <w:tcPr>
            <w:tcW w:w="2182"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Прочие работы и у</w:t>
            </w:r>
            <w:r w:rsidRPr="008135AA">
              <w:rPr>
                <w:rFonts w:eastAsia="Times New Roman"/>
                <w:color w:val="000000"/>
                <w:sz w:val="20"/>
                <w:szCs w:val="20"/>
              </w:rPr>
              <w:t>с</w:t>
            </w:r>
            <w:r w:rsidRPr="008135AA">
              <w:rPr>
                <w:rFonts w:eastAsia="Times New Roman"/>
                <w:color w:val="000000"/>
                <w:sz w:val="20"/>
                <w:szCs w:val="20"/>
              </w:rPr>
              <w:t>луги</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360 444,65</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2,0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4 958 419,86 </w:t>
            </w:r>
          </w:p>
        </w:tc>
        <w:tc>
          <w:tcPr>
            <w:tcW w:w="850"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21,0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6 763 058,30 </w:t>
            </w:r>
          </w:p>
        </w:tc>
        <w:tc>
          <w:tcPr>
            <w:tcW w:w="992"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7,6 </w:t>
            </w:r>
          </w:p>
        </w:tc>
      </w:tr>
      <w:tr w:rsidR="00D13AF7" w:rsidRPr="008135AA" w:rsidTr="00425BE7">
        <w:trPr>
          <w:trHeight w:val="6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9</w:t>
            </w:r>
          </w:p>
        </w:tc>
        <w:tc>
          <w:tcPr>
            <w:tcW w:w="818"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241</w:t>
            </w:r>
          </w:p>
        </w:tc>
        <w:tc>
          <w:tcPr>
            <w:tcW w:w="2182"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Безвозмездные пер</w:t>
            </w:r>
            <w:r w:rsidRPr="008135AA">
              <w:rPr>
                <w:rFonts w:eastAsia="Times New Roman"/>
                <w:color w:val="000000"/>
                <w:sz w:val="20"/>
                <w:szCs w:val="20"/>
              </w:rPr>
              <w:t>е</w:t>
            </w:r>
            <w:r w:rsidRPr="008135AA">
              <w:rPr>
                <w:rFonts w:eastAsia="Times New Roman"/>
                <w:color w:val="000000"/>
                <w:sz w:val="20"/>
                <w:szCs w:val="20"/>
              </w:rPr>
              <w:t>числения государс</w:t>
            </w:r>
            <w:r w:rsidRPr="008135AA">
              <w:rPr>
                <w:rFonts w:eastAsia="Times New Roman"/>
                <w:color w:val="000000"/>
                <w:sz w:val="20"/>
                <w:szCs w:val="20"/>
              </w:rPr>
              <w:t>т</w:t>
            </w:r>
            <w:r w:rsidRPr="008135AA">
              <w:rPr>
                <w:rFonts w:eastAsia="Times New Roman"/>
                <w:color w:val="000000"/>
                <w:sz w:val="20"/>
                <w:szCs w:val="20"/>
              </w:rPr>
              <w:t>венным и муниц</w:t>
            </w:r>
            <w:r w:rsidRPr="008135AA">
              <w:rPr>
                <w:rFonts w:eastAsia="Times New Roman"/>
                <w:color w:val="000000"/>
                <w:sz w:val="20"/>
                <w:szCs w:val="20"/>
              </w:rPr>
              <w:t>и</w:t>
            </w:r>
            <w:r w:rsidRPr="008135AA">
              <w:rPr>
                <w:rFonts w:eastAsia="Times New Roman"/>
                <w:color w:val="000000"/>
                <w:sz w:val="20"/>
                <w:szCs w:val="20"/>
              </w:rPr>
              <w:t>пальным организац</w:t>
            </w:r>
            <w:r w:rsidRPr="008135AA">
              <w:rPr>
                <w:rFonts w:eastAsia="Times New Roman"/>
                <w:color w:val="000000"/>
                <w:sz w:val="20"/>
                <w:szCs w:val="20"/>
              </w:rPr>
              <w:t>и</w:t>
            </w:r>
            <w:r w:rsidRPr="008135AA">
              <w:rPr>
                <w:rFonts w:eastAsia="Times New Roman"/>
                <w:color w:val="000000"/>
                <w:sz w:val="20"/>
                <w:szCs w:val="20"/>
              </w:rPr>
              <w:t>ям</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1 556 700,00 </w:t>
            </w:r>
          </w:p>
        </w:tc>
        <w:tc>
          <w:tcPr>
            <w:tcW w:w="850"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6,6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41 832 133,29 </w:t>
            </w:r>
          </w:p>
        </w:tc>
        <w:tc>
          <w:tcPr>
            <w:tcW w:w="992"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47,2 </w:t>
            </w:r>
          </w:p>
        </w:tc>
      </w:tr>
      <w:tr w:rsidR="00D13AF7" w:rsidRPr="008135AA" w:rsidTr="00425BE7">
        <w:trPr>
          <w:trHeight w:val="105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10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242</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Безвозмездные пер</w:t>
            </w:r>
            <w:r w:rsidRPr="008135AA">
              <w:rPr>
                <w:rFonts w:eastAsia="Times New Roman"/>
                <w:color w:val="000000"/>
                <w:sz w:val="20"/>
                <w:szCs w:val="20"/>
              </w:rPr>
              <w:t>е</w:t>
            </w:r>
            <w:r w:rsidRPr="008135AA">
              <w:rPr>
                <w:rFonts w:eastAsia="Times New Roman"/>
                <w:color w:val="000000"/>
                <w:sz w:val="20"/>
                <w:szCs w:val="20"/>
              </w:rPr>
              <w:t>числения организац</w:t>
            </w:r>
            <w:r w:rsidRPr="008135AA">
              <w:rPr>
                <w:rFonts w:eastAsia="Times New Roman"/>
                <w:color w:val="000000"/>
                <w:sz w:val="20"/>
                <w:szCs w:val="20"/>
              </w:rPr>
              <w:t>и</w:t>
            </w:r>
            <w:r w:rsidRPr="008135AA">
              <w:rPr>
                <w:rFonts w:eastAsia="Times New Roman"/>
                <w:color w:val="000000"/>
                <w:sz w:val="20"/>
                <w:szCs w:val="20"/>
              </w:rPr>
              <w:t>ям, за ис</w:t>
            </w:r>
            <w:r>
              <w:rPr>
                <w:rFonts w:eastAsia="Times New Roman"/>
                <w:color w:val="000000"/>
                <w:sz w:val="20"/>
                <w:szCs w:val="20"/>
              </w:rPr>
              <w:t>ключением государственных и мун</w:t>
            </w:r>
            <w:r w:rsidRPr="008135AA">
              <w:rPr>
                <w:rFonts w:eastAsia="Times New Roman"/>
                <w:color w:val="000000"/>
                <w:sz w:val="20"/>
                <w:szCs w:val="20"/>
              </w:rPr>
              <w:t>иципальных орг</w:t>
            </w:r>
            <w:r w:rsidRPr="008135AA">
              <w:rPr>
                <w:rFonts w:eastAsia="Times New Roman"/>
                <w:color w:val="000000"/>
                <w:sz w:val="20"/>
                <w:szCs w:val="20"/>
              </w:rPr>
              <w:t>а</w:t>
            </w:r>
            <w:r w:rsidRPr="008135AA">
              <w:rPr>
                <w:rFonts w:eastAsia="Times New Roman"/>
                <w:color w:val="000000"/>
                <w:sz w:val="20"/>
                <w:szCs w:val="20"/>
              </w:rPr>
              <w:t>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222 232,00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1 081 760,00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2 625 426,38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3,0 </w:t>
            </w:r>
          </w:p>
        </w:tc>
      </w:tr>
      <w:tr w:rsidR="00D13AF7" w:rsidRPr="008135AA" w:rsidTr="00425BE7">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11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262</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Пособия по социал</w:t>
            </w:r>
            <w:r w:rsidRPr="008135AA">
              <w:rPr>
                <w:rFonts w:eastAsia="Times New Roman"/>
                <w:color w:val="000000"/>
                <w:sz w:val="20"/>
                <w:szCs w:val="20"/>
              </w:rPr>
              <w:t>ь</w:t>
            </w:r>
            <w:r w:rsidRPr="008135AA">
              <w:rPr>
                <w:rFonts w:eastAsia="Times New Roman"/>
                <w:color w:val="000000"/>
                <w:sz w:val="20"/>
                <w:szCs w:val="20"/>
              </w:rPr>
              <w:t>ной помощи насел</w:t>
            </w:r>
            <w:r w:rsidRPr="008135AA">
              <w:rPr>
                <w:rFonts w:eastAsia="Times New Roman"/>
                <w:color w:val="000000"/>
                <w:sz w:val="20"/>
                <w:szCs w:val="20"/>
              </w:rPr>
              <w:t>е</w:t>
            </w:r>
            <w:r w:rsidRPr="008135AA">
              <w:rPr>
                <w:rFonts w:eastAsia="Times New Roman"/>
                <w:color w:val="000000"/>
                <w:sz w:val="20"/>
                <w:szCs w:val="20"/>
              </w:rPr>
              <w:t>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44 544,85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110 326,86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425BE7" w:rsidRDefault="00D13AF7" w:rsidP="00D13AF7">
            <w:pPr>
              <w:rPr>
                <w:rFonts w:eastAsia="Times New Roman"/>
                <w:color w:val="000000"/>
                <w:sz w:val="16"/>
                <w:szCs w:val="16"/>
              </w:rPr>
            </w:pPr>
            <w:r w:rsidRPr="00425BE7">
              <w:rPr>
                <w:rFonts w:eastAsia="Times New Roman"/>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0,0 </w:t>
            </w:r>
          </w:p>
        </w:tc>
      </w:tr>
      <w:tr w:rsidR="00D13AF7" w:rsidRPr="008135AA" w:rsidTr="00425BE7">
        <w:trPr>
          <w:trHeight w:val="3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12</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290</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Прочие расходы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15 194,65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216 440,63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412 902,76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0,5 </w:t>
            </w:r>
          </w:p>
        </w:tc>
      </w:tr>
      <w:tr w:rsidR="00D13AF7" w:rsidRPr="008135AA" w:rsidTr="00425BE7">
        <w:trPr>
          <w:trHeight w:val="4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13</w:t>
            </w:r>
          </w:p>
        </w:tc>
        <w:tc>
          <w:tcPr>
            <w:tcW w:w="818"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310</w:t>
            </w:r>
          </w:p>
        </w:tc>
        <w:tc>
          <w:tcPr>
            <w:tcW w:w="2182" w:type="dxa"/>
            <w:tcBorders>
              <w:top w:val="nil"/>
              <w:left w:val="nil"/>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Увеличение стоим</w:t>
            </w:r>
            <w:r w:rsidRPr="008135AA">
              <w:rPr>
                <w:rFonts w:eastAsia="Times New Roman"/>
                <w:color w:val="000000"/>
                <w:sz w:val="20"/>
                <w:szCs w:val="20"/>
              </w:rPr>
              <w:t>о</w:t>
            </w:r>
            <w:r w:rsidRPr="008135AA">
              <w:rPr>
                <w:rFonts w:eastAsia="Times New Roman"/>
                <w:color w:val="000000"/>
                <w:sz w:val="20"/>
                <w:szCs w:val="20"/>
              </w:rPr>
              <w:t>сти основных средств</w:t>
            </w:r>
          </w:p>
        </w:tc>
        <w:tc>
          <w:tcPr>
            <w:tcW w:w="1276"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16 199 124,74</w:t>
            </w:r>
          </w:p>
        </w:tc>
        <w:tc>
          <w:tcPr>
            <w:tcW w:w="1134"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90,4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4 336 299,05 </w:t>
            </w:r>
          </w:p>
        </w:tc>
        <w:tc>
          <w:tcPr>
            <w:tcW w:w="850"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18,4 </w:t>
            </w:r>
          </w:p>
        </w:tc>
        <w:tc>
          <w:tcPr>
            <w:tcW w:w="1276" w:type="dxa"/>
            <w:tcBorders>
              <w:top w:val="nil"/>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23 828 936,53 </w:t>
            </w:r>
          </w:p>
        </w:tc>
        <w:tc>
          <w:tcPr>
            <w:tcW w:w="992" w:type="dxa"/>
            <w:tcBorders>
              <w:top w:val="nil"/>
              <w:left w:val="nil"/>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26,9 </w:t>
            </w:r>
          </w:p>
        </w:tc>
      </w:tr>
      <w:tr w:rsidR="00D13AF7" w:rsidRPr="008135AA" w:rsidTr="00425BE7">
        <w:trPr>
          <w:trHeight w:val="428"/>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14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8135AA" w:rsidRDefault="00D13AF7" w:rsidP="00D13AF7">
            <w:pPr>
              <w:jc w:val="center"/>
              <w:rPr>
                <w:rFonts w:eastAsia="Times New Roman"/>
                <w:color w:val="000000"/>
                <w:sz w:val="20"/>
                <w:szCs w:val="20"/>
              </w:rPr>
            </w:pPr>
            <w:r w:rsidRPr="008135AA">
              <w:rPr>
                <w:rFonts w:eastAsia="Times New Roman"/>
                <w:color w:val="000000"/>
                <w:sz w:val="20"/>
                <w:szCs w:val="20"/>
              </w:rPr>
              <w:t>340</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8135AA" w:rsidRDefault="00D13AF7" w:rsidP="00D13AF7">
            <w:pPr>
              <w:rPr>
                <w:rFonts w:eastAsia="Times New Roman"/>
                <w:color w:val="000000"/>
                <w:sz w:val="20"/>
                <w:szCs w:val="20"/>
              </w:rPr>
            </w:pPr>
            <w:r w:rsidRPr="008135AA">
              <w:rPr>
                <w:rFonts w:eastAsia="Times New Roman"/>
                <w:color w:val="000000"/>
                <w:sz w:val="20"/>
                <w:szCs w:val="20"/>
              </w:rPr>
              <w:t>Увеличение стоим</w:t>
            </w:r>
            <w:r w:rsidRPr="008135AA">
              <w:rPr>
                <w:rFonts w:eastAsia="Times New Roman"/>
                <w:color w:val="000000"/>
                <w:sz w:val="20"/>
                <w:szCs w:val="20"/>
              </w:rPr>
              <w:t>о</w:t>
            </w:r>
            <w:r w:rsidRPr="008135AA">
              <w:rPr>
                <w:rFonts w:eastAsia="Times New Roman"/>
                <w:color w:val="000000"/>
                <w:sz w:val="20"/>
                <w:szCs w:val="20"/>
              </w:rPr>
              <w:t>сти материальных з</w:t>
            </w:r>
            <w:r w:rsidRPr="008135AA">
              <w:rPr>
                <w:rFonts w:eastAsia="Times New Roman"/>
                <w:color w:val="000000"/>
                <w:sz w:val="20"/>
                <w:szCs w:val="20"/>
              </w:rPr>
              <w:t>а</w:t>
            </w:r>
            <w:r w:rsidRPr="008135AA">
              <w:rPr>
                <w:rFonts w:eastAsia="Times New Roman"/>
                <w:color w:val="000000"/>
                <w:sz w:val="20"/>
                <w:szCs w:val="20"/>
              </w:rPr>
              <w:t>пасов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365 734,50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2,0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3 202 120,12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13,6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303 418,00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AF7" w:rsidRPr="00425BE7" w:rsidRDefault="00D13AF7" w:rsidP="00D13AF7">
            <w:pPr>
              <w:jc w:val="right"/>
              <w:rPr>
                <w:rFonts w:eastAsia="Times New Roman"/>
                <w:color w:val="000000"/>
                <w:sz w:val="16"/>
                <w:szCs w:val="16"/>
              </w:rPr>
            </w:pPr>
            <w:r w:rsidRPr="00425BE7">
              <w:rPr>
                <w:rFonts w:eastAsia="Times New Roman"/>
                <w:color w:val="000000"/>
                <w:sz w:val="16"/>
                <w:szCs w:val="16"/>
              </w:rPr>
              <w:t xml:space="preserve">0,3 </w:t>
            </w:r>
          </w:p>
        </w:tc>
      </w:tr>
      <w:tr w:rsidR="00D13AF7" w:rsidRPr="008135AA" w:rsidTr="00425BE7">
        <w:trPr>
          <w:trHeight w:val="390"/>
        </w:trPr>
        <w:tc>
          <w:tcPr>
            <w:tcW w:w="341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AF7" w:rsidRPr="008135AA" w:rsidRDefault="00D13AF7" w:rsidP="00D13AF7">
            <w:pPr>
              <w:rPr>
                <w:rFonts w:eastAsia="Times New Roman"/>
                <w:b/>
                <w:bCs/>
                <w:color w:val="000000"/>
                <w:sz w:val="20"/>
                <w:szCs w:val="20"/>
              </w:rPr>
            </w:pPr>
            <w:r w:rsidRPr="008135AA">
              <w:rPr>
                <w:rFonts w:eastAsia="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17 917 156,30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100,0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23 619 468,82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100,0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88 541 635,43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3AF7" w:rsidRPr="00425BE7" w:rsidRDefault="00D13AF7" w:rsidP="00D13AF7">
            <w:pPr>
              <w:jc w:val="right"/>
              <w:rPr>
                <w:rFonts w:eastAsia="Times New Roman"/>
                <w:b/>
                <w:bCs/>
                <w:color w:val="000000"/>
                <w:sz w:val="16"/>
                <w:szCs w:val="16"/>
              </w:rPr>
            </w:pPr>
            <w:r w:rsidRPr="00425BE7">
              <w:rPr>
                <w:rFonts w:eastAsia="Times New Roman"/>
                <w:b/>
                <w:bCs/>
                <w:color w:val="000000"/>
                <w:sz w:val="16"/>
                <w:szCs w:val="16"/>
              </w:rPr>
              <w:t xml:space="preserve">100,0 </w:t>
            </w:r>
          </w:p>
        </w:tc>
      </w:tr>
    </w:tbl>
    <w:p w:rsidR="00D13AF7" w:rsidRDefault="00D13AF7" w:rsidP="00D13AF7">
      <w:pPr>
        <w:pStyle w:val="a7"/>
        <w:jc w:val="right"/>
        <w:rPr>
          <w:sz w:val="28"/>
        </w:rPr>
      </w:pPr>
    </w:p>
    <w:p w:rsidR="00D13AF7" w:rsidRPr="00D13AF7" w:rsidRDefault="00D13AF7" w:rsidP="00D13AF7">
      <w:pPr>
        <w:pStyle w:val="a7"/>
        <w:numPr>
          <w:ilvl w:val="0"/>
          <w:numId w:val="27"/>
        </w:numPr>
        <w:ind w:left="284" w:hanging="284"/>
        <w:jc w:val="both"/>
        <w:rPr>
          <w:rFonts w:eastAsia="Times New Roman"/>
          <w:color w:val="000000"/>
          <w:sz w:val="26"/>
          <w:szCs w:val="26"/>
        </w:rPr>
      </w:pPr>
      <w:r w:rsidRPr="00D13AF7">
        <w:rPr>
          <w:rFonts w:eastAsia="Times New Roman"/>
          <w:color w:val="000000"/>
          <w:sz w:val="26"/>
          <w:szCs w:val="26"/>
        </w:rPr>
        <w:t xml:space="preserve">Наибольшая доля 47,2 % (41,8 млн. руб.) кредиторской задолженности местного бюджета на 01.01.2013 г. сложилась по счету 1.302.41 «Расчеты по безвозмездным перечислениям государственным и муниципальным организациям», </w:t>
      </w:r>
    </w:p>
    <w:p w:rsidR="00D13AF7" w:rsidRPr="00D13AF7" w:rsidRDefault="00D13AF7" w:rsidP="00D13AF7">
      <w:pPr>
        <w:pStyle w:val="a7"/>
        <w:numPr>
          <w:ilvl w:val="0"/>
          <w:numId w:val="27"/>
        </w:numPr>
        <w:ind w:left="284" w:hanging="284"/>
        <w:jc w:val="both"/>
        <w:rPr>
          <w:rFonts w:eastAsia="Times New Roman"/>
          <w:color w:val="000000"/>
          <w:sz w:val="26"/>
          <w:szCs w:val="26"/>
        </w:rPr>
      </w:pPr>
      <w:r w:rsidRPr="00D13AF7">
        <w:rPr>
          <w:rFonts w:eastAsia="Times New Roman"/>
          <w:color w:val="000000"/>
          <w:sz w:val="26"/>
          <w:szCs w:val="26"/>
        </w:rPr>
        <w:t>26,9% (23,8 млн. руб.) – по счету 1.302.31 «Увеличение стоимости основных средств» (14,5 млн. руб. - МКУ «Управление жилищно-коммунального хозяйства Администрации г. Белогорск»  и 9,3 млн. руб. - Администрация г. Белогорска),</w:t>
      </w:r>
    </w:p>
    <w:p w:rsidR="00D13AF7" w:rsidRDefault="00D13AF7" w:rsidP="00D13AF7">
      <w:pPr>
        <w:pStyle w:val="a7"/>
        <w:numPr>
          <w:ilvl w:val="0"/>
          <w:numId w:val="27"/>
        </w:numPr>
        <w:ind w:left="284" w:hanging="284"/>
        <w:jc w:val="both"/>
        <w:rPr>
          <w:rFonts w:eastAsia="Times New Roman"/>
          <w:color w:val="000000"/>
          <w:sz w:val="28"/>
          <w:szCs w:val="20"/>
        </w:rPr>
      </w:pPr>
      <w:r w:rsidRPr="00D13AF7">
        <w:rPr>
          <w:rFonts w:eastAsia="Times New Roman"/>
          <w:color w:val="000000"/>
          <w:sz w:val="26"/>
          <w:szCs w:val="26"/>
        </w:rPr>
        <w:t>13,8 % (12,2 млн. руб.) – по счету 1.302.25 «Работы и услуги по содерж</w:t>
      </w:r>
      <w:r>
        <w:rPr>
          <w:rFonts w:eastAsia="Times New Roman"/>
          <w:color w:val="000000"/>
          <w:sz w:val="28"/>
          <w:szCs w:val="20"/>
        </w:rPr>
        <w:t>анию им</w:t>
      </w:r>
      <w:r>
        <w:rPr>
          <w:rFonts w:eastAsia="Times New Roman"/>
          <w:color w:val="000000"/>
          <w:sz w:val="28"/>
          <w:szCs w:val="20"/>
        </w:rPr>
        <w:t>у</w:t>
      </w:r>
      <w:r>
        <w:rPr>
          <w:rFonts w:eastAsia="Times New Roman"/>
          <w:color w:val="000000"/>
          <w:sz w:val="28"/>
          <w:szCs w:val="20"/>
        </w:rPr>
        <w:t>щества».</w:t>
      </w:r>
    </w:p>
    <w:p w:rsidR="00425BE7" w:rsidRDefault="00425BE7" w:rsidP="00425BE7">
      <w:pPr>
        <w:pStyle w:val="a7"/>
        <w:jc w:val="both"/>
        <w:rPr>
          <w:rFonts w:eastAsia="Times New Roman"/>
          <w:color w:val="000000"/>
          <w:sz w:val="28"/>
          <w:szCs w:val="20"/>
        </w:rPr>
      </w:pPr>
    </w:p>
    <w:p w:rsidR="00425BE7" w:rsidRDefault="00425BE7" w:rsidP="00425BE7">
      <w:pPr>
        <w:pStyle w:val="a7"/>
        <w:jc w:val="both"/>
        <w:rPr>
          <w:rFonts w:eastAsia="Times New Roman"/>
          <w:color w:val="000000"/>
          <w:sz w:val="28"/>
          <w:szCs w:val="20"/>
        </w:rPr>
      </w:pPr>
    </w:p>
    <w:p w:rsidR="00407A03" w:rsidRDefault="007F1FD3" w:rsidP="00407A03">
      <w:pPr>
        <w:ind w:firstLine="992"/>
        <w:jc w:val="center"/>
        <w:rPr>
          <w:b/>
          <w:sz w:val="26"/>
          <w:szCs w:val="26"/>
        </w:rPr>
      </w:pPr>
      <w:r w:rsidRPr="00407A03">
        <w:rPr>
          <w:b/>
          <w:sz w:val="26"/>
          <w:szCs w:val="26"/>
          <w:lang w:val="en-US"/>
        </w:rPr>
        <w:lastRenderedPageBreak/>
        <w:t>IX</w:t>
      </w:r>
      <w:proofErr w:type="gramStart"/>
      <w:r w:rsidR="00E82105">
        <w:rPr>
          <w:b/>
          <w:sz w:val="26"/>
          <w:szCs w:val="26"/>
        </w:rPr>
        <w:t>.</w:t>
      </w:r>
      <w:r w:rsidRPr="00407A03">
        <w:rPr>
          <w:b/>
          <w:sz w:val="26"/>
          <w:szCs w:val="26"/>
        </w:rPr>
        <w:t xml:space="preserve"> </w:t>
      </w:r>
      <w:r w:rsidR="00142AA1" w:rsidRPr="00407A03">
        <w:rPr>
          <w:b/>
          <w:sz w:val="26"/>
          <w:szCs w:val="26"/>
        </w:rPr>
        <w:t xml:space="preserve"> Анализ</w:t>
      </w:r>
      <w:proofErr w:type="gramEnd"/>
      <w:r w:rsidR="00142AA1" w:rsidRPr="00407A03">
        <w:rPr>
          <w:b/>
          <w:sz w:val="26"/>
          <w:szCs w:val="26"/>
        </w:rPr>
        <w:t xml:space="preserve"> годовой отчетности муниципальных бюджетных</w:t>
      </w:r>
    </w:p>
    <w:p w:rsidR="00BC2AB0" w:rsidRDefault="00142AA1" w:rsidP="00407A03">
      <w:pPr>
        <w:ind w:firstLine="992"/>
        <w:jc w:val="center"/>
        <w:rPr>
          <w:b/>
          <w:sz w:val="26"/>
          <w:szCs w:val="26"/>
        </w:rPr>
      </w:pPr>
      <w:r w:rsidRPr="00407A03">
        <w:rPr>
          <w:b/>
          <w:sz w:val="26"/>
          <w:szCs w:val="26"/>
        </w:rPr>
        <w:t xml:space="preserve"> и автономных</w:t>
      </w:r>
      <w:r w:rsidR="00407A03">
        <w:rPr>
          <w:b/>
          <w:sz w:val="26"/>
          <w:szCs w:val="26"/>
        </w:rPr>
        <w:t xml:space="preserve"> </w:t>
      </w:r>
      <w:r w:rsidRPr="00407A03">
        <w:rPr>
          <w:b/>
          <w:sz w:val="26"/>
          <w:szCs w:val="26"/>
        </w:rPr>
        <w:t xml:space="preserve"> учреждений</w:t>
      </w:r>
    </w:p>
    <w:p w:rsidR="00AB0D04" w:rsidRDefault="00AB0D04" w:rsidP="00407A03">
      <w:pPr>
        <w:ind w:firstLine="992"/>
        <w:jc w:val="center"/>
        <w:rPr>
          <w:b/>
          <w:sz w:val="26"/>
          <w:szCs w:val="26"/>
        </w:rPr>
      </w:pPr>
    </w:p>
    <w:p w:rsidR="00AB0D04" w:rsidRDefault="00B40CCE" w:rsidP="009E1E26">
      <w:pPr>
        <w:ind w:firstLine="426"/>
        <w:jc w:val="both"/>
        <w:rPr>
          <w:sz w:val="26"/>
          <w:szCs w:val="26"/>
        </w:rPr>
      </w:pPr>
      <w:r>
        <w:rPr>
          <w:sz w:val="26"/>
          <w:szCs w:val="26"/>
        </w:rPr>
        <w:t xml:space="preserve">Наряду с годовой </w:t>
      </w:r>
      <w:r w:rsidR="00AB0D04">
        <w:rPr>
          <w:sz w:val="26"/>
          <w:szCs w:val="26"/>
        </w:rPr>
        <w:t xml:space="preserve"> бухгалтерской отчетност</w:t>
      </w:r>
      <w:r>
        <w:rPr>
          <w:sz w:val="26"/>
          <w:szCs w:val="26"/>
        </w:rPr>
        <w:t>ью</w:t>
      </w:r>
      <w:r w:rsidR="00AB0D04">
        <w:rPr>
          <w:sz w:val="26"/>
          <w:szCs w:val="26"/>
        </w:rPr>
        <w:t xml:space="preserve"> представлена годовая бухгалтерская отчетность муниципальных бюджетных и автономных учреждений. </w:t>
      </w:r>
    </w:p>
    <w:p w:rsidR="00AB0D04" w:rsidRDefault="00AB0D04" w:rsidP="009E1E26">
      <w:pPr>
        <w:ind w:firstLine="426"/>
        <w:jc w:val="both"/>
        <w:rPr>
          <w:sz w:val="26"/>
          <w:szCs w:val="26"/>
        </w:rPr>
      </w:pPr>
      <w:r>
        <w:rPr>
          <w:sz w:val="26"/>
          <w:szCs w:val="26"/>
        </w:rPr>
        <w:t>Указанная отчетность сформирована на основании приказа Министерства фина</w:t>
      </w:r>
      <w:r>
        <w:rPr>
          <w:sz w:val="26"/>
          <w:szCs w:val="26"/>
        </w:rPr>
        <w:t>н</w:t>
      </w:r>
      <w:r>
        <w:rPr>
          <w:sz w:val="26"/>
          <w:szCs w:val="26"/>
        </w:rPr>
        <w:t>сов РФ от 25.03.2011 № 33н « Об утверждении Инструкции «О порядке составления, представления годовой, квартальной бухгалтерской отчетности государственных (м</w:t>
      </w:r>
      <w:r>
        <w:rPr>
          <w:sz w:val="26"/>
          <w:szCs w:val="26"/>
        </w:rPr>
        <w:t>у</w:t>
      </w:r>
      <w:r>
        <w:rPr>
          <w:sz w:val="26"/>
          <w:szCs w:val="26"/>
        </w:rPr>
        <w:t>ниципальных) бюджетных и автономных учреждений».</w:t>
      </w:r>
    </w:p>
    <w:p w:rsidR="00AB0D04" w:rsidRDefault="00AB0D04" w:rsidP="009E1E26">
      <w:pPr>
        <w:ind w:firstLine="426"/>
        <w:jc w:val="both"/>
        <w:rPr>
          <w:sz w:val="26"/>
          <w:szCs w:val="26"/>
        </w:rPr>
      </w:pPr>
      <w:r>
        <w:rPr>
          <w:sz w:val="26"/>
          <w:szCs w:val="26"/>
        </w:rPr>
        <w:t>Отчет об исполнении учреждением плана его финансово-хозяйственной деятель</w:t>
      </w:r>
      <w:r w:rsidR="00454CBF">
        <w:rPr>
          <w:sz w:val="26"/>
          <w:szCs w:val="26"/>
        </w:rPr>
        <w:t>н</w:t>
      </w:r>
      <w:r w:rsidR="00454CBF">
        <w:rPr>
          <w:sz w:val="26"/>
          <w:szCs w:val="26"/>
        </w:rPr>
        <w:t>о</w:t>
      </w:r>
      <w:r w:rsidR="00454CBF">
        <w:rPr>
          <w:sz w:val="26"/>
          <w:szCs w:val="26"/>
        </w:rPr>
        <w:t xml:space="preserve">сти (ф. </w:t>
      </w:r>
      <w:r>
        <w:rPr>
          <w:sz w:val="26"/>
          <w:szCs w:val="26"/>
        </w:rPr>
        <w:t xml:space="preserve"> 0503737</w:t>
      </w:r>
      <w:r w:rsidR="00454CBF">
        <w:rPr>
          <w:sz w:val="26"/>
          <w:szCs w:val="26"/>
        </w:rPr>
        <w:t xml:space="preserve">)  составлен в разрезе  видов финансового обеспечения: </w:t>
      </w:r>
    </w:p>
    <w:p w:rsidR="00454CBF" w:rsidRDefault="00454CBF" w:rsidP="009E1E26">
      <w:pPr>
        <w:ind w:firstLine="426"/>
        <w:jc w:val="both"/>
        <w:rPr>
          <w:sz w:val="26"/>
          <w:szCs w:val="26"/>
        </w:rPr>
      </w:pPr>
      <w:r>
        <w:rPr>
          <w:sz w:val="26"/>
          <w:szCs w:val="26"/>
        </w:rPr>
        <w:t>- собственные доходы учреждения,</w:t>
      </w:r>
    </w:p>
    <w:p w:rsidR="00454CBF" w:rsidRDefault="00454CBF" w:rsidP="009E1E26">
      <w:pPr>
        <w:ind w:firstLine="426"/>
        <w:jc w:val="both"/>
        <w:rPr>
          <w:sz w:val="26"/>
          <w:szCs w:val="26"/>
        </w:rPr>
      </w:pPr>
      <w:r>
        <w:rPr>
          <w:sz w:val="26"/>
          <w:szCs w:val="26"/>
        </w:rPr>
        <w:t>- субсидия на выполнение государственного (муниципального) задания,</w:t>
      </w:r>
    </w:p>
    <w:p w:rsidR="00454CBF" w:rsidRDefault="00454CBF" w:rsidP="009E1E26">
      <w:pPr>
        <w:ind w:firstLine="426"/>
        <w:jc w:val="both"/>
        <w:rPr>
          <w:sz w:val="26"/>
          <w:szCs w:val="26"/>
        </w:rPr>
      </w:pPr>
      <w:r>
        <w:rPr>
          <w:sz w:val="26"/>
          <w:szCs w:val="26"/>
        </w:rPr>
        <w:t xml:space="preserve">- субсидии на иные цели, </w:t>
      </w:r>
    </w:p>
    <w:p w:rsidR="00454CBF" w:rsidRDefault="00454CBF" w:rsidP="009E1E26">
      <w:pPr>
        <w:ind w:firstLine="426"/>
        <w:jc w:val="both"/>
        <w:rPr>
          <w:sz w:val="26"/>
          <w:szCs w:val="26"/>
        </w:rPr>
      </w:pPr>
      <w:r>
        <w:rPr>
          <w:sz w:val="26"/>
          <w:szCs w:val="26"/>
        </w:rPr>
        <w:t>что соответствует п. 34 Инструкции 33н.</w:t>
      </w:r>
    </w:p>
    <w:p w:rsidR="00EC0C28" w:rsidRPr="00AB0D04" w:rsidRDefault="00EC0C28" w:rsidP="009E1E26">
      <w:pPr>
        <w:ind w:firstLine="426"/>
        <w:jc w:val="both"/>
        <w:rPr>
          <w:sz w:val="26"/>
          <w:szCs w:val="26"/>
        </w:rPr>
      </w:pPr>
    </w:p>
    <w:p w:rsidR="00BC2AB0" w:rsidRDefault="00454CBF" w:rsidP="006D24D8">
      <w:pPr>
        <w:numPr>
          <w:ilvl w:val="0"/>
          <w:numId w:val="11"/>
        </w:numPr>
        <w:jc w:val="both"/>
        <w:rPr>
          <w:i/>
          <w:sz w:val="26"/>
          <w:szCs w:val="26"/>
        </w:rPr>
      </w:pPr>
      <w:r w:rsidRPr="00454CBF">
        <w:rPr>
          <w:i/>
          <w:sz w:val="26"/>
          <w:szCs w:val="26"/>
        </w:rPr>
        <w:t>Собственные доходы учреждения</w:t>
      </w:r>
    </w:p>
    <w:p w:rsidR="00EC0C28" w:rsidRPr="00454CBF" w:rsidRDefault="00EC0C28" w:rsidP="00EC0C28">
      <w:pPr>
        <w:ind w:left="720"/>
        <w:jc w:val="both"/>
        <w:rPr>
          <w:i/>
          <w:sz w:val="26"/>
          <w:szCs w:val="26"/>
        </w:rPr>
      </w:pPr>
    </w:p>
    <w:p w:rsidR="00BC2AB0" w:rsidRDefault="00454CBF" w:rsidP="009E1E26">
      <w:pPr>
        <w:ind w:firstLine="425"/>
        <w:jc w:val="both"/>
        <w:rPr>
          <w:sz w:val="26"/>
          <w:szCs w:val="26"/>
        </w:rPr>
      </w:pPr>
      <w:r w:rsidRPr="00454CBF">
        <w:rPr>
          <w:sz w:val="26"/>
          <w:szCs w:val="26"/>
        </w:rPr>
        <w:t>В 201</w:t>
      </w:r>
      <w:r w:rsidR="001F4DC8">
        <w:rPr>
          <w:sz w:val="26"/>
          <w:szCs w:val="26"/>
        </w:rPr>
        <w:t>2</w:t>
      </w:r>
      <w:r w:rsidRPr="00454CBF">
        <w:rPr>
          <w:sz w:val="26"/>
          <w:szCs w:val="26"/>
        </w:rPr>
        <w:t xml:space="preserve"> году муниципальными и автономными учреждениями получено собстве</w:t>
      </w:r>
      <w:r w:rsidRPr="00454CBF">
        <w:rPr>
          <w:sz w:val="26"/>
          <w:szCs w:val="26"/>
        </w:rPr>
        <w:t>н</w:t>
      </w:r>
      <w:r w:rsidRPr="00454CBF">
        <w:rPr>
          <w:sz w:val="26"/>
          <w:szCs w:val="26"/>
        </w:rPr>
        <w:t xml:space="preserve">ных доходов в сумме </w:t>
      </w:r>
      <w:r w:rsidR="001F4DC8">
        <w:rPr>
          <w:sz w:val="26"/>
          <w:szCs w:val="26"/>
        </w:rPr>
        <w:t>124448,1</w:t>
      </w:r>
      <w:r w:rsidRPr="00454CBF">
        <w:rPr>
          <w:sz w:val="26"/>
          <w:szCs w:val="26"/>
        </w:rPr>
        <w:t xml:space="preserve"> тыс. руб., при плановых назначениях </w:t>
      </w:r>
      <w:r w:rsidR="001F4DC8">
        <w:rPr>
          <w:sz w:val="26"/>
          <w:szCs w:val="26"/>
        </w:rPr>
        <w:t>127368,3</w:t>
      </w:r>
      <w:r w:rsidRPr="00454CBF">
        <w:rPr>
          <w:sz w:val="26"/>
          <w:szCs w:val="26"/>
        </w:rPr>
        <w:t xml:space="preserve"> тыс. руб., или </w:t>
      </w:r>
      <w:r w:rsidR="001F4DC8">
        <w:rPr>
          <w:sz w:val="26"/>
          <w:szCs w:val="26"/>
        </w:rPr>
        <w:t>97,7</w:t>
      </w:r>
      <w:r w:rsidRPr="00454CBF">
        <w:rPr>
          <w:sz w:val="26"/>
          <w:szCs w:val="26"/>
        </w:rPr>
        <w:t>%.</w:t>
      </w:r>
      <w:r>
        <w:rPr>
          <w:sz w:val="26"/>
          <w:szCs w:val="26"/>
        </w:rPr>
        <w:t xml:space="preserve"> В том числе:</w:t>
      </w:r>
    </w:p>
    <w:p w:rsidR="00454CBF" w:rsidRDefault="00454CBF" w:rsidP="009E1E26">
      <w:pPr>
        <w:ind w:firstLine="425"/>
        <w:jc w:val="both"/>
        <w:rPr>
          <w:sz w:val="26"/>
          <w:szCs w:val="26"/>
        </w:rPr>
      </w:pPr>
      <w:r>
        <w:rPr>
          <w:sz w:val="26"/>
          <w:szCs w:val="26"/>
        </w:rPr>
        <w:t xml:space="preserve">- доходов от оказания платных услуг получено </w:t>
      </w:r>
      <w:r w:rsidR="001F4DC8">
        <w:rPr>
          <w:sz w:val="26"/>
          <w:szCs w:val="26"/>
        </w:rPr>
        <w:t>120730,1</w:t>
      </w:r>
      <w:r>
        <w:rPr>
          <w:sz w:val="26"/>
          <w:szCs w:val="26"/>
        </w:rPr>
        <w:t xml:space="preserve"> тыс. руб.,</w:t>
      </w:r>
    </w:p>
    <w:p w:rsidR="00454CBF" w:rsidRDefault="00454CBF" w:rsidP="009E1E26">
      <w:pPr>
        <w:ind w:firstLine="425"/>
        <w:jc w:val="both"/>
        <w:rPr>
          <w:sz w:val="26"/>
          <w:szCs w:val="26"/>
        </w:rPr>
      </w:pPr>
      <w:r>
        <w:rPr>
          <w:sz w:val="26"/>
          <w:szCs w:val="26"/>
        </w:rPr>
        <w:t xml:space="preserve">- прочих доходов – </w:t>
      </w:r>
      <w:r w:rsidR="001F4DC8">
        <w:rPr>
          <w:sz w:val="26"/>
          <w:szCs w:val="26"/>
        </w:rPr>
        <w:t>3717,9</w:t>
      </w:r>
      <w:r>
        <w:rPr>
          <w:sz w:val="26"/>
          <w:szCs w:val="26"/>
        </w:rPr>
        <w:t xml:space="preserve"> тыс. руб.</w:t>
      </w:r>
    </w:p>
    <w:p w:rsidR="00454CBF" w:rsidRDefault="00454CBF" w:rsidP="009E1E26">
      <w:pPr>
        <w:ind w:firstLine="425"/>
        <w:jc w:val="both"/>
        <w:rPr>
          <w:sz w:val="26"/>
          <w:szCs w:val="26"/>
        </w:rPr>
      </w:pPr>
      <w:r>
        <w:rPr>
          <w:sz w:val="26"/>
          <w:szCs w:val="26"/>
        </w:rPr>
        <w:t>Их этих сре</w:t>
      </w:r>
      <w:proofErr w:type="gramStart"/>
      <w:r>
        <w:rPr>
          <w:sz w:val="26"/>
          <w:szCs w:val="26"/>
        </w:rPr>
        <w:t>дств пр</w:t>
      </w:r>
      <w:proofErr w:type="gramEnd"/>
      <w:r>
        <w:rPr>
          <w:sz w:val="26"/>
          <w:szCs w:val="26"/>
        </w:rPr>
        <w:t xml:space="preserve">оизведено расходов в объеме </w:t>
      </w:r>
      <w:r w:rsidR="001F4DC8">
        <w:rPr>
          <w:sz w:val="26"/>
          <w:szCs w:val="26"/>
        </w:rPr>
        <w:t>124161,7</w:t>
      </w:r>
      <w:r>
        <w:rPr>
          <w:sz w:val="26"/>
          <w:szCs w:val="26"/>
        </w:rPr>
        <w:t xml:space="preserve"> тыс. руб., при плановых показателях </w:t>
      </w:r>
      <w:r w:rsidR="001F4DC8">
        <w:rPr>
          <w:sz w:val="26"/>
          <w:szCs w:val="26"/>
        </w:rPr>
        <w:t>127420,3</w:t>
      </w:r>
      <w:r>
        <w:rPr>
          <w:sz w:val="26"/>
          <w:szCs w:val="26"/>
        </w:rPr>
        <w:t xml:space="preserve"> тыс. руб., или 9</w:t>
      </w:r>
      <w:r w:rsidR="001F4DC8">
        <w:rPr>
          <w:sz w:val="26"/>
          <w:szCs w:val="26"/>
        </w:rPr>
        <w:t>7,4</w:t>
      </w:r>
      <w:r>
        <w:rPr>
          <w:sz w:val="26"/>
          <w:szCs w:val="26"/>
        </w:rPr>
        <w:t>%.</w:t>
      </w:r>
    </w:p>
    <w:p w:rsidR="00454CBF" w:rsidRDefault="00454CBF" w:rsidP="009E1E26">
      <w:pPr>
        <w:ind w:firstLine="425"/>
        <w:jc w:val="both"/>
        <w:rPr>
          <w:sz w:val="26"/>
          <w:szCs w:val="26"/>
        </w:rPr>
      </w:pPr>
      <w:r>
        <w:rPr>
          <w:sz w:val="26"/>
          <w:szCs w:val="26"/>
        </w:rPr>
        <w:t>Анализ расходов за 201</w:t>
      </w:r>
      <w:r w:rsidR="001F4DC8">
        <w:rPr>
          <w:sz w:val="26"/>
          <w:szCs w:val="26"/>
        </w:rPr>
        <w:t>2</w:t>
      </w:r>
      <w:r>
        <w:rPr>
          <w:sz w:val="26"/>
          <w:szCs w:val="26"/>
        </w:rPr>
        <w:t xml:space="preserve">год </w:t>
      </w:r>
      <w:r w:rsidR="0013167C">
        <w:rPr>
          <w:sz w:val="26"/>
          <w:szCs w:val="26"/>
        </w:rPr>
        <w:t>представлен в табл.</w:t>
      </w:r>
      <w:r w:rsidR="006E5087">
        <w:rPr>
          <w:sz w:val="26"/>
          <w:szCs w:val="26"/>
        </w:rPr>
        <w:t xml:space="preserve"> </w:t>
      </w:r>
      <w:r w:rsidR="00EF1DED" w:rsidRPr="00EF1DED">
        <w:rPr>
          <w:sz w:val="26"/>
          <w:szCs w:val="26"/>
        </w:rPr>
        <w:t>13</w:t>
      </w:r>
      <w:r w:rsidR="006E5087" w:rsidRPr="00EF1DED">
        <w:rPr>
          <w:sz w:val="26"/>
          <w:szCs w:val="26"/>
        </w:rPr>
        <w:t>.</w:t>
      </w:r>
    </w:p>
    <w:p w:rsidR="0013167C" w:rsidRPr="0013167C" w:rsidRDefault="0013167C" w:rsidP="00454CBF">
      <w:pPr>
        <w:spacing w:before="120"/>
        <w:ind w:firstLine="426"/>
        <w:jc w:val="both"/>
      </w:pPr>
      <w:r w:rsidRPr="0013167C">
        <w:t xml:space="preserve">                                                                                                                       Таблица</w:t>
      </w:r>
      <w:r w:rsidR="006E5087">
        <w:t xml:space="preserve"> </w:t>
      </w:r>
      <w:r w:rsidR="00EF1DED">
        <w:t>13</w:t>
      </w:r>
    </w:p>
    <w:p w:rsidR="0013167C" w:rsidRDefault="0013167C" w:rsidP="0013167C">
      <w:pPr>
        <w:ind w:firstLine="425"/>
        <w:jc w:val="center"/>
        <w:rPr>
          <w:b/>
        </w:rPr>
      </w:pPr>
      <w:r w:rsidRPr="0013167C">
        <w:rPr>
          <w:b/>
        </w:rPr>
        <w:t>Анализ расходов бюджетных и автономных учреждений за 201</w:t>
      </w:r>
      <w:r w:rsidR="001F4DC8">
        <w:rPr>
          <w:b/>
        </w:rPr>
        <w:t>2</w:t>
      </w:r>
      <w:r w:rsidRPr="0013167C">
        <w:rPr>
          <w:b/>
        </w:rPr>
        <w:t xml:space="preserve"> год </w:t>
      </w:r>
    </w:p>
    <w:p w:rsidR="0013167C" w:rsidRPr="0013167C" w:rsidRDefault="0013167C" w:rsidP="0013167C">
      <w:pPr>
        <w:ind w:firstLine="425"/>
        <w:jc w:val="center"/>
        <w:rPr>
          <w:b/>
        </w:rPr>
      </w:pPr>
      <w:r w:rsidRPr="0013167C">
        <w:rPr>
          <w:b/>
        </w:rPr>
        <w:t>из собственных доходов</w:t>
      </w:r>
    </w:p>
    <w:tbl>
      <w:tblPr>
        <w:tblW w:w="8180" w:type="dxa"/>
        <w:tblInd w:w="94" w:type="dxa"/>
        <w:tblLook w:val="04A0"/>
      </w:tblPr>
      <w:tblGrid>
        <w:gridCol w:w="3380"/>
        <w:gridCol w:w="1180"/>
        <w:gridCol w:w="1180"/>
        <w:gridCol w:w="1220"/>
        <w:gridCol w:w="1220"/>
      </w:tblGrid>
      <w:tr w:rsidR="00E839BC" w:rsidRPr="00E839BC" w:rsidTr="00E839BC">
        <w:trPr>
          <w:trHeight w:val="675"/>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39BC" w:rsidRPr="00E839BC" w:rsidRDefault="00E839BC" w:rsidP="00E839BC">
            <w:pPr>
              <w:jc w:val="center"/>
              <w:rPr>
                <w:rFonts w:eastAsia="Times New Roman"/>
                <w:color w:val="000000"/>
                <w:sz w:val="18"/>
                <w:szCs w:val="18"/>
              </w:rPr>
            </w:pPr>
            <w:r w:rsidRPr="00E839BC">
              <w:rPr>
                <w:rFonts w:eastAsia="Times New Roman"/>
                <w:color w:val="000000"/>
                <w:sz w:val="18"/>
                <w:szCs w:val="18"/>
              </w:rPr>
              <w:t>Наименование кода операций сектора государственного управления (КОСГУ)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839BC" w:rsidRPr="00E839BC" w:rsidRDefault="00E839BC" w:rsidP="00E839BC">
            <w:pPr>
              <w:jc w:val="center"/>
              <w:rPr>
                <w:rFonts w:eastAsia="Times New Roman"/>
                <w:color w:val="000000"/>
                <w:sz w:val="18"/>
                <w:szCs w:val="18"/>
              </w:rPr>
            </w:pPr>
            <w:r w:rsidRPr="00E839BC">
              <w:rPr>
                <w:rFonts w:eastAsia="Times New Roman"/>
                <w:color w:val="000000"/>
                <w:sz w:val="18"/>
                <w:szCs w:val="18"/>
              </w:rPr>
              <w:t>Назначено</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839BC" w:rsidRPr="00E839BC" w:rsidRDefault="00E839BC" w:rsidP="00E839BC">
            <w:pPr>
              <w:jc w:val="center"/>
              <w:rPr>
                <w:rFonts w:eastAsia="Times New Roman"/>
                <w:color w:val="000000"/>
                <w:sz w:val="18"/>
                <w:szCs w:val="18"/>
              </w:rPr>
            </w:pPr>
            <w:r w:rsidRPr="00E839BC">
              <w:rPr>
                <w:rFonts w:eastAsia="Times New Roman"/>
                <w:color w:val="000000"/>
                <w:sz w:val="18"/>
                <w:szCs w:val="18"/>
              </w:rPr>
              <w:t>Исполнено</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E839BC" w:rsidRPr="00E839BC" w:rsidRDefault="00E839BC" w:rsidP="00E839BC">
            <w:pPr>
              <w:jc w:val="center"/>
              <w:rPr>
                <w:rFonts w:eastAsia="Times New Roman"/>
                <w:color w:val="000000"/>
                <w:sz w:val="18"/>
                <w:szCs w:val="18"/>
              </w:rPr>
            </w:pPr>
            <w:r w:rsidRPr="00E839BC">
              <w:rPr>
                <w:rFonts w:eastAsia="Times New Roman"/>
                <w:color w:val="000000"/>
                <w:sz w:val="18"/>
                <w:szCs w:val="18"/>
              </w:rPr>
              <w:t>% исполн</w:t>
            </w:r>
            <w:r w:rsidRPr="00E839BC">
              <w:rPr>
                <w:rFonts w:eastAsia="Times New Roman"/>
                <w:color w:val="000000"/>
                <w:sz w:val="18"/>
                <w:szCs w:val="18"/>
              </w:rPr>
              <w:t>е</w:t>
            </w:r>
            <w:r w:rsidRPr="00E839BC">
              <w:rPr>
                <w:rFonts w:eastAsia="Times New Roman"/>
                <w:color w:val="000000"/>
                <w:sz w:val="18"/>
                <w:szCs w:val="18"/>
              </w:rPr>
              <w:t>ния</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E839BC" w:rsidRPr="00E839BC" w:rsidRDefault="00E839BC" w:rsidP="00E839BC">
            <w:pPr>
              <w:jc w:val="center"/>
              <w:rPr>
                <w:rFonts w:eastAsia="Times New Roman"/>
                <w:color w:val="000000"/>
                <w:sz w:val="18"/>
                <w:szCs w:val="18"/>
              </w:rPr>
            </w:pPr>
            <w:r w:rsidRPr="00E839BC">
              <w:rPr>
                <w:rFonts w:eastAsia="Times New Roman"/>
                <w:color w:val="000000"/>
                <w:sz w:val="18"/>
                <w:szCs w:val="18"/>
              </w:rPr>
              <w:t>Удельный вес</w:t>
            </w:r>
            <w:proofErr w:type="gramStart"/>
            <w:r w:rsidRPr="00E839BC">
              <w:rPr>
                <w:rFonts w:eastAsia="Times New Roman"/>
                <w:color w:val="000000"/>
                <w:sz w:val="18"/>
                <w:szCs w:val="18"/>
              </w:rPr>
              <w:t xml:space="preserve"> (%)</w:t>
            </w:r>
            <w:proofErr w:type="gramEnd"/>
          </w:p>
        </w:tc>
      </w:tr>
      <w:tr w:rsidR="00E839BC" w:rsidRPr="00E839BC" w:rsidTr="00E839BC">
        <w:trPr>
          <w:trHeight w:val="285"/>
        </w:trPr>
        <w:tc>
          <w:tcPr>
            <w:tcW w:w="3380" w:type="dxa"/>
            <w:tcBorders>
              <w:top w:val="nil"/>
              <w:left w:val="single" w:sz="4" w:space="0" w:color="auto"/>
              <w:bottom w:val="single" w:sz="4" w:space="0" w:color="auto"/>
              <w:right w:val="single" w:sz="4" w:space="0" w:color="auto"/>
            </w:tcBorders>
            <w:shd w:val="clear" w:color="auto" w:fill="auto"/>
            <w:hideMark/>
          </w:tcPr>
          <w:p w:rsidR="00E839BC" w:rsidRPr="00E839BC" w:rsidRDefault="00E839BC" w:rsidP="00E839BC">
            <w:pPr>
              <w:rPr>
                <w:rFonts w:eastAsia="Times New Roman"/>
                <w:color w:val="000000"/>
                <w:sz w:val="22"/>
                <w:szCs w:val="22"/>
              </w:rPr>
            </w:pPr>
            <w:r w:rsidRPr="00E839BC">
              <w:rPr>
                <w:rFonts w:eastAsia="Times New Roman"/>
                <w:color w:val="000000"/>
                <w:sz w:val="22"/>
                <w:szCs w:val="22"/>
              </w:rPr>
              <w:t>- заработная плата</w:t>
            </w:r>
          </w:p>
        </w:tc>
        <w:tc>
          <w:tcPr>
            <w:tcW w:w="1180" w:type="dxa"/>
            <w:tcBorders>
              <w:top w:val="nil"/>
              <w:left w:val="nil"/>
              <w:bottom w:val="single" w:sz="4" w:space="0" w:color="auto"/>
              <w:right w:val="single" w:sz="4" w:space="0" w:color="auto"/>
            </w:tcBorders>
            <w:shd w:val="clear" w:color="auto" w:fill="auto"/>
            <w:noWrap/>
            <w:vAlign w:val="bottom"/>
            <w:hideMark/>
          </w:tcPr>
          <w:p w:rsidR="00E839BC" w:rsidRPr="00E839BC" w:rsidRDefault="00E839BC" w:rsidP="00E839BC">
            <w:pPr>
              <w:jc w:val="right"/>
              <w:rPr>
                <w:rFonts w:eastAsia="Times New Roman"/>
                <w:color w:val="000000"/>
                <w:sz w:val="20"/>
                <w:szCs w:val="20"/>
              </w:rPr>
            </w:pPr>
            <w:r w:rsidRPr="00E839BC">
              <w:rPr>
                <w:rFonts w:eastAsia="Times New Roman"/>
                <w:color w:val="000000"/>
                <w:sz w:val="20"/>
                <w:szCs w:val="20"/>
              </w:rPr>
              <w:t>24402,5</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24303</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99,6</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19,6</w:t>
            </w:r>
          </w:p>
        </w:tc>
      </w:tr>
      <w:tr w:rsidR="00E839BC" w:rsidRPr="00E839BC" w:rsidTr="00E839BC">
        <w:trPr>
          <w:trHeight w:val="330"/>
        </w:trPr>
        <w:tc>
          <w:tcPr>
            <w:tcW w:w="3380" w:type="dxa"/>
            <w:tcBorders>
              <w:top w:val="nil"/>
              <w:left w:val="single" w:sz="4" w:space="0" w:color="auto"/>
              <w:bottom w:val="single" w:sz="4" w:space="0" w:color="auto"/>
              <w:right w:val="single" w:sz="4" w:space="0" w:color="auto"/>
            </w:tcBorders>
            <w:shd w:val="clear" w:color="auto" w:fill="auto"/>
            <w:hideMark/>
          </w:tcPr>
          <w:p w:rsidR="00E839BC" w:rsidRPr="00E839BC" w:rsidRDefault="00E839BC" w:rsidP="00E839BC">
            <w:pPr>
              <w:rPr>
                <w:rFonts w:eastAsia="Times New Roman"/>
                <w:color w:val="000000"/>
                <w:sz w:val="22"/>
                <w:szCs w:val="22"/>
              </w:rPr>
            </w:pPr>
            <w:r w:rsidRPr="00E839BC">
              <w:rPr>
                <w:rFonts w:eastAsia="Times New Roman"/>
                <w:color w:val="000000"/>
                <w:sz w:val="22"/>
                <w:szCs w:val="22"/>
              </w:rPr>
              <w:t xml:space="preserve"> - прочие выплаты</w:t>
            </w:r>
          </w:p>
        </w:tc>
        <w:tc>
          <w:tcPr>
            <w:tcW w:w="1180" w:type="dxa"/>
            <w:tcBorders>
              <w:top w:val="nil"/>
              <w:left w:val="nil"/>
              <w:bottom w:val="single" w:sz="4" w:space="0" w:color="auto"/>
              <w:right w:val="single" w:sz="4" w:space="0" w:color="auto"/>
            </w:tcBorders>
            <w:shd w:val="clear" w:color="auto" w:fill="auto"/>
            <w:noWrap/>
            <w:vAlign w:val="bottom"/>
            <w:hideMark/>
          </w:tcPr>
          <w:p w:rsidR="00E839BC" w:rsidRPr="00E839BC" w:rsidRDefault="00E839BC" w:rsidP="00E839BC">
            <w:pPr>
              <w:jc w:val="right"/>
              <w:rPr>
                <w:rFonts w:eastAsia="Times New Roman"/>
                <w:color w:val="000000"/>
                <w:sz w:val="20"/>
                <w:szCs w:val="20"/>
              </w:rPr>
            </w:pPr>
            <w:r w:rsidRPr="00E839BC">
              <w:rPr>
                <w:rFonts w:eastAsia="Times New Roman"/>
                <w:color w:val="000000"/>
                <w:sz w:val="20"/>
                <w:szCs w:val="20"/>
              </w:rPr>
              <w:t>116</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90,7</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78,2</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0,1</w:t>
            </w:r>
          </w:p>
        </w:tc>
      </w:tr>
      <w:tr w:rsidR="00E839BC" w:rsidRPr="00E839BC" w:rsidTr="00E839BC">
        <w:trPr>
          <w:trHeight w:val="690"/>
        </w:trPr>
        <w:tc>
          <w:tcPr>
            <w:tcW w:w="3380" w:type="dxa"/>
            <w:tcBorders>
              <w:top w:val="nil"/>
              <w:left w:val="single" w:sz="4" w:space="0" w:color="auto"/>
              <w:bottom w:val="single" w:sz="4" w:space="0" w:color="auto"/>
              <w:right w:val="single" w:sz="4" w:space="0" w:color="auto"/>
            </w:tcBorders>
            <w:shd w:val="clear" w:color="auto" w:fill="auto"/>
            <w:hideMark/>
          </w:tcPr>
          <w:p w:rsidR="00E839BC" w:rsidRPr="00E839BC" w:rsidRDefault="00E839BC" w:rsidP="00E839BC">
            <w:pPr>
              <w:rPr>
                <w:rFonts w:eastAsia="Times New Roman"/>
                <w:color w:val="000000"/>
                <w:sz w:val="22"/>
                <w:szCs w:val="22"/>
              </w:rPr>
            </w:pPr>
            <w:r w:rsidRPr="00E839BC">
              <w:rPr>
                <w:rFonts w:eastAsia="Times New Roman"/>
                <w:color w:val="000000"/>
                <w:sz w:val="22"/>
                <w:szCs w:val="22"/>
              </w:rPr>
              <w:t xml:space="preserve"> - начисления на выплаты по о</w:t>
            </w:r>
            <w:r w:rsidRPr="00E839BC">
              <w:rPr>
                <w:rFonts w:eastAsia="Times New Roman"/>
                <w:color w:val="000000"/>
                <w:sz w:val="22"/>
                <w:szCs w:val="22"/>
              </w:rPr>
              <w:t>п</w:t>
            </w:r>
            <w:r w:rsidRPr="00E839BC">
              <w:rPr>
                <w:rFonts w:eastAsia="Times New Roman"/>
                <w:color w:val="000000"/>
                <w:sz w:val="22"/>
                <w:szCs w:val="22"/>
              </w:rPr>
              <w:t xml:space="preserve">лате труда </w:t>
            </w:r>
          </w:p>
        </w:tc>
        <w:tc>
          <w:tcPr>
            <w:tcW w:w="1180" w:type="dxa"/>
            <w:tcBorders>
              <w:top w:val="nil"/>
              <w:left w:val="nil"/>
              <w:bottom w:val="single" w:sz="4" w:space="0" w:color="auto"/>
              <w:right w:val="single" w:sz="4" w:space="0" w:color="auto"/>
            </w:tcBorders>
            <w:shd w:val="clear" w:color="auto" w:fill="auto"/>
            <w:noWrap/>
            <w:vAlign w:val="bottom"/>
            <w:hideMark/>
          </w:tcPr>
          <w:p w:rsidR="00E839BC" w:rsidRPr="00E839BC" w:rsidRDefault="00E839BC" w:rsidP="00E839BC">
            <w:pPr>
              <w:jc w:val="right"/>
              <w:rPr>
                <w:rFonts w:eastAsia="Times New Roman"/>
                <w:color w:val="000000"/>
                <w:sz w:val="20"/>
                <w:szCs w:val="20"/>
              </w:rPr>
            </w:pPr>
            <w:r w:rsidRPr="00E839BC">
              <w:rPr>
                <w:rFonts w:eastAsia="Times New Roman"/>
                <w:color w:val="000000"/>
                <w:sz w:val="20"/>
                <w:szCs w:val="20"/>
              </w:rPr>
              <w:t>7566,2</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7123,1</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94,1</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5,7</w:t>
            </w:r>
          </w:p>
        </w:tc>
      </w:tr>
      <w:tr w:rsidR="00E839BC" w:rsidRPr="00E839BC" w:rsidTr="00E839BC">
        <w:trPr>
          <w:trHeight w:val="330"/>
        </w:trPr>
        <w:tc>
          <w:tcPr>
            <w:tcW w:w="3380" w:type="dxa"/>
            <w:tcBorders>
              <w:top w:val="nil"/>
              <w:left w:val="single" w:sz="4" w:space="0" w:color="auto"/>
              <w:bottom w:val="single" w:sz="4" w:space="0" w:color="auto"/>
              <w:right w:val="single" w:sz="4" w:space="0" w:color="auto"/>
            </w:tcBorders>
            <w:shd w:val="clear" w:color="auto" w:fill="auto"/>
            <w:hideMark/>
          </w:tcPr>
          <w:p w:rsidR="00E839BC" w:rsidRPr="00E839BC" w:rsidRDefault="00E839BC" w:rsidP="00E839BC">
            <w:pPr>
              <w:rPr>
                <w:rFonts w:eastAsia="Times New Roman"/>
                <w:color w:val="000000"/>
                <w:sz w:val="22"/>
                <w:szCs w:val="22"/>
              </w:rPr>
            </w:pPr>
            <w:r w:rsidRPr="00E839BC">
              <w:rPr>
                <w:rFonts w:eastAsia="Times New Roman"/>
                <w:color w:val="000000"/>
                <w:sz w:val="22"/>
                <w:szCs w:val="22"/>
              </w:rPr>
              <w:t xml:space="preserve"> - услуги связи   </w:t>
            </w:r>
          </w:p>
        </w:tc>
        <w:tc>
          <w:tcPr>
            <w:tcW w:w="1180" w:type="dxa"/>
            <w:tcBorders>
              <w:top w:val="nil"/>
              <w:left w:val="nil"/>
              <w:bottom w:val="single" w:sz="4" w:space="0" w:color="auto"/>
              <w:right w:val="single" w:sz="4" w:space="0" w:color="auto"/>
            </w:tcBorders>
            <w:shd w:val="clear" w:color="auto" w:fill="auto"/>
            <w:noWrap/>
            <w:vAlign w:val="bottom"/>
            <w:hideMark/>
          </w:tcPr>
          <w:p w:rsidR="00E839BC" w:rsidRPr="00E839BC" w:rsidRDefault="00E839BC" w:rsidP="00E839BC">
            <w:pPr>
              <w:jc w:val="right"/>
              <w:rPr>
                <w:rFonts w:eastAsia="Times New Roman"/>
                <w:color w:val="000000"/>
                <w:sz w:val="20"/>
                <w:szCs w:val="20"/>
              </w:rPr>
            </w:pPr>
            <w:r w:rsidRPr="00E839BC">
              <w:rPr>
                <w:rFonts w:eastAsia="Times New Roman"/>
                <w:color w:val="000000"/>
                <w:sz w:val="20"/>
                <w:szCs w:val="20"/>
              </w:rPr>
              <w:t>847</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786,1</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92,8</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0,6</w:t>
            </w:r>
          </w:p>
        </w:tc>
      </w:tr>
      <w:tr w:rsidR="00E839BC" w:rsidRPr="00E839BC" w:rsidTr="00E839BC">
        <w:trPr>
          <w:trHeight w:val="375"/>
        </w:trPr>
        <w:tc>
          <w:tcPr>
            <w:tcW w:w="3380" w:type="dxa"/>
            <w:tcBorders>
              <w:top w:val="nil"/>
              <w:left w:val="single" w:sz="4" w:space="0" w:color="auto"/>
              <w:bottom w:val="single" w:sz="4" w:space="0" w:color="auto"/>
              <w:right w:val="single" w:sz="4" w:space="0" w:color="auto"/>
            </w:tcBorders>
            <w:shd w:val="clear" w:color="auto" w:fill="auto"/>
            <w:hideMark/>
          </w:tcPr>
          <w:p w:rsidR="00E839BC" w:rsidRPr="00E839BC" w:rsidRDefault="00E839BC" w:rsidP="00E839BC">
            <w:pPr>
              <w:rPr>
                <w:rFonts w:eastAsia="Times New Roman"/>
                <w:color w:val="000000"/>
                <w:sz w:val="22"/>
                <w:szCs w:val="22"/>
              </w:rPr>
            </w:pPr>
            <w:r w:rsidRPr="00E839BC">
              <w:rPr>
                <w:rFonts w:eastAsia="Times New Roman"/>
                <w:color w:val="000000"/>
                <w:sz w:val="22"/>
                <w:szCs w:val="22"/>
              </w:rPr>
              <w:t xml:space="preserve"> - транспортные услуги </w:t>
            </w:r>
          </w:p>
        </w:tc>
        <w:tc>
          <w:tcPr>
            <w:tcW w:w="1180" w:type="dxa"/>
            <w:tcBorders>
              <w:top w:val="nil"/>
              <w:left w:val="nil"/>
              <w:bottom w:val="single" w:sz="4" w:space="0" w:color="auto"/>
              <w:right w:val="single" w:sz="4" w:space="0" w:color="auto"/>
            </w:tcBorders>
            <w:shd w:val="clear" w:color="auto" w:fill="auto"/>
            <w:noWrap/>
            <w:vAlign w:val="bottom"/>
            <w:hideMark/>
          </w:tcPr>
          <w:p w:rsidR="00E839BC" w:rsidRPr="00E839BC" w:rsidRDefault="00E839BC" w:rsidP="00E839BC">
            <w:pPr>
              <w:jc w:val="right"/>
              <w:rPr>
                <w:rFonts w:eastAsia="Times New Roman"/>
                <w:color w:val="000000"/>
                <w:sz w:val="20"/>
                <w:szCs w:val="20"/>
              </w:rPr>
            </w:pPr>
            <w:r w:rsidRPr="00E839BC">
              <w:rPr>
                <w:rFonts w:eastAsia="Times New Roman"/>
                <w:color w:val="000000"/>
                <w:sz w:val="20"/>
                <w:szCs w:val="20"/>
              </w:rPr>
              <w:t>579,1</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555,8</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96,0</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0,4</w:t>
            </w:r>
          </w:p>
        </w:tc>
      </w:tr>
      <w:tr w:rsidR="00E839BC" w:rsidRPr="00E839BC" w:rsidTr="00E839BC">
        <w:trPr>
          <w:trHeight w:val="375"/>
        </w:trPr>
        <w:tc>
          <w:tcPr>
            <w:tcW w:w="3380" w:type="dxa"/>
            <w:tcBorders>
              <w:top w:val="nil"/>
              <w:left w:val="single" w:sz="4" w:space="0" w:color="auto"/>
              <w:bottom w:val="single" w:sz="4" w:space="0" w:color="auto"/>
              <w:right w:val="single" w:sz="4" w:space="0" w:color="auto"/>
            </w:tcBorders>
            <w:shd w:val="clear" w:color="auto" w:fill="auto"/>
            <w:hideMark/>
          </w:tcPr>
          <w:p w:rsidR="00E839BC" w:rsidRPr="00E839BC" w:rsidRDefault="00E839BC" w:rsidP="00E839BC">
            <w:pPr>
              <w:rPr>
                <w:rFonts w:eastAsia="Times New Roman"/>
                <w:color w:val="000000"/>
                <w:sz w:val="22"/>
                <w:szCs w:val="22"/>
              </w:rPr>
            </w:pPr>
            <w:r w:rsidRPr="00E839BC">
              <w:rPr>
                <w:rFonts w:eastAsia="Times New Roman"/>
                <w:color w:val="000000"/>
                <w:sz w:val="22"/>
                <w:szCs w:val="22"/>
              </w:rPr>
              <w:t xml:space="preserve"> - коммунальные услуги</w:t>
            </w:r>
          </w:p>
        </w:tc>
        <w:tc>
          <w:tcPr>
            <w:tcW w:w="1180" w:type="dxa"/>
            <w:tcBorders>
              <w:top w:val="nil"/>
              <w:left w:val="nil"/>
              <w:bottom w:val="single" w:sz="4" w:space="0" w:color="auto"/>
              <w:right w:val="single" w:sz="4" w:space="0" w:color="auto"/>
            </w:tcBorders>
            <w:shd w:val="clear" w:color="auto" w:fill="auto"/>
            <w:noWrap/>
            <w:vAlign w:val="bottom"/>
            <w:hideMark/>
          </w:tcPr>
          <w:p w:rsidR="00E839BC" w:rsidRPr="00E839BC" w:rsidRDefault="00E839BC" w:rsidP="00E839BC">
            <w:pPr>
              <w:jc w:val="right"/>
              <w:rPr>
                <w:rFonts w:eastAsia="Times New Roman"/>
                <w:color w:val="000000"/>
                <w:sz w:val="20"/>
                <w:szCs w:val="20"/>
              </w:rPr>
            </w:pPr>
            <w:r w:rsidRPr="00E839BC">
              <w:rPr>
                <w:rFonts w:eastAsia="Times New Roman"/>
                <w:color w:val="000000"/>
                <w:sz w:val="20"/>
                <w:szCs w:val="20"/>
              </w:rPr>
              <w:t>1650,7</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1623,3</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98,3</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1,3</w:t>
            </w:r>
          </w:p>
        </w:tc>
      </w:tr>
      <w:tr w:rsidR="00E839BC" w:rsidRPr="00E839BC" w:rsidTr="00E839BC">
        <w:trPr>
          <w:trHeight w:val="630"/>
        </w:trPr>
        <w:tc>
          <w:tcPr>
            <w:tcW w:w="3380" w:type="dxa"/>
            <w:tcBorders>
              <w:top w:val="nil"/>
              <w:left w:val="single" w:sz="4" w:space="0" w:color="auto"/>
              <w:bottom w:val="single" w:sz="4" w:space="0" w:color="auto"/>
              <w:right w:val="single" w:sz="4" w:space="0" w:color="auto"/>
            </w:tcBorders>
            <w:shd w:val="clear" w:color="auto" w:fill="auto"/>
            <w:hideMark/>
          </w:tcPr>
          <w:p w:rsidR="00E839BC" w:rsidRPr="00E839BC" w:rsidRDefault="00E839BC" w:rsidP="00E839BC">
            <w:pPr>
              <w:rPr>
                <w:rFonts w:eastAsia="Times New Roman"/>
                <w:color w:val="000000"/>
                <w:sz w:val="22"/>
                <w:szCs w:val="22"/>
              </w:rPr>
            </w:pPr>
            <w:r w:rsidRPr="00E839BC">
              <w:rPr>
                <w:rFonts w:eastAsia="Times New Roman"/>
                <w:color w:val="000000"/>
                <w:sz w:val="22"/>
                <w:szCs w:val="22"/>
              </w:rPr>
              <w:t xml:space="preserve"> - услуги за пользование имущ</w:t>
            </w:r>
            <w:r w:rsidRPr="00E839BC">
              <w:rPr>
                <w:rFonts w:eastAsia="Times New Roman"/>
                <w:color w:val="000000"/>
                <w:sz w:val="22"/>
                <w:szCs w:val="22"/>
              </w:rPr>
              <w:t>е</w:t>
            </w:r>
            <w:r w:rsidRPr="00E839BC">
              <w:rPr>
                <w:rFonts w:eastAsia="Times New Roman"/>
                <w:color w:val="000000"/>
                <w:sz w:val="22"/>
                <w:szCs w:val="22"/>
              </w:rPr>
              <w:t>ством</w:t>
            </w:r>
          </w:p>
        </w:tc>
        <w:tc>
          <w:tcPr>
            <w:tcW w:w="1180" w:type="dxa"/>
            <w:tcBorders>
              <w:top w:val="nil"/>
              <w:left w:val="nil"/>
              <w:bottom w:val="single" w:sz="4" w:space="0" w:color="auto"/>
              <w:right w:val="single" w:sz="4" w:space="0" w:color="auto"/>
            </w:tcBorders>
            <w:shd w:val="clear" w:color="auto" w:fill="auto"/>
            <w:noWrap/>
            <w:vAlign w:val="bottom"/>
            <w:hideMark/>
          </w:tcPr>
          <w:p w:rsidR="00E839BC" w:rsidRPr="00E839BC" w:rsidRDefault="00E839BC" w:rsidP="00E839BC">
            <w:pPr>
              <w:jc w:val="right"/>
              <w:rPr>
                <w:rFonts w:eastAsia="Times New Roman"/>
                <w:color w:val="000000"/>
                <w:sz w:val="20"/>
                <w:szCs w:val="20"/>
              </w:rPr>
            </w:pPr>
            <w:r w:rsidRPr="00E839BC">
              <w:rPr>
                <w:rFonts w:eastAsia="Times New Roman"/>
                <w:color w:val="000000"/>
                <w:sz w:val="20"/>
                <w:szCs w:val="20"/>
              </w:rPr>
              <w:t>3146,6</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3138,9</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99,8</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2,5</w:t>
            </w:r>
          </w:p>
        </w:tc>
      </w:tr>
      <w:tr w:rsidR="00E839BC" w:rsidRPr="00E839BC" w:rsidTr="00E839BC">
        <w:trPr>
          <w:trHeight w:val="645"/>
        </w:trPr>
        <w:tc>
          <w:tcPr>
            <w:tcW w:w="3380" w:type="dxa"/>
            <w:tcBorders>
              <w:top w:val="nil"/>
              <w:left w:val="single" w:sz="4" w:space="0" w:color="auto"/>
              <w:bottom w:val="single" w:sz="4" w:space="0" w:color="auto"/>
              <w:right w:val="single" w:sz="4" w:space="0" w:color="auto"/>
            </w:tcBorders>
            <w:shd w:val="clear" w:color="auto" w:fill="auto"/>
            <w:hideMark/>
          </w:tcPr>
          <w:p w:rsidR="00E839BC" w:rsidRPr="00E839BC" w:rsidRDefault="00E839BC" w:rsidP="00E839BC">
            <w:pPr>
              <w:rPr>
                <w:rFonts w:eastAsia="Times New Roman"/>
                <w:color w:val="000000"/>
                <w:sz w:val="22"/>
                <w:szCs w:val="22"/>
              </w:rPr>
            </w:pPr>
            <w:r w:rsidRPr="00E839BC">
              <w:rPr>
                <w:rFonts w:eastAsia="Times New Roman"/>
                <w:color w:val="000000"/>
                <w:sz w:val="22"/>
                <w:szCs w:val="22"/>
              </w:rPr>
              <w:t xml:space="preserve"> - работы, услуги по содержанию имущества</w:t>
            </w:r>
          </w:p>
        </w:tc>
        <w:tc>
          <w:tcPr>
            <w:tcW w:w="1180" w:type="dxa"/>
            <w:tcBorders>
              <w:top w:val="nil"/>
              <w:left w:val="nil"/>
              <w:bottom w:val="single" w:sz="4" w:space="0" w:color="auto"/>
              <w:right w:val="single" w:sz="4" w:space="0" w:color="auto"/>
            </w:tcBorders>
            <w:shd w:val="clear" w:color="auto" w:fill="auto"/>
            <w:noWrap/>
            <w:vAlign w:val="bottom"/>
            <w:hideMark/>
          </w:tcPr>
          <w:p w:rsidR="00E839BC" w:rsidRPr="00E839BC" w:rsidRDefault="00E839BC" w:rsidP="00E839BC">
            <w:pPr>
              <w:jc w:val="right"/>
              <w:rPr>
                <w:rFonts w:eastAsia="Times New Roman"/>
                <w:color w:val="000000"/>
                <w:sz w:val="20"/>
                <w:szCs w:val="20"/>
              </w:rPr>
            </w:pPr>
            <w:r w:rsidRPr="00E839BC">
              <w:rPr>
                <w:rFonts w:eastAsia="Times New Roman"/>
                <w:color w:val="000000"/>
                <w:sz w:val="20"/>
                <w:szCs w:val="20"/>
              </w:rPr>
              <w:t>5220,6</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4984,7</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95,5</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4,0</w:t>
            </w:r>
          </w:p>
        </w:tc>
      </w:tr>
      <w:tr w:rsidR="00E839BC" w:rsidRPr="00E839BC" w:rsidTr="00E839BC">
        <w:trPr>
          <w:trHeight w:val="315"/>
        </w:trPr>
        <w:tc>
          <w:tcPr>
            <w:tcW w:w="3380" w:type="dxa"/>
            <w:tcBorders>
              <w:top w:val="nil"/>
              <w:left w:val="single" w:sz="4" w:space="0" w:color="auto"/>
              <w:bottom w:val="single" w:sz="4" w:space="0" w:color="auto"/>
              <w:right w:val="single" w:sz="4" w:space="0" w:color="auto"/>
            </w:tcBorders>
            <w:shd w:val="clear" w:color="auto" w:fill="auto"/>
            <w:hideMark/>
          </w:tcPr>
          <w:p w:rsidR="00E839BC" w:rsidRPr="00E839BC" w:rsidRDefault="00E839BC" w:rsidP="00E839BC">
            <w:pPr>
              <w:rPr>
                <w:rFonts w:eastAsia="Times New Roman"/>
                <w:color w:val="000000"/>
                <w:sz w:val="22"/>
                <w:szCs w:val="22"/>
              </w:rPr>
            </w:pPr>
            <w:r w:rsidRPr="00E839BC">
              <w:rPr>
                <w:rFonts w:eastAsia="Times New Roman"/>
                <w:color w:val="000000"/>
                <w:sz w:val="22"/>
                <w:szCs w:val="22"/>
              </w:rPr>
              <w:t xml:space="preserve"> - прочие работы, услуги</w:t>
            </w:r>
          </w:p>
        </w:tc>
        <w:tc>
          <w:tcPr>
            <w:tcW w:w="1180" w:type="dxa"/>
            <w:tcBorders>
              <w:top w:val="nil"/>
              <w:left w:val="nil"/>
              <w:bottom w:val="single" w:sz="4" w:space="0" w:color="auto"/>
              <w:right w:val="single" w:sz="4" w:space="0" w:color="auto"/>
            </w:tcBorders>
            <w:shd w:val="clear" w:color="auto" w:fill="auto"/>
            <w:noWrap/>
            <w:vAlign w:val="bottom"/>
            <w:hideMark/>
          </w:tcPr>
          <w:p w:rsidR="00E839BC" w:rsidRPr="00E839BC" w:rsidRDefault="00E839BC" w:rsidP="00E839BC">
            <w:pPr>
              <w:jc w:val="right"/>
              <w:rPr>
                <w:rFonts w:eastAsia="Times New Roman"/>
                <w:color w:val="000000"/>
                <w:sz w:val="20"/>
                <w:szCs w:val="20"/>
              </w:rPr>
            </w:pPr>
            <w:r w:rsidRPr="00E839BC">
              <w:rPr>
                <w:rFonts w:eastAsia="Times New Roman"/>
                <w:color w:val="000000"/>
                <w:sz w:val="20"/>
                <w:szCs w:val="20"/>
              </w:rPr>
              <w:t>11647,6</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10791</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92,6</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8,7</w:t>
            </w:r>
          </w:p>
        </w:tc>
      </w:tr>
      <w:tr w:rsidR="00E839BC" w:rsidRPr="00E839BC" w:rsidTr="00E839BC">
        <w:trPr>
          <w:trHeight w:val="345"/>
        </w:trPr>
        <w:tc>
          <w:tcPr>
            <w:tcW w:w="3380" w:type="dxa"/>
            <w:tcBorders>
              <w:top w:val="nil"/>
              <w:left w:val="single" w:sz="4" w:space="0" w:color="auto"/>
              <w:bottom w:val="single" w:sz="4" w:space="0" w:color="auto"/>
              <w:right w:val="single" w:sz="4" w:space="0" w:color="auto"/>
            </w:tcBorders>
            <w:shd w:val="clear" w:color="auto" w:fill="auto"/>
            <w:hideMark/>
          </w:tcPr>
          <w:p w:rsidR="00E839BC" w:rsidRPr="00E839BC" w:rsidRDefault="00E839BC" w:rsidP="00E839BC">
            <w:pPr>
              <w:rPr>
                <w:rFonts w:eastAsia="Times New Roman"/>
                <w:color w:val="000000"/>
                <w:sz w:val="22"/>
                <w:szCs w:val="22"/>
              </w:rPr>
            </w:pPr>
            <w:r w:rsidRPr="00E839BC">
              <w:rPr>
                <w:rFonts w:eastAsia="Times New Roman"/>
                <w:color w:val="000000"/>
                <w:sz w:val="22"/>
                <w:szCs w:val="22"/>
              </w:rPr>
              <w:t xml:space="preserve"> - прочие расходы</w:t>
            </w:r>
          </w:p>
        </w:tc>
        <w:tc>
          <w:tcPr>
            <w:tcW w:w="1180" w:type="dxa"/>
            <w:tcBorders>
              <w:top w:val="nil"/>
              <w:left w:val="nil"/>
              <w:bottom w:val="single" w:sz="4" w:space="0" w:color="auto"/>
              <w:right w:val="single" w:sz="4" w:space="0" w:color="auto"/>
            </w:tcBorders>
            <w:shd w:val="clear" w:color="auto" w:fill="auto"/>
            <w:noWrap/>
            <w:vAlign w:val="bottom"/>
            <w:hideMark/>
          </w:tcPr>
          <w:p w:rsidR="00E839BC" w:rsidRPr="00E839BC" w:rsidRDefault="00E839BC" w:rsidP="00E839BC">
            <w:pPr>
              <w:jc w:val="right"/>
              <w:rPr>
                <w:rFonts w:eastAsia="Times New Roman"/>
                <w:color w:val="000000"/>
                <w:sz w:val="20"/>
                <w:szCs w:val="20"/>
              </w:rPr>
            </w:pPr>
            <w:r w:rsidRPr="00E839BC">
              <w:rPr>
                <w:rFonts w:eastAsia="Times New Roman"/>
                <w:color w:val="000000"/>
                <w:sz w:val="20"/>
                <w:szCs w:val="20"/>
              </w:rPr>
              <w:t>3933,9</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3166,8</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80,5</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2,6</w:t>
            </w:r>
          </w:p>
        </w:tc>
      </w:tr>
      <w:tr w:rsidR="00E839BC" w:rsidRPr="00E839BC" w:rsidTr="00425BE7">
        <w:trPr>
          <w:trHeight w:val="600"/>
        </w:trPr>
        <w:tc>
          <w:tcPr>
            <w:tcW w:w="3380" w:type="dxa"/>
            <w:tcBorders>
              <w:top w:val="nil"/>
              <w:left w:val="single" w:sz="4" w:space="0" w:color="auto"/>
              <w:bottom w:val="single" w:sz="4" w:space="0" w:color="auto"/>
              <w:right w:val="single" w:sz="4" w:space="0" w:color="auto"/>
            </w:tcBorders>
            <w:shd w:val="clear" w:color="auto" w:fill="auto"/>
            <w:hideMark/>
          </w:tcPr>
          <w:p w:rsidR="00E839BC" w:rsidRDefault="00E839BC" w:rsidP="00E839BC">
            <w:pPr>
              <w:rPr>
                <w:rFonts w:eastAsia="Times New Roman"/>
                <w:color w:val="000000"/>
                <w:sz w:val="22"/>
                <w:szCs w:val="22"/>
              </w:rPr>
            </w:pPr>
            <w:r w:rsidRPr="00E839BC">
              <w:rPr>
                <w:rFonts w:eastAsia="Times New Roman"/>
                <w:color w:val="000000"/>
                <w:sz w:val="22"/>
                <w:szCs w:val="22"/>
              </w:rPr>
              <w:t xml:space="preserve"> - увеличение стоимости осно</w:t>
            </w:r>
            <w:r w:rsidRPr="00E839BC">
              <w:rPr>
                <w:rFonts w:eastAsia="Times New Roman"/>
                <w:color w:val="000000"/>
                <w:sz w:val="22"/>
                <w:szCs w:val="22"/>
              </w:rPr>
              <w:t>в</w:t>
            </w:r>
            <w:r w:rsidRPr="00E839BC">
              <w:rPr>
                <w:rFonts w:eastAsia="Times New Roman"/>
                <w:color w:val="000000"/>
                <w:sz w:val="22"/>
                <w:szCs w:val="22"/>
              </w:rPr>
              <w:t>ных средств</w:t>
            </w:r>
          </w:p>
          <w:p w:rsidR="00425BE7" w:rsidRDefault="00425BE7" w:rsidP="00E839BC">
            <w:pPr>
              <w:rPr>
                <w:rFonts w:eastAsia="Times New Roman"/>
                <w:color w:val="000000"/>
                <w:sz w:val="22"/>
                <w:szCs w:val="22"/>
              </w:rPr>
            </w:pPr>
          </w:p>
          <w:p w:rsidR="00425BE7" w:rsidRPr="00E839BC" w:rsidRDefault="00425BE7" w:rsidP="00E839BC">
            <w:pPr>
              <w:rPr>
                <w:rFonts w:eastAsia="Times New Roman"/>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hideMark/>
          </w:tcPr>
          <w:p w:rsidR="00E839BC" w:rsidRPr="00E839BC" w:rsidRDefault="00E839BC" w:rsidP="00E839BC">
            <w:pPr>
              <w:jc w:val="right"/>
              <w:rPr>
                <w:rFonts w:eastAsia="Times New Roman"/>
                <w:color w:val="000000"/>
                <w:sz w:val="20"/>
                <w:szCs w:val="20"/>
              </w:rPr>
            </w:pPr>
            <w:r w:rsidRPr="00E839BC">
              <w:rPr>
                <w:rFonts w:eastAsia="Times New Roman"/>
                <w:color w:val="000000"/>
                <w:sz w:val="20"/>
                <w:szCs w:val="20"/>
              </w:rPr>
              <w:t>4673,2</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4542,3</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97,2</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3,7</w:t>
            </w:r>
          </w:p>
        </w:tc>
      </w:tr>
      <w:tr w:rsidR="00425BE7" w:rsidRPr="00E839BC" w:rsidTr="00425BE7">
        <w:trPr>
          <w:trHeight w:val="259"/>
        </w:trPr>
        <w:tc>
          <w:tcPr>
            <w:tcW w:w="3380" w:type="dxa"/>
            <w:tcBorders>
              <w:top w:val="single" w:sz="4" w:space="0" w:color="auto"/>
              <w:left w:val="single" w:sz="4" w:space="0" w:color="auto"/>
              <w:bottom w:val="single" w:sz="4" w:space="0" w:color="auto"/>
              <w:right w:val="single" w:sz="4" w:space="0" w:color="auto"/>
            </w:tcBorders>
            <w:shd w:val="clear" w:color="auto" w:fill="auto"/>
            <w:hideMark/>
          </w:tcPr>
          <w:p w:rsidR="00425BE7" w:rsidRPr="00E839BC" w:rsidRDefault="00425BE7" w:rsidP="00425BE7">
            <w:pPr>
              <w:jc w:val="center"/>
              <w:rPr>
                <w:rFonts w:eastAsia="Times New Roman"/>
                <w:color w:val="000000"/>
                <w:sz w:val="22"/>
                <w:szCs w:val="22"/>
              </w:rPr>
            </w:pPr>
            <w:r>
              <w:rPr>
                <w:rFonts w:eastAsia="Times New Roman"/>
                <w:color w:val="000000"/>
                <w:sz w:val="22"/>
                <w:szCs w:val="22"/>
              </w:rPr>
              <w:lastRenderedPageBreak/>
              <w:t>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BE7" w:rsidRPr="00E839BC" w:rsidRDefault="00425BE7" w:rsidP="00425BE7">
            <w:pPr>
              <w:jc w:val="center"/>
              <w:rPr>
                <w:rFonts w:eastAsia="Times New Roman"/>
                <w:color w:val="000000"/>
                <w:sz w:val="20"/>
                <w:szCs w:val="20"/>
              </w:rPr>
            </w:pPr>
            <w:r>
              <w:rPr>
                <w:rFonts w:eastAsia="Times New Roman"/>
                <w:color w:val="000000"/>
                <w:sz w:val="20"/>
                <w:szCs w:val="20"/>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5BE7" w:rsidRPr="00E839BC" w:rsidRDefault="00425BE7" w:rsidP="00425BE7">
            <w:pPr>
              <w:jc w:val="center"/>
              <w:rPr>
                <w:rFonts w:eastAsia="Times New Roman"/>
                <w:color w:val="000000"/>
                <w:sz w:val="22"/>
                <w:szCs w:val="22"/>
              </w:rPr>
            </w:pPr>
            <w:r>
              <w:rPr>
                <w:rFonts w:eastAsia="Times New Roman"/>
                <w:color w:val="000000"/>
                <w:sz w:val="22"/>
                <w:szCs w:val="22"/>
              </w:rPr>
              <w:t>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5BE7" w:rsidRPr="00E839BC" w:rsidRDefault="00425BE7" w:rsidP="00425BE7">
            <w:pPr>
              <w:jc w:val="center"/>
              <w:rPr>
                <w:rFonts w:eastAsia="Times New Roman"/>
                <w:color w:val="000000"/>
                <w:sz w:val="22"/>
                <w:szCs w:val="22"/>
              </w:rPr>
            </w:pPr>
            <w:r>
              <w:rPr>
                <w:rFonts w:eastAsia="Times New Roman"/>
                <w:color w:val="000000"/>
                <w:sz w:val="22"/>
                <w:szCs w:val="22"/>
              </w:rPr>
              <w:t>4</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5BE7" w:rsidRPr="00E839BC" w:rsidRDefault="00425BE7" w:rsidP="00425BE7">
            <w:pPr>
              <w:jc w:val="center"/>
              <w:rPr>
                <w:rFonts w:eastAsia="Times New Roman"/>
                <w:color w:val="000000"/>
                <w:sz w:val="22"/>
                <w:szCs w:val="22"/>
              </w:rPr>
            </w:pPr>
            <w:r>
              <w:rPr>
                <w:rFonts w:eastAsia="Times New Roman"/>
                <w:color w:val="000000"/>
                <w:sz w:val="22"/>
                <w:szCs w:val="22"/>
              </w:rPr>
              <w:t>5</w:t>
            </w:r>
          </w:p>
        </w:tc>
      </w:tr>
      <w:tr w:rsidR="00E839BC" w:rsidRPr="00E839BC" w:rsidTr="00425BE7">
        <w:trPr>
          <w:trHeight w:val="630"/>
        </w:trPr>
        <w:tc>
          <w:tcPr>
            <w:tcW w:w="3380" w:type="dxa"/>
            <w:tcBorders>
              <w:top w:val="single" w:sz="4" w:space="0" w:color="auto"/>
              <w:left w:val="single" w:sz="4" w:space="0" w:color="auto"/>
              <w:bottom w:val="single" w:sz="4" w:space="0" w:color="auto"/>
              <w:right w:val="single" w:sz="4" w:space="0" w:color="auto"/>
            </w:tcBorders>
            <w:shd w:val="clear" w:color="auto" w:fill="auto"/>
            <w:hideMark/>
          </w:tcPr>
          <w:p w:rsidR="00E839BC" w:rsidRPr="00E839BC" w:rsidRDefault="00E839BC" w:rsidP="00E839BC">
            <w:pPr>
              <w:rPr>
                <w:rFonts w:eastAsia="Times New Roman"/>
                <w:color w:val="000000"/>
                <w:sz w:val="22"/>
                <w:szCs w:val="22"/>
              </w:rPr>
            </w:pPr>
            <w:r w:rsidRPr="00E839BC">
              <w:rPr>
                <w:rFonts w:eastAsia="Times New Roman"/>
                <w:color w:val="000000"/>
                <w:sz w:val="22"/>
                <w:szCs w:val="22"/>
              </w:rPr>
              <w:t xml:space="preserve"> - увеличение стоимости матер</w:t>
            </w:r>
            <w:r w:rsidRPr="00E839BC">
              <w:rPr>
                <w:rFonts w:eastAsia="Times New Roman"/>
                <w:color w:val="000000"/>
                <w:sz w:val="22"/>
                <w:szCs w:val="22"/>
              </w:rPr>
              <w:t>и</w:t>
            </w:r>
            <w:r w:rsidRPr="00E839BC">
              <w:rPr>
                <w:rFonts w:eastAsia="Times New Roman"/>
                <w:color w:val="000000"/>
                <w:sz w:val="22"/>
                <w:szCs w:val="22"/>
              </w:rPr>
              <w:t>альных запасов</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839BC" w:rsidRPr="00E839BC" w:rsidRDefault="00E839BC" w:rsidP="00E839BC">
            <w:pPr>
              <w:jc w:val="right"/>
              <w:rPr>
                <w:rFonts w:eastAsia="Times New Roman"/>
                <w:color w:val="000000"/>
                <w:sz w:val="20"/>
                <w:szCs w:val="20"/>
              </w:rPr>
            </w:pPr>
            <w:r w:rsidRPr="00E839BC">
              <w:rPr>
                <w:rFonts w:eastAsia="Times New Roman"/>
                <w:color w:val="000000"/>
                <w:sz w:val="20"/>
                <w:szCs w:val="20"/>
              </w:rPr>
              <w:t>63636,8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63056</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99,1</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color w:val="000000"/>
                <w:sz w:val="22"/>
                <w:szCs w:val="22"/>
              </w:rPr>
            </w:pPr>
            <w:r w:rsidRPr="00E839BC">
              <w:rPr>
                <w:rFonts w:eastAsia="Times New Roman"/>
                <w:color w:val="000000"/>
                <w:sz w:val="22"/>
                <w:szCs w:val="22"/>
              </w:rPr>
              <w:t>50,8</w:t>
            </w:r>
          </w:p>
        </w:tc>
      </w:tr>
      <w:tr w:rsidR="00E839BC" w:rsidRPr="00E839BC" w:rsidTr="00E839BC">
        <w:trPr>
          <w:trHeight w:val="285"/>
        </w:trPr>
        <w:tc>
          <w:tcPr>
            <w:tcW w:w="3380" w:type="dxa"/>
            <w:tcBorders>
              <w:top w:val="nil"/>
              <w:left w:val="single" w:sz="4" w:space="0" w:color="auto"/>
              <w:bottom w:val="single" w:sz="4" w:space="0" w:color="auto"/>
              <w:right w:val="single" w:sz="4" w:space="0" w:color="auto"/>
            </w:tcBorders>
            <w:shd w:val="clear" w:color="auto" w:fill="auto"/>
            <w:hideMark/>
          </w:tcPr>
          <w:p w:rsidR="00E839BC" w:rsidRPr="00E839BC" w:rsidRDefault="00E839BC" w:rsidP="00E839BC">
            <w:pPr>
              <w:jc w:val="both"/>
              <w:rPr>
                <w:rFonts w:eastAsia="Times New Roman"/>
                <w:b/>
                <w:bCs/>
                <w:color w:val="000000"/>
                <w:sz w:val="22"/>
                <w:szCs w:val="22"/>
              </w:rPr>
            </w:pPr>
            <w:r w:rsidRPr="00E839BC">
              <w:rPr>
                <w:rFonts w:eastAsia="Times New Roman"/>
                <w:b/>
                <w:bCs/>
                <w:color w:val="000000"/>
                <w:sz w:val="22"/>
                <w:szCs w:val="22"/>
              </w:rPr>
              <w:t>Итого:</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b/>
                <w:bCs/>
                <w:color w:val="000000"/>
                <w:sz w:val="22"/>
                <w:szCs w:val="22"/>
              </w:rPr>
            </w:pPr>
            <w:r w:rsidRPr="00E839BC">
              <w:rPr>
                <w:rFonts w:eastAsia="Times New Roman"/>
                <w:b/>
                <w:bCs/>
                <w:color w:val="000000"/>
                <w:sz w:val="22"/>
                <w:szCs w:val="22"/>
              </w:rPr>
              <w:t>127420,2</w:t>
            </w:r>
          </w:p>
        </w:tc>
        <w:tc>
          <w:tcPr>
            <w:tcW w:w="118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b/>
                <w:bCs/>
                <w:color w:val="000000"/>
                <w:sz w:val="22"/>
                <w:szCs w:val="22"/>
              </w:rPr>
            </w:pPr>
            <w:r w:rsidRPr="00E839BC">
              <w:rPr>
                <w:rFonts w:eastAsia="Times New Roman"/>
                <w:b/>
                <w:bCs/>
                <w:color w:val="000000"/>
                <w:sz w:val="22"/>
                <w:szCs w:val="22"/>
              </w:rPr>
              <w:t>124161,7</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b/>
                <w:bCs/>
                <w:color w:val="000000"/>
                <w:sz w:val="22"/>
                <w:szCs w:val="22"/>
              </w:rPr>
            </w:pPr>
            <w:r w:rsidRPr="00E839BC">
              <w:rPr>
                <w:rFonts w:eastAsia="Times New Roman"/>
                <w:b/>
                <w:bCs/>
                <w:color w:val="000000"/>
                <w:sz w:val="22"/>
                <w:szCs w:val="22"/>
              </w:rPr>
              <w:t>97,4</w:t>
            </w:r>
          </w:p>
        </w:tc>
        <w:tc>
          <w:tcPr>
            <w:tcW w:w="1220" w:type="dxa"/>
            <w:tcBorders>
              <w:top w:val="nil"/>
              <w:left w:val="nil"/>
              <w:bottom w:val="single" w:sz="4" w:space="0" w:color="auto"/>
              <w:right w:val="single" w:sz="4" w:space="0" w:color="auto"/>
            </w:tcBorders>
            <w:shd w:val="clear" w:color="auto" w:fill="auto"/>
            <w:vAlign w:val="bottom"/>
            <w:hideMark/>
          </w:tcPr>
          <w:p w:rsidR="00E839BC" w:rsidRPr="00E839BC" w:rsidRDefault="00E839BC" w:rsidP="00E839BC">
            <w:pPr>
              <w:jc w:val="right"/>
              <w:rPr>
                <w:rFonts w:eastAsia="Times New Roman"/>
                <w:b/>
                <w:bCs/>
                <w:color w:val="000000"/>
                <w:sz w:val="22"/>
                <w:szCs w:val="22"/>
              </w:rPr>
            </w:pPr>
            <w:r w:rsidRPr="00E839BC">
              <w:rPr>
                <w:rFonts w:eastAsia="Times New Roman"/>
                <w:b/>
                <w:bCs/>
                <w:color w:val="000000"/>
                <w:sz w:val="22"/>
                <w:szCs w:val="22"/>
              </w:rPr>
              <w:t>100,0</w:t>
            </w:r>
          </w:p>
        </w:tc>
      </w:tr>
    </w:tbl>
    <w:p w:rsidR="00454CBF" w:rsidRDefault="00454CBF" w:rsidP="002B0B9D">
      <w:pPr>
        <w:ind w:firstLine="426"/>
        <w:jc w:val="both"/>
        <w:rPr>
          <w:sz w:val="26"/>
          <w:szCs w:val="26"/>
        </w:rPr>
      </w:pPr>
    </w:p>
    <w:p w:rsidR="002B0B9D" w:rsidRDefault="002B0B9D" w:rsidP="002B0B9D">
      <w:pPr>
        <w:ind w:firstLine="426"/>
        <w:jc w:val="both"/>
        <w:rPr>
          <w:sz w:val="26"/>
          <w:szCs w:val="26"/>
        </w:rPr>
      </w:pPr>
      <w:r>
        <w:rPr>
          <w:sz w:val="26"/>
          <w:szCs w:val="26"/>
        </w:rPr>
        <w:t xml:space="preserve">Профицит составил </w:t>
      </w:r>
      <w:r w:rsidR="00E839BC">
        <w:rPr>
          <w:sz w:val="26"/>
          <w:szCs w:val="26"/>
        </w:rPr>
        <w:t>286,3</w:t>
      </w:r>
      <w:r>
        <w:rPr>
          <w:sz w:val="26"/>
          <w:szCs w:val="26"/>
        </w:rPr>
        <w:t xml:space="preserve"> тыс. руб.</w:t>
      </w:r>
    </w:p>
    <w:p w:rsidR="002B0B9D" w:rsidRDefault="002B0B9D" w:rsidP="002B0B9D">
      <w:pPr>
        <w:ind w:firstLine="426"/>
        <w:jc w:val="both"/>
        <w:rPr>
          <w:sz w:val="26"/>
          <w:szCs w:val="26"/>
        </w:rPr>
      </w:pPr>
    </w:p>
    <w:p w:rsidR="00454CBF" w:rsidRPr="002B0B9D" w:rsidRDefault="0013167C" w:rsidP="006D24D8">
      <w:pPr>
        <w:numPr>
          <w:ilvl w:val="0"/>
          <w:numId w:val="11"/>
        </w:numPr>
        <w:ind w:firstLine="426"/>
        <w:jc w:val="both"/>
        <w:rPr>
          <w:sz w:val="26"/>
          <w:szCs w:val="26"/>
        </w:rPr>
      </w:pPr>
      <w:r w:rsidRPr="002B0B9D">
        <w:rPr>
          <w:i/>
          <w:sz w:val="26"/>
          <w:szCs w:val="26"/>
        </w:rPr>
        <w:t>С</w:t>
      </w:r>
      <w:r w:rsidR="002B0B9D" w:rsidRPr="002B0B9D">
        <w:rPr>
          <w:i/>
          <w:sz w:val="26"/>
          <w:szCs w:val="26"/>
        </w:rPr>
        <w:t>убсидия на выполнение государственного (муниципального) задания</w:t>
      </w:r>
    </w:p>
    <w:p w:rsidR="00454CBF" w:rsidRDefault="00454CBF" w:rsidP="002B0B9D">
      <w:pPr>
        <w:ind w:firstLine="426"/>
        <w:jc w:val="both"/>
        <w:rPr>
          <w:sz w:val="26"/>
          <w:szCs w:val="26"/>
        </w:rPr>
      </w:pPr>
    </w:p>
    <w:p w:rsidR="002B0B9D" w:rsidRDefault="002B0B9D" w:rsidP="002B0B9D">
      <w:pPr>
        <w:ind w:firstLine="425"/>
        <w:jc w:val="both"/>
        <w:rPr>
          <w:sz w:val="26"/>
          <w:szCs w:val="26"/>
        </w:rPr>
      </w:pPr>
      <w:r w:rsidRPr="00454CBF">
        <w:rPr>
          <w:sz w:val="26"/>
          <w:szCs w:val="26"/>
        </w:rPr>
        <w:t xml:space="preserve">В </w:t>
      </w:r>
      <w:r>
        <w:rPr>
          <w:sz w:val="26"/>
          <w:szCs w:val="26"/>
        </w:rPr>
        <w:t xml:space="preserve">отчетном году </w:t>
      </w:r>
      <w:r w:rsidRPr="00454CBF">
        <w:rPr>
          <w:sz w:val="26"/>
          <w:szCs w:val="26"/>
        </w:rPr>
        <w:t xml:space="preserve"> муниципальными и автономными учреждениями получено </w:t>
      </w:r>
      <w:r w:rsidRPr="002B0B9D">
        <w:rPr>
          <w:sz w:val="26"/>
          <w:szCs w:val="26"/>
        </w:rPr>
        <w:t>субс</w:t>
      </w:r>
      <w:r w:rsidRPr="002B0B9D">
        <w:rPr>
          <w:sz w:val="26"/>
          <w:szCs w:val="26"/>
        </w:rPr>
        <w:t>и</w:t>
      </w:r>
      <w:r w:rsidRPr="002B0B9D">
        <w:rPr>
          <w:sz w:val="26"/>
          <w:szCs w:val="26"/>
        </w:rPr>
        <w:t xml:space="preserve">дии на выполнение государственного (муниципального) задания </w:t>
      </w:r>
      <w:r w:rsidRPr="00454CBF">
        <w:rPr>
          <w:sz w:val="26"/>
          <w:szCs w:val="26"/>
        </w:rPr>
        <w:t xml:space="preserve">в сумме </w:t>
      </w:r>
      <w:r w:rsidR="00E839BC">
        <w:rPr>
          <w:sz w:val="26"/>
          <w:szCs w:val="26"/>
        </w:rPr>
        <w:t>516346,9</w:t>
      </w:r>
      <w:r w:rsidRPr="00454CBF">
        <w:rPr>
          <w:sz w:val="26"/>
          <w:szCs w:val="26"/>
        </w:rPr>
        <w:t xml:space="preserve"> тыс. руб., при плановых назначениях </w:t>
      </w:r>
      <w:r w:rsidR="00E839BC">
        <w:rPr>
          <w:sz w:val="26"/>
          <w:szCs w:val="26"/>
        </w:rPr>
        <w:t>564421,5</w:t>
      </w:r>
      <w:r w:rsidRPr="00454CBF">
        <w:rPr>
          <w:sz w:val="26"/>
          <w:szCs w:val="26"/>
        </w:rPr>
        <w:t xml:space="preserve"> тыс. руб., или </w:t>
      </w:r>
      <w:r w:rsidR="00E839BC">
        <w:rPr>
          <w:sz w:val="26"/>
          <w:szCs w:val="26"/>
        </w:rPr>
        <w:t>91,5</w:t>
      </w:r>
      <w:r w:rsidRPr="00454CBF">
        <w:rPr>
          <w:sz w:val="26"/>
          <w:szCs w:val="26"/>
        </w:rPr>
        <w:t>%.</w:t>
      </w:r>
      <w:r>
        <w:rPr>
          <w:sz w:val="26"/>
          <w:szCs w:val="26"/>
        </w:rPr>
        <w:t xml:space="preserve"> </w:t>
      </w:r>
    </w:p>
    <w:p w:rsidR="002B0B9D" w:rsidRDefault="002B0B9D" w:rsidP="002B0B9D">
      <w:pPr>
        <w:ind w:firstLine="425"/>
        <w:jc w:val="both"/>
        <w:rPr>
          <w:sz w:val="26"/>
          <w:szCs w:val="26"/>
        </w:rPr>
      </w:pPr>
      <w:r>
        <w:rPr>
          <w:sz w:val="26"/>
          <w:szCs w:val="26"/>
        </w:rPr>
        <w:t>Их этих сре</w:t>
      </w:r>
      <w:proofErr w:type="gramStart"/>
      <w:r>
        <w:rPr>
          <w:sz w:val="26"/>
          <w:szCs w:val="26"/>
        </w:rPr>
        <w:t>дств пр</w:t>
      </w:r>
      <w:proofErr w:type="gramEnd"/>
      <w:r>
        <w:rPr>
          <w:sz w:val="26"/>
          <w:szCs w:val="26"/>
        </w:rPr>
        <w:t xml:space="preserve">оизведено расходов в объеме </w:t>
      </w:r>
      <w:r w:rsidR="00E839BC">
        <w:rPr>
          <w:sz w:val="26"/>
          <w:szCs w:val="26"/>
        </w:rPr>
        <w:t>516202</w:t>
      </w:r>
      <w:r>
        <w:rPr>
          <w:sz w:val="26"/>
          <w:szCs w:val="26"/>
        </w:rPr>
        <w:t xml:space="preserve"> тыс. руб., при плановых показателях </w:t>
      </w:r>
      <w:r w:rsidR="00E839BC">
        <w:rPr>
          <w:sz w:val="26"/>
          <w:szCs w:val="26"/>
        </w:rPr>
        <w:t>564421,5</w:t>
      </w:r>
      <w:r>
        <w:rPr>
          <w:sz w:val="26"/>
          <w:szCs w:val="26"/>
        </w:rPr>
        <w:t xml:space="preserve"> тыс. руб., или </w:t>
      </w:r>
      <w:r w:rsidR="00E839BC">
        <w:rPr>
          <w:sz w:val="26"/>
          <w:szCs w:val="26"/>
        </w:rPr>
        <w:t>91,4</w:t>
      </w:r>
      <w:r>
        <w:rPr>
          <w:sz w:val="26"/>
          <w:szCs w:val="26"/>
        </w:rPr>
        <w:t>%.</w:t>
      </w:r>
    </w:p>
    <w:p w:rsidR="002B0B9D" w:rsidRDefault="002B0B9D" w:rsidP="002B0B9D">
      <w:pPr>
        <w:ind w:firstLine="425"/>
        <w:jc w:val="both"/>
        <w:rPr>
          <w:sz w:val="26"/>
          <w:szCs w:val="26"/>
        </w:rPr>
      </w:pPr>
      <w:r>
        <w:rPr>
          <w:sz w:val="26"/>
          <w:szCs w:val="26"/>
        </w:rPr>
        <w:t>Анализ расходов за 201</w:t>
      </w:r>
      <w:r w:rsidR="005E5CF0">
        <w:rPr>
          <w:sz w:val="26"/>
          <w:szCs w:val="26"/>
        </w:rPr>
        <w:t>2</w:t>
      </w:r>
      <w:r>
        <w:rPr>
          <w:sz w:val="26"/>
          <w:szCs w:val="26"/>
        </w:rPr>
        <w:t>год представлен в табл.</w:t>
      </w:r>
      <w:r w:rsidR="006E5087">
        <w:rPr>
          <w:sz w:val="26"/>
          <w:szCs w:val="26"/>
        </w:rPr>
        <w:t xml:space="preserve"> </w:t>
      </w:r>
      <w:r w:rsidR="00EF1DED">
        <w:rPr>
          <w:sz w:val="26"/>
          <w:szCs w:val="26"/>
        </w:rPr>
        <w:t>14</w:t>
      </w:r>
    </w:p>
    <w:p w:rsidR="002B0B9D" w:rsidRPr="0013167C" w:rsidRDefault="002B0B9D" w:rsidP="002B0B9D">
      <w:pPr>
        <w:spacing w:before="120"/>
        <w:ind w:firstLine="426"/>
        <w:jc w:val="both"/>
      </w:pPr>
      <w:r w:rsidRPr="0013167C">
        <w:t xml:space="preserve">                                                                                                                       Таблица</w:t>
      </w:r>
      <w:r w:rsidR="006E5087">
        <w:t xml:space="preserve"> </w:t>
      </w:r>
      <w:r w:rsidR="00EF1DED">
        <w:t>14</w:t>
      </w:r>
    </w:p>
    <w:p w:rsidR="002B0B9D" w:rsidRPr="002B0B9D" w:rsidRDefault="002B0B9D" w:rsidP="002B0B9D">
      <w:pPr>
        <w:ind w:firstLine="425"/>
        <w:jc w:val="center"/>
        <w:rPr>
          <w:b/>
        </w:rPr>
      </w:pPr>
      <w:r w:rsidRPr="002B0B9D">
        <w:rPr>
          <w:b/>
        </w:rPr>
        <w:t>Анализ расходов бюджетных и автономных учреждений за 201</w:t>
      </w:r>
      <w:r w:rsidR="00A02F16">
        <w:rPr>
          <w:b/>
        </w:rPr>
        <w:t>2</w:t>
      </w:r>
      <w:r w:rsidRPr="002B0B9D">
        <w:rPr>
          <w:b/>
        </w:rPr>
        <w:t xml:space="preserve"> год </w:t>
      </w:r>
    </w:p>
    <w:p w:rsidR="002B0B9D" w:rsidRDefault="002B0B9D" w:rsidP="002B0B9D">
      <w:pPr>
        <w:ind w:firstLine="425"/>
        <w:jc w:val="center"/>
        <w:rPr>
          <w:b/>
        </w:rPr>
      </w:pPr>
      <w:r w:rsidRPr="002B0B9D">
        <w:rPr>
          <w:b/>
        </w:rPr>
        <w:t xml:space="preserve">из средств субсидии на выполнение государственного (муниципального) задания </w:t>
      </w:r>
    </w:p>
    <w:tbl>
      <w:tblPr>
        <w:tblW w:w="8100" w:type="dxa"/>
        <w:tblInd w:w="94" w:type="dxa"/>
        <w:tblLook w:val="04A0"/>
      </w:tblPr>
      <w:tblGrid>
        <w:gridCol w:w="3118"/>
        <w:gridCol w:w="1211"/>
        <w:gridCol w:w="1254"/>
        <w:gridCol w:w="1321"/>
        <w:gridCol w:w="1196"/>
      </w:tblGrid>
      <w:tr w:rsidR="00A02F16" w:rsidRPr="00A02F16" w:rsidTr="00A02F16">
        <w:trPr>
          <w:trHeight w:val="885"/>
        </w:trPr>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2F16" w:rsidRPr="00A02F16" w:rsidRDefault="00A02F16" w:rsidP="00A02F16">
            <w:pPr>
              <w:jc w:val="center"/>
              <w:rPr>
                <w:rFonts w:eastAsia="Times New Roman"/>
                <w:color w:val="000000"/>
                <w:sz w:val="22"/>
                <w:szCs w:val="22"/>
              </w:rPr>
            </w:pPr>
            <w:r w:rsidRPr="00A02F16">
              <w:rPr>
                <w:rFonts w:eastAsia="Times New Roman"/>
                <w:color w:val="000000"/>
                <w:sz w:val="22"/>
                <w:szCs w:val="22"/>
              </w:rPr>
              <w:t>Наименование кода операций сектора государственного управления (КОСГУ)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02F16" w:rsidRPr="00A02F16" w:rsidRDefault="00A02F16" w:rsidP="00A02F16">
            <w:pPr>
              <w:jc w:val="center"/>
              <w:rPr>
                <w:rFonts w:eastAsia="Times New Roman"/>
                <w:color w:val="000000"/>
                <w:sz w:val="22"/>
                <w:szCs w:val="22"/>
              </w:rPr>
            </w:pPr>
            <w:r w:rsidRPr="00A02F16">
              <w:rPr>
                <w:rFonts w:eastAsia="Times New Roman"/>
                <w:color w:val="000000"/>
                <w:sz w:val="22"/>
                <w:szCs w:val="22"/>
              </w:rPr>
              <w:t>Назначено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2F16" w:rsidRPr="00A02F16" w:rsidRDefault="00A02F16" w:rsidP="00A02F16">
            <w:pPr>
              <w:jc w:val="center"/>
              <w:rPr>
                <w:rFonts w:eastAsia="Times New Roman"/>
                <w:color w:val="000000"/>
                <w:sz w:val="22"/>
                <w:szCs w:val="22"/>
              </w:rPr>
            </w:pPr>
            <w:r w:rsidRPr="00A02F16">
              <w:rPr>
                <w:rFonts w:eastAsia="Times New Roman"/>
                <w:color w:val="000000"/>
                <w:sz w:val="22"/>
                <w:szCs w:val="22"/>
              </w:rPr>
              <w:t>Исполнено</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02F16" w:rsidRPr="00A02F16" w:rsidRDefault="00A02F16" w:rsidP="00A02F16">
            <w:pPr>
              <w:jc w:val="center"/>
              <w:rPr>
                <w:rFonts w:eastAsia="Times New Roman"/>
                <w:color w:val="000000"/>
                <w:sz w:val="22"/>
                <w:szCs w:val="22"/>
              </w:rPr>
            </w:pPr>
            <w:r w:rsidRPr="00A02F16">
              <w:rPr>
                <w:rFonts w:eastAsia="Times New Roman"/>
                <w:color w:val="000000"/>
                <w:sz w:val="22"/>
                <w:szCs w:val="22"/>
              </w:rPr>
              <w:t>% испо</w:t>
            </w:r>
            <w:r w:rsidRPr="00A02F16">
              <w:rPr>
                <w:rFonts w:eastAsia="Times New Roman"/>
                <w:color w:val="000000"/>
                <w:sz w:val="22"/>
                <w:szCs w:val="22"/>
              </w:rPr>
              <w:t>л</w:t>
            </w:r>
            <w:r w:rsidRPr="00A02F16">
              <w:rPr>
                <w:rFonts w:eastAsia="Times New Roman"/>
                <w:color w:val="000000"/>
                <w:sz w:val="22"/>
                <w:szCs w:val="22"/>
              </w:rPr>
              <w:t>нения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02F16" w:rsidRPr="00A02F16" w:rsidRDefault="00A02F16" w:rsidP="00A02F16">
            <w:pPr>
              <w:jc w:val="center"/>
              <w:rPr>
                <w:rFonts w:eastAsia="Times New Roman"/>
                <w:color w:val="000000"/>
                <w:sz w:val="22"/>
                <w:szCs w:val="22"/>
              </w:rPr>
            </w:pPr>
            <w:r w:rsidRPr="00A02F16">
              <w:rPr>
                <w:rFonts w:eastAsia="Times New Roman"/>
                <w:color w:val="000000"/>
                <w:sz w:val="22"/>
                <w:szCs w:val="22"/>
              </w:rPr>
              <w:t>Удельный вес</w:t>
            </w:r>
            <w:proofErr w:type="gramStart"/>
            <w:r w:rsidRPr="00A02F16">
              <w:rPr>
                <w:rFonts w:eastAsia="Times New Roman"/>
                <w:color w:val="000000"/>
                <w:sz w:val="22"/>
                <w:szCs w:val="22"/>
              </w:rPr>
              <w:t xml:space="preserve"> (%)</w:t>
            </w:r>
            <w:proofErr w:type="gramEnd"/>
          </w:p>
        </w:tc>
      </w:tr>
      <w:tr w:rsidR="00A02F16" w:rsidRPr="00A02F16" w:rsidTr="00A02F1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rPr>
                <w:rFonts w:eastAsia="Times New Roman"/>
                <w:color w:val="000000"/>
                <w:sz w:val="22"/>
                <w:szCs w:val="22"/>
              </w:rPr>
            </w:pPr>
            <w:r w:rsidRPr="00A02F16">
              <w:rPr>
                <w:rFonts w:eastAsia="Times New Roman"/>
                <w:color w:val="000000"/>
                <w:sz w:val="22"/>
                <w:szCs w:val="22"/>
              </w:rPr>
              <w:t>- заработная плата</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321601,3</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315228,1</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98,0</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61,1</w:t>
            </w:r>
          </w:p>
        </w:tc>
      </w:tr>
      <w:tr w:rsidR="00A02F16" w:rsidRPr="00A02F16" w:rsidTr="00A02F16">
        <w:trPr>
          <w:trHeight w:val="375"/>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rPr>
                <w:rFonts w:eastAsia="Times New Roman"/>
                <w:color w:val="000000"/>
                <w:sz w:val="22"/>
                <w:szCs w:val="22"/>
              </w:rPr>
            </w:pPr>
            <w:r w:rsidRPr="00A02F16">
              <w:rPr>
                <w:rFonts w:eastAsia="Times New Roman"/>
                <w:color w:val="000000"/>
                <w:sz w:val="22"/>
                <w:szCs w:val="22"/>
              </w:rPr>
              <w:t xml:space="preserve"> - прочие выплаты</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282,9</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239</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84,5</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0,0</w:t>
            </w:r>
          </w:p>
        </w:tc>
      </w:tr>
      <w:tr w:rsidR="00A02F16" w:rsidRPr="00A02F16" w:rsidTr="00A02F16">
        <w:trPr>
          <w:trHeight w:val="675"/>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rPr>
                <w:rFonts w:eastAsia="Times New Roman"/>
                <w:color w:val="000000"/>
                <w:sz w:val="22"/>
                <w:szCs w:val="22"/>
              </w:rPr>
            </w:pPr>
            <w:r w:rsidRPr="00A02F16">
              <w:rPr>
                <w:rFonts w:eastAsia="Times New Roman"/>
                <w:color w:val="000000"/>
                <w:sz w:val="22"/>
                <w:szCs w:val="22"/>
              </w:rPr>
              <w:t xml:space="preserve"> - начисления на выплаты по оплате труда </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98258,2</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90574,4</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92,2</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17,5</w:t>
            </w:r>
          </w:p>
        </w:tc>
      </w:tr>
      <w:tr w:rsidR="00A02F16" w:rsidRPr="00A02F16" w:rsidTr="00A02F1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rPr>
                <w:rFonts w:eastAsia="Times New Roman"/>
                <w:color w:val="000000"/>
                <w:sz w:val="22"/>
                <w:szCs w:val="22"/>
              </w:rPr>
            </w:pPr>
            <w:r w:rsidRPr="00A02F16">
              <w:rPr>
                <w:rFonts w:eastAsia="Times New Roman"/>
                <w:color w:val="000000"/>
                <w:sz w:val="22"/>
                <w:szCs w:val="22"/>
              </w:rPr>
              <w:t xml:space="preserve"> - услуги связи   </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2175,4</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1941,2</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89,2</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0,4</w:t>
            </w:r>
          </w:p>
        </w:tc>
      </w:tr>
      <w:tr w:rsidR="00A02F16" w:rsidRPr="00A02F16" w:rsidTr="00A02F16">
        <w:trPr>
          <w:trHeight w:val="345"/>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rPr>
                <w:rFonts w:eastAsia="Times New Roman"/>
                <w:color w:val="000000"/>
                <w:sz w:val="22"/>
                <w:szCs w:val="22"/>
              </w:rPr>
            </w:pPr>
            <w:r w:rsidRPr="00A02F16">
              <w:rPr>
                <w:rFonts w:eastAsia="Times New Roman"/>
                <w:color w:val="000000"/>
                <w:sz w:val="22"/>
                <w:szCs w:val="22"/>
              </w:rPr>
              <w:t xml:space="preserve"> - транспортные услуги </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1806,6</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1765,8</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97,7</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0,3</w:t>
            </w:r>
          </w:p>
        </w:tc>
      </w:tr>
      <w:tr w:rsidR="00A02F16" w:rsidRPr="00A02F16" w:rsidTr="00A02F1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rPr>
                <w:rFonts w:eastAsia="Times New Roman"/>
                <w:color w:val="000000"/>
                <w:sz w:val="22"/>
                <w:szCs w:val="22"/>
              </w:rPr>
            </w:pPr>
            <w:r w:rsidRPr="00A02F16">
              <w:rPr>
                <w:rFonts w:eastAsia="Times New Roman"/>
                <w:color w:val="000000"/>
                <w:sz w:val="22"/>
                <w:szCs w:val="22"/>
              </w:rPr>
              <w:t xml:space="preserve"> - коммунальные услуги</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59976,4</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45420,4</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75,7</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8,8</w:t>
            </w:r>
          </w:p>
        </w:tc>
      </w:tr>
      <w:tr w:rsidR="00A02F16" w:rsidRPr="00A02F16" w:rsidTr="00A02F16">
        <w:trPr>
          <w:trHeight w:val="600"/>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rPr>
                <w:rFonts w:eastAsia="Times New Roman"/>
                <w:color w:val="000000"/>
                <w:sz w:val="22"/>
                <w:szCs w:val="22"/>
              </w:rPr>
            </w:pPr>
            <w:r w:rsidRPr="00A02F16">
              <w:rPr>
                <w:rFonts w:eastAsia="Times New Roman"/>
                <w:color w:val="000000"/>
                <w:sz w:val="22"/>
                <w:szCs w:val="22"/>
              </w:rPr>
              <w:t xml:space="preserve"> - услуги за пользование им</w:t>
            </w:r>
            <w:r w:rsidRPr="00A02F16">
              <w:rPr>
                <w:rFonts w:eastAsia="Times New Roman"/>
                <w:color w:val="000000"/>
                <w:sz w:val="22"/>
                <w:szCs w:val="22"/>
              </w:rPr>
              <w:t>у</w:t>
            </w:r>
            <w:r w:rsidRPr="00A02F16">
              <w:rPr>
                <w:rFonts w:eastAsia="Times New Roman"/>
                <w:color w:val="000000"/>
                <w:sz w:val="22"/>
                <w:szCs w:val="22"/>
              </w:rPr>
              <w:t>ществом</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3076,4</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3076,3</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100,0</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0,6</w:t>
            </w:r>
          </w:p>
        </w:tc>
      </w:tr>
      <w:tr w:rsidR="00A02F16" w:rsidRPr="00A02F16" w:rsidTr="00A02F16">
        <w:trPr>
          <w:trHeight w:val="585"/>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rPr>
                <w:rFonts w:eastAsia="Times New Roman"/>
                <w:color w:val="000000"/>
                <w:sz w:val="22"/>
                <w:szCs w:val="22"/>
              </w:rPr>
            </w:pPr>
            <w:r w:rsidRPr="00A02F16">
              <w:rPr>
                <w:rFonts w:eastAsia="Times New Roman"/>
                <w:color w:val="000000"/>
                <w:sz w:val="22"/>
                <w:szCs w:val="22"/>
              </w:rPr>
              <w:t xml:space="preserve"> - работы, услуги по содерж</w:t>
            </w:r>
            <w:r w:rsidRPr="00A02F16">
              <w:rPr>
                <w:rFonts w:eastAsia="Times New Roman"/>
                <w:color w:val="000000"/>
                <w:sz w:val="22"/>
                <w:szCs w:val="22"/>
              </w:rPr>
              <w:t>а</w:t>
            </w:r>
            <w:r w:rsidRPr="00A02F16">
              <w:rPr>
                <w:rFonts w:eastAsia="Times New Roman"/>
                <w:color w:val="000000"/>
                <w:sz w:val="22"/>
                <w:szCs w:val="22"/>
              </w:rPr>
              <w:t>нию имущества</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17367,2</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13623,9</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78,4</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2,6</w:t>
            </w:r>
          </w:p>
        </w:tc>
      </w:tr>
      <w:tr w:rsidR="00A02F16" w:rsidRPr="00A02F16" w:rsidTr="00A02F1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rPr>
                <w:rFonts w:eastAsia="Times New Roman"/>
                <w:color w:val="000000"/>
                <w:sz w:val="22"/>
                <w:szCs w:val="22"/>
              </w:rPr>
            </w:pPr>
            <w:r w:rsidRPr="00A02F16">
              <w:rPr>
                <w:rFonts w:eastAsia="Times New Roman"/>
                <w:color w:val="000000"/>
                <w:sz w:val="22"/>
                <w:szCs w:val="22"/>
              </w:rPr>
              <w:t xml:space="preserve"> - прочие работы, услуги</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18006,1</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14241,7</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79,1</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2,8</w:t>
            </w:r>
          </w:p>
        </w:tc>
      </w:tr>
      <w:tr w:rsidR="00A02F16" w:rsidRPr="00A02F16" w:rsidTr="00A02F16">
        <w:trPr>
          <w:trHeight w:val="375"/>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rPr>
                <w:rFonts w:eastAsia="Times New Roman"/>
                <w:color w:val="000000"/>
                <w:sz w:val="22"/>
                <w:szCs w:val="22"/>
              </w:rPr>
            </w:pPr>
            <w:r w:rsidRPr="00A02F16">
              <w:rPr>
                <w:rFonts w:eastAsia="Times New Roman"/>
                <w:color w:val="000000"/>
                <w:sz w:val="22"/>
                <w:szCs w:val="22"/>
              </w:rPr>
              <w:t xml:space="preserve"> - прочие расходы</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6897,2</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5510,4</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79,9</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1,1</w:t>
            </w:r>
          </w:p>
        </w:tc>
      </w:tr>
      <w:tr w:rsidR="00A02F16" w:rsidRPr="00A02F16" w:rsidTr="00A02F16">
        <w:trPr>
          <w:trHeight w:val="615"/>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rPr>
                <w:rFonts w:eastAsia="Times New Roman"/>
                <w:color w:val="000000"/>
                <w:sz w:val="22"/>
                <w:szCs w:val="22"/>
              </w:rPr>
            </w:pPr>
            <w:r w:rsidRPr="00A02F16">
              <w:rPr>
                <w:rFonts w:eastAsia="Times New Roman"/>
                <w:color w:val="000000"/>
                <w:sz w:val="22"/>
                <w:szCs w:val="22"/>
              </w:rPr>
              <w:t xml:space="preserve"> - увеличение стоимости о</w:t>
            </w:r>
            <w:r w:rsidRPr="00A02F16">
              <w:rPr>
                <w:rFonts w:eastAsia="Times New Roman"/>
                <w:color w:val="000000"/>
                <w:sz w:val="22"/>
                <w:szCs w:val="22"/>
              </w:rPr>
              <w:t>с</w:t>
            </w:r>
            <w:r w:rsidRPr="00A02F16">
              <w:rPr>
                <w:rFonts w:eastAsia="Times New Roman"/>
                <w:color w:val="000000"/>
                <w:sz w:val="22"/>
                <w:szCs w:val="22"/>
              </w:rPr>
              <w:t>новных средств</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1879,9</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1226</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65,2</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0,2</w:t>
            </w:r>
          </w:p>
        </w:tc>
      </w:tr>
      <w:tr w:rsidR="00A02F16" w:rsidRPr="00A02F16" w:rsidTr="00A02F16">
        <w:trPr>
          <w:trHeight w:val="615"/>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rPr>
                <w:rFonts w:eastAsia="Times New Roman"/>
                <w:color w:val="000000"/>
                <w:sz w:val="22"/>
                <w:szCs w:val="22"/>
              </w:rPr>
            </w:pPr>
            <w:r w:rsidRPr="00A02F16">
              <w:rPr>
                <w:rFonts w:eastAsia="Times New Roman"/>
                <w:color w:val="000000"/>
                <w:sz w:val="22"/>
                <w:szCs w:val="22"/>
              </w:rPr>
              <w:t xml:space="preserve"> - увеличение стоимости мат</w:t>
            </w:r>
            <w:r w:rsidRPr="00A02F16">
              <w:rPr>
                <w:rFonts w:eastAsia="Times New Roman"/>
                <w:color w:val="000000"/>
                <w:sz w:val="22"/>
                <w:szCs w:val="22"/>
              </w:rPr>
              <w:t>е</w:t>
            </w:r>
            <w:r w:rsidRPr="00A02F16">
              <w:rPr>
                <w:rFonts w:eastAsia="Times New Roman"/>
                <w:color w:val="000000"/>
                <w:sz w:val="22"/>
                <w:szCs w:val="22"/>
              </w:rPr>
              <w:t>риальных запасов</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33093,9</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23354,8</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70,6</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color w:val="000000"/>
                <w:sz w:val="22"/>
                <w:szCs w:val="22"/>
              </w:rPr>
            </w:pPr>
            <w:r w:rsidRPr="00A02F16">
              <w:rPr>
                <w:rFonts w:eastAsia="Times New Roman"/>
                <w:color w:val="000000"/>
                <w:sz w:val="22"/>
                <w:szCs w:val="22"/>
              </w:rPr>
              <w:t>4,5</w:t>
            </w:r>
          </w:p>
        </w:tc>
      </w:tr>
      <w:tr w:rsidR="00A02F16" w:rsidRPr="00A02F16" w:rsidTr="00A02F16">
        <w:trPr>
          <w:trHeight w:val="285"/>
        </w:trPr>
        <w:tc>
          <w:tcPr>
            <w:tcW w:w="3320" w:type="dxa"/>
            <w:tcBorders>
              <w:top w:val="nil"/>
              <w:left w:val="single" w:sz="4" w:space="0" w:color="auto"/>
              <w:bottom w:val="single" w:sz="4" w:space="0" w:color="auto"/>
              <w:right w:val="single" w:sz="4" w:space="0" w:color="auto"/>
            </w:tcBorders>
            <w:shd w:val="clear" w:color="auto" w:fill="auto"/>
            <w:hideMark/>
          </w:tcPr>
          <w:p w:rsidR="00A02F16" w:rsidRPr="00A02F16" w:rsidRDefault="00A02F16" w:rsidP="00A02F16">
            <w:pPr>
              <w:jc w:val="both"/>
              <w:rPr>
                <w:rFonts w:eastAsia="Times New Roman"/>
                <w:b/>
                <w:bCs/>
                <w:color w:val="000000"/>
                <w:sz w:val="22"/>
                <w:szCs w:val="22"/>
              </w:rPr>
            </w:pPr>
            <w:r w:rsidRPr="00A02F16">
              <w:rPr>
                <w:rFonts w:eastAsia="Times New Roman"/>
                <w:b/>
                <w:bCs/>
                <w:color w:val="000000"/>
                <w:sz w:val="22"/>
                <w:szCs w:val="22"/>
              </w:rPr>
              <w:t>Итого:</w:t>
            </w:r>
          </w:p>
        </w:tc>
        <w:tc>
          <w:tcPr>
            <w:tcW w:w="11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b/>
                <w:bCs/>
                <w:color w:val="000000"/>
                <w:sz w:val="22"/>
                <w:szCs w:val="22"/>
              </w:rPr>
            </w:pPr>
            <w:r w:rsidRPr="00A02F16">
              <w:rPr>
                <w:rFonts w:eastAsia="Times New Roman"/>
                <w:b/>
                <w:bCs/>
                <w:color w:val="000000"/>
                <w:sz w:val="22"/>
                <w:szCs w:val="22"/>
              </w:rPr>
              <w:t>564421,5</w:t>
            </w:r>
          </w:p>
        </w:tc>
        <w:tc>
          <w:tcPr>
            <w:tcW w:w="124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b/>
                <w:bCs/>
                <w:color w:val="000000"/>
                <w:sz w:val="22"/>
                <w:szCs w:val="22"/>
              </w:rPr>
            </w:pPr>
            <w:r w:rsidRPr="00A02F16">
              <w:rPr>
                <w:rFonts w:eastAsia="Times New Roman"/>
                <w:b/>
                <w:bCs/>
                <w:color w:val="000000"/>
                <w:sz w:val="22"/>
                <w:szCs w:val="22"/>
              </w:rPr>
              <w:t>516202</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b/>
                <w:bCs/>
                <w:color w:val="000000"/>
                <w:sz w:val="22"/>
                <w:szCs w:val="22"/>
              </w:rPr>
            </w:pPr>
            <w:r w:rsidRPr="00A02F16">
              <w:rPr>
                <w:rFonts w:eastAsia="Times New Roman"/>
                <w:b/>
                <w:bCs/>
                <w:color w:val="000000"/>
                <w:sz w:val="22"/>
                <w:szCs w:val="22"/>
              </w:rPr>
              <w:t>91,5</w:t>
            </w:r>
          </w:p>
        </w:tc>
        <w:tc>
          <w:tcPr>
            <w:tcW w:w="1200" w:type="dxa"/>
            <w:tcBorders>
              <w:top w:val="nil"/>
              <w:left w:val="nil"/>
              <w:bottom w:val="single" w:sz="4" w:space="0" w:color="auto"/>
              <w:right w:val="single" w:sz="4" w:space="0" w:color="auto"/>
            </w:tcBorders>
            <w:shd w:val="clear" w:color="auto" w:fill="auto"/>
            <w:vAlign w:val="bottom"/>
            <w:hideMark/>
          </w:tcPr>
          <w:p w:rsidR="00A02F16" w:rsidRPr="00A02F16" w:rsidRDefault="00A02F16" w:rsidP="00A02F16">
            <w:pPr>
              <w:jc w:val="right"/>
              <w:rPr>
                <w:rFonts w:eastAsia="Times New Roman"/>
                <w:b/>
                <w:bCs/>
                <w:color w:val="000000"/>
                <w:sz w:val="22"/>
                <w:szCs w:val="22"/>
              </w:rPr>
            </w:pPr>
            <w:r w:rsidRPr="00A02F16">
              <w:rPr>
                <w:rFonts w:eastAsia="Times New Roman"/>
                <w:b/>
                <w:bCs/>
                <w:color w:val="000000"/>
                <w:sz w:val="22"/>
                <w:szCs w:val="22"/>
              </w:rPr>
              <w:t>100,0</w:t>
            </w:r>
          </w:p>
        </w:tc>
      </w:tr>
    </w:tbl>
    <w:p w:rsidR="00A02F16" w:rsidRPr="002B0B9D" w:rsidRDefault="00A02F16" w:rsidP="002B0B9D">
      <w:pPr>
        <w:ind w:firstLine="425"/>
        <w:jc w:val="center"/>
        <w:rPr>
          <w:b/>
        </w:rPr>
      </w:pPr>
    </w:p>
    <w:p w:rsidR="00E11985" w:rsidRPr="00E11985" w:rsidRDefault="00E11985" w:rsidP="006D24D8">
      <w:pPr>
        <w:numPr>
          <w:ilvl w:val="0"/>
          <w:numId w:val="11"/>
        </w:numPr>
        <w:jc w:val="both"/>
        <w:rPr>
          <w:sz w:val="26"/>
          <w:szCs w:val="26"/>
        </w:rPr>
      </w:pPr>
      <w:r w:rsidRPr="00EF1DED">
        <w:rPr>
          <w:i/>
          <w:sz w:val="26"/>
          <w:szCs w:val="26"/>
        </w:rPr>
        <w:t>Субсидии н</w:t>
      </w:r>
      <w:r>
        <w:rPr>
          <w:i/>
          <w:sz w:val="26"/>
          <w:szCs w:val="26"/>
        </w:rPr>
        <w:t>а иные цели</w:t>
      </w:r>
    </w:p>
    <w:p w:rsidR="00E11985" w:rsidRDefault="00E11985" w:rsidP="00264001">
      <w:pPr>
        <w:ind w:firstLine="720"/>
        <w:jc w:val="both"/>
        <w:rPr>
          <w:sz w:val="26"/>
          <w:szCs w:val="26"/>
        </w:rPr>
      </w:pPr>
      <w:r>
        <w:rPr>
          <w:sz w:val="26"/>
          <w:szCs w:val="26"/>
        </w:rPr>
        <w:t xml:space="preserve">За истекший год </w:t>
      </w:r>
      <w:r w:rsidRPr="00454CBF">
        <w:rPr>
          <w:sz w:val="26"/>
          <w:szCs w:val="26"/>
        </w:rPr>
        <w:t xml:space="preserve">муниципальными и автономными учреждениями получено </w:t>
      </w:r>
      <w:r w:rsidRPr="002B0B9D">
        <w:rPr>
          <w:sz w:val="26"/>
          <w:szCs w:val="26"/>
        </w:rPr>
        <w:t>су</w:t>
      </w:r>
      <w:r w:rsidRPr="002B0B9D">
        <w:rPr>
          <w:sz w:val="26"/>
          <w:szCs w:val="26"/>
        </w:rPr>
        <w:t>б</w:t>
      </w:r>
      <w:r w:rsidRPr="002B0B9D">
        <w:rPr>
          <w:sz w:val="26"/>
          <w:szCs w:val="26"/>
        </w:rPr>
        <w:t xml:space="preserve">сидии на </w:t>
      </w:r>
      <w:r>
        <w:rPr>
          <w:sz w:val="26"/>
          <w:szCs w:val="26"/>
        </w:rPr>
        <w:t xml:space="preserve">иные цели </w:t>
      </w:r>
      <w:r w:rsidRPr="00454CBF">
        <w:rPr>
          <w:sz w:val="26"/>
          <w:szCs w:val="26"/>
        </w:rPr>
        <w:t xml:space="preserve">в сумме </w:t>
      </w:r>
      <w:r w:rsidR="00A913E7">
        <w:rPr>
          <w:sz w:val="26"/>
          <w:szCs w:val="26"/>
        </w:rPr>
        <w:t>138664,2</w:t>
      </w:r>
      <w:r>
        <w:rPr>
          <w:sz w:val="26"/>
          <w:szCs w:val="26"/>
        </w:rPr>
        <w:t xml:space="preserve"> </w:t>
      </w:r>
      <w:r w:rsidRPr="00454CBF">
        <w:rPr>
          <w:sz w:val="26"/>
          <w:szCs w:val="26"/>
        </w:rPr>
        <w:t xml:space="preserve">тыс. руб., при плановых назначениях </w:t>
      </w:r>
      <w:r w:rsidR="00A913E7">
        <w:rPr>
          <w:sz w:val="26"/>
          <w:szCs w:val="26"/>
        </w:rPr>
        <w:t>152060,8</w:t>
      </w:r>
      <w:r w:rsidRPr="00454CBF">
        <w:rPr>
          <w:sz w:val="26"/>
          <w:szCs w:val="26"/>
        </w:rPr>
        <w:t xml:space="preserve"> тыс. руб., или </w:t>
      </w:r>
      <w:r w:rsidR="00A913E7">
        <w:rPr>
          <w:sz w:val="26"/>
          <w:szCs w:val="26"/>
        </w:rPr>
        <w:t>91,2</w:t>
      </w:r>
      <w:r w:rsidRPr="00454CBF">
        <w:rPr>
          <w:sz w:val="26"/>
          <w:szCs w:val="26"/>
        </w:rPr>
        <w:t>%.</w:t>
      </w:r>
      <w:r>
        <w:rPr>
          <w:sz w:val="26"/>
          <w:szCs w:val="26"/>
        </w:rPr>
        <w:t xml:space="preserve"> </w:t>
      </w:r>
    </w:p>
    <w:p w:rsidR="00425BE7" w:rsidRDefault="00E11985" w:rsidP="00EF1DED">
      <w:pPr>
        <w:ind w:firstLine="720"/>
        <w:jc w:val="both"/>
      </w:pPr>
      <w:r>
        <w:rPr>
          <w:sz w:val="26"/>
          <w:szCs w:val="26"/>
        </w:rPr>
        <w:t>Их этих сре</w:t>
      </w:r>
      <w:proofErr w:type="gramStart"/>
      <w:r>
        <w:rPr>
          <w:sz w:val="26"/>
          <w:szCs w:val="26"/>
        </w:rPr>
        <w:t>дств пр</w:t>
      </w:r>
      <w:proofErr w:type="gramEnd"/>
      <w:r>
        <w:rPr>
          <w:sz w:val="26"/>
          <w:szCs w:val="26"/>
        </w:rPr>
        <w:t xml:space="preserve">оизведено расходов в объеме </w:t>
      </w:r>
      <w:r w:rsidR="00A913E7">
        <w:rPr>
          <w:sz w:val="26"/>
          <w:szCs w:val="26"/>
        </w:rPr>
        <w:t>139234,2</w:t>
      </w:r>
      <w:r>
        <w:rPr>
          <w:sz w:val="26"/>
          <w:szCs w:val="26"/>
        </w:rPr>
        <w:t xml:space="preserve"> тыс. руб., при план</w:t>
      </w:r>
      <w:r>
        <w:rPr>
          <w:sz w:val="26"/>
          <w:szCs w:val="26"/>
        </w:rPr>
        <w:t>о</w:t>
      </w:r>
      <w:r>
        <w:rPr>
          <w:sz w:val="26"/>
          <w:szCs w:val="26"/>
        </w:rPr>
        <w:t xml:space="preserve">вых показателях </w:t>
      </w:r>
      <w:r w:rsidR="00A913E7">
        <w:rPr>
          <w:sz w:val="26"/>
          <w:szCs w:val="26"/>
        </w:rPr>
        <w:t>152630,8</w:t>
      </w:r>
      <w:r>
        <w:rPr>
          <w:sz w:val="26"/>
          <w:szCs w:val="26"/>
        </w:rPr>
        <w:t xml:space="preserve"> тыс. руб., или </w:t>
      </w:r>
      <w:r w:rsidR="00A913E7">
        <w:rPr>
          <w:sz w:val="26"/>
          <w:szCs w:val="26"/>
        </w:rPr>
        <w:t>91,2</w:t>
      </w:r>
      <w:r>
        <w:rPr>
          <w:sz w:val="26"/>
          <w:szCs w:val="26"/>
        </w:rPr>
        <w:t>%. Анализ расходов за 201</w:t>
      </w:r>
      <w:r w:rsidR="00A913E7">
        <w:rPr>
          <w:sz w:val="26"/>
          <w:szCs w:val="26"/>
        </w:rPr>
        <w:t>2</w:t>
      </w:r>
      <w:r>
        <w:rPr>
          <w:sz w:val="26"/>
          <w:szCs w:val="26"/>
        </w:rPr>
        <w:t xml:space="preserve"> год предста</w:t>
      </w:r>
      <w:r>
        <w:rPr>
          <w:sz w:val="26"/>
          <w:szCs w:val="26"/>
        </w:rPr>
        <w:t>в</w:t>
      </w:r>
      <w:r>
        <w:rPr>
          <w:sz w:val="26"/>
          <w:szCs w:val="26"/>
        </w:rPr>
        <w:t>лен в табл.</w:t>
      </w:r>
      <w:r w:rsidR="006E5087">
        <w:rPr>
          <w:sz w:val="26"/>
          <w:szCs w:val="26"/>
        </w:rPr>
        <w:t xml:space="preserve"> </w:t>
      </w:r>
      <w:r w:rsidR="00EF1DED">
        <w:rPr>
          <w:sz w:val="26"/>
          <w:szCs w:val="26"/>
        </w:rPr>
        <w:t>15</w:t>
      </w:r>
      <w:r w:rsidRPr="0013167C">
        <w:t xml:space="preserve">                                                                                                                   </w:t>
      </w:r>
    </w:p>
    <w:p w:rsidR="00425BE7" w:rsidRDefault="00425BE7" w:rsidP="00EF1DED">
      <w:pPr>
        <w:ind w:firstLine="720"/>
        <w:jc w:val="both"/>
      </w:pPr>
    </w:p>
    <w:p w:rsidR="00E11985" w:rsidRPr="0013167C" w:rsidRDefault="00425BE7" w:rsidP="00EF1DED">
      <w:pPr>
        <w:ind w:firstLine="720"/>
        <w:jc w:val="both"/>
      </w:pPr>
      <w:r>
        <w:lastRenderedPageBreak/>
        <w:t xml:space="preserve">                                                                                                      </w:t>
      </w:r>
      <w:r w:rsidR="00E11985" w:rsidRPr="0013167C">
        <w:t xml:space="preserve">  Таблица</w:t>
      </w:r>
      <w:r w:rsidR="006E5087">
        <w:t xml:space="preserve"> </w:t>
      </w:r>
      <w:r w:rsidR="00EF1DED">
        <w:t>15</w:t>
      </w:r>
    </w:p>
    <w:p w:rsidR="00E11985" w:rsidRPr="002B0B9D" w:rsidRDefault="00E11985" w:rsidP="00E11985">
      <w:pPr>
        <w:ind w:left="720"/>
        <w:jc w:val="center"/>
        <w:rPr>
          <w:b/>
        </w:rPr>
      </w:pPr>
      <w:r w:rsidRPr="002B0B9D">
        <w:rPr>
          <w:b/>
        </w:rPr>
        <w:t>Анализ расходов бюджетных и автономных учреждений за 201</w:t>
      </w:r>
      <w:r w:rsidR="00A913E7">
        <w:rPr>
          <w:b/>
        </w:rPr>
        <w:t>2</w:t>
      </w:r>
      <w:r w:rsidRPr="002B0B9D">
        <w:rPr>
          <w:b/>
        </w:rPr>
        <w:t xml:space="preserve"> год</w:t>
      </w:r>
    </w:p>
    <w:p w:rsidR="00E11985" w:rsidRDefault="00E11985" w:rsidP="00E11985">
      <w:pPr>
        <w:ind w:left="720"/>
        <w:jc w:val="center"/>
        <w:rPr>
          <w:b/>
        </w:rPr>
      </w:pPr>
      <w:r w:rsidRPr="002B0B9D">
        <w:rPr>
          <w:b/>
        </w:rPr>
        <w:t xml:space="preserve">из средств субсидии на </w:t>
      </w:r>
      <w:r>
        <w:rPr>
          <w:b/>
        </w:rPr>
        <w:t>иные цели</w:t>
      </w:r>
    </w:p>
    <w:tbl>
      <w:tblPr>
        <w:tblW w:w="9060" w:type="dxa"/>
        <w:tblInd w:w="94" w:type="dxa"/>
        <w:tblLayout w:type="fixed"/>
        <w:tblLook w:val="04A0"/>
      </w:tblPr>
      <w:tblGrid>
        <w:gridCol w:w="4409"/>
        <w:gridCol w:w="887"/>
        <w:gridCol w:w="1254"/>
        <w:gridCol w:w="1321"/>
        <w:gridCol w:w="1189"/>
      </w:tblGrid>
      <w:tr w:rsidR="001C3B5C" w:rsidRPr="001C3B5C" w:rsidTr="00EF1DED">
        <w:trPr>
          <w:trHeight w:val="1140"/>
        </w:trPr>
        <w:tc>
          <w:tcPr>
            <w:tcW w:w="4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B5C" w:rsidRPr="001C3B5C" w:rsidRDefault="001C3B5C" w:rsidP="001C3B5C">
            <w:pPr>
              <w:jc w:val="center"/>
              <w:rPr>
                <w:rFonts w:eastAsia="Times New Roman"/>
                <w:color w:val="000000"/>
                <w:sz w:val="22"/>
                <w:szCs w:val="22"/>
              </w:rPr>
            </w:pPr>
            <w:r w:rsidRPr="001C3B5C">
              <w:rPr>
                <w:rFonts w:eastAsia="Times New Roman"/>
                <w:color w:val="000000"/>
                <w:sz w:val="22"/>
                <w:szCs w:val="22"/>
              </w:rPr>
              <w:t>Наименование кода операций сектора гос</w:t>
            </w:r>
            <w:r w:rsidRPr="001C3B5C">
              <w:rPr>
                <w:rFonts w:eastAsia="Times New Roman"/>
                <w:color w:val="000000"/>
                <w:sz w:val="22"/>
                <w:szCs w:val="22"/>
              </w:rPr>
              <w:t>у</w:t>
            </w:r>
            <w:r w:rsidRPr="001C3B5C">
              <w:rPr>
                <w:rFonts w:eastAsia="Times New Roman"/>
                <w:color w:val="000000"/>
                <w:sz w:val="22"/>
                <w:szCs w:val="22"/>
              </w:rPr>
              <w:t>дарственного управления (КОСГУ)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1C3B5C" w:rsidRPr="001C3B5C" w:rsidRDefault="001C3B5C" w:rsidP="001C3B5C">
            <w:pPr>
              <w:jc w:val="center"/>
              <w:rPr>
                <w:rFonts w:eastAsia="Times New Roman"/>
                <w:color w:val="000000"/>
                <w:sz w:val="22"/>
                <w:szCs w:val="22"/>
              </w:rPr>
            </w:pPr>
            <w:r w:rsidRPr="001C3B5C">
              <w:rPr>
                <w:rFonts w:eastAsia="Times New Roman"/>
                <w:color w:val="000000"/>
                <w:sz w:val="22"/>
                <w:szCs w:val="22"/>
              </w:rPr>
              <w:t>Назн</w:t>
            </w:r>
            <w:r w:rsidRPr="001C3B5C">
              <w:rPr>
                <w:rFonts w:eastAsia="Times New Roman"/>
                <w:color w:val="000000"/>
                <w:sz w:val="22"/>
                <w:szCs w:val="22"/>
              </w:rPr>
              <w:t>а</w:t>
            </w:r>
            <w:r w:rsidRPr="001C3B5C">
              <w:rPr>
                <w:rFonts w:eastAsia="Times New Roman"/>
                <w:color w:val="000000"/>
                <w:sz w:val="22"/>
                <w:szCs w:val="22"/>
              </w:rPr>
              <w:t>чено</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1C3B5C" w:rsidRPr="001C3B5C" w:rsidRDefault="001C3B5C" w:rsidP="001C3B5C">
            <w:pPr>
              <w:jc w:val="center"/>
              <w:rPr>
                <w:rFonts w:eastAsia="Times New Roman"/>
                <w:color w:val="000000"/>
                <w:sz w:val="22"/>
                <w:szCs w:val="22"/>
              </w:rPr>
            </w:pPr>
            <w:r w:rsidRPr="001C3B5C">
              <w:rPr>
                <w:rFonts w:eastAsia="Times New Roman"/>
                <w:color w:val="000000"/>
                <w:sz w:val="22"/>
                <w:szCs w:val="22"/>
              </w:rPr>
              <w:t>Исполнено</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C3B5C" w:rsidRPr="001C3B5C" w:rsidRDefault="001C3B5C" w:rsidP="001C3B5C">
            <w:pPr>
              <w:jc w:val="center"/>
              <w:rPr>
                <w:rFonts w:eastAsia="Times New Roman"/>
                <w:color w:val="000000"/>
                <w:sz w:val="22"/>
                <w:szCs w:val="22"/>
              </w:rPr>
            </w:pPr>
            <w:r w:rsidRPr="001C3B5C">
              <w:rPr>
                <w:rFonts w:eastAsia="Times New Roman"/>
                <w:color w:val="000000"/>
                <w:sz w:val="22"/>
                <w:szCs w:val="22"/>
              </w:rPr>
              <w:t>% испо</w:t>
            </w:r>
            <w:r w:rsidRPr="001C3B5C">
              <w:rPr>
                <w:rFonts w:eastAsia="Times New Roman"/>
                <w:color w:val="000000"/>
                <w:sz w:val="22"/>
                <w:szCs w:val="22"/>
              </w:rPr>
              <w:t>л</w:t>
            </w:r>
            <w:r w:rsidRPr="001C3B5C">
              <w:rPr>
                <w:rFonts w:eastAsia="Times New Roman"/>
                <w:color w:val="000000"/>
                <w:sz w:val="22"/>
                <w:szCs w:val="22"/>
              </w:rPr>
              <w:t>нения</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1C3B5C" w:rsidRPr="001C3B5C" w:rsidRDefault="001C3B5C" w:rsidP="001C3B5C">
            <w:pPr>
              <w:jc w:val="center"/>
              <w:rPr>
                <w:rFonts w:eastAsia="Times New Roman"/>
                <w:color w:val="000000"/>
                <w:sz w:val="22"/>
                <w:szCs w:val="22"/>
              </w:rPr>
            </w:pPr>
            <w:r w:rsidRPr="001C3B5C">
              <w:rPr>
                <w:rFonts w:eastAsia="Times New Roman"/>
                <w:color w:val="000000"/>
                <w:sz w:val="22"/>
                <w:szCs w:val="22"/>
              </w:rPr>
              <w:t>Удельный вес</w:t>
            </w:r>
            <w:proofErr w:type="gramStart"/>
            <w:r w:rsidRPr="001C3B5C">
              <w:rPr>
                <w:rFonts w:eastAsia="Times New Roman"/>
                <w:color w:val="000000"/>
                <w:sz w:val="22"/>
                <w:szCs w:val="22"/>
              </w:rPr>
              <w:t xml:space="preserve"> (%)</w:t>
            </w:r>
            <w:proofErr w:type="gramEnd"/>
          </w:p>
        </w:tc>
      </w:tr>
      <w:tr w:rsidR="001C3B5C" w:rsidRPr="001C3B5C" w:rsidTr="00EF1DED">
        <w:trPr>
          <w:trHeight w:val="300"/>
        </w:trPr>
        <w:tc>
          <w:tcPr>
            <w:tcW w:w="4409" w:type="dxa"/>
            <w:tcBorders>
              <w:top w:val="nil"/>
              <w:left w:val="single" w:sz="4" w:space="0" w:color="auto"/>
              <w:bottom w:val="single" w:sz="4" w:space="0" w:color="auto"/>
              <w:right w:val="single" w:sz="4" w:space="0" w:color="auto"/>
            </w:tcBorders>
            <w:shd w:val="clear" w:color="auto" w:fill="auto"/>
            <w:hideMark/>
          </w:tcPr>
          <w:p w:rsidR="001C3B5C" w:rsidRPr="001C3B5C" w:rsidRDefault="001C3B5C" w:rsidP="001C3B5C">
            <w:pPr>
              <w:rPr>
                <w:rFonts w:eastAsia="Times New Roman"/>
                <w:color w:val="000000"/>
                <w:sz w:val="22"/>
                <w:szCs w:val="22"/>
              </w:rPr>
            </w:pPr>
            <w:r w:rsidRPr="001C3B5C">
              <w:rPr>
                <w:rFonts w:eastAsia="Times New Roman"/>
                <w:color w:val="000000"/>
                <w:sz w:val="22"/>
                <w:szCs w:val="22"/>
              </w:rPr>
              <w:t>- заработная плата</w:t>
            </w:r>
          </w:p>
        </w:tc>
        <w:tc>
          <w:tcPr>
            <w:tcW w:w="887"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6379,7</w:t>
            </w:r>
          </w:p>
        </w:tc>
        <w:tc>
          <w:tcPr>
            <w:tcW w:w="1254"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5257</w:t>
            </w:r>
          </w:p>
        </w:tc>
        <w:tc>
          <w:tcPr>
            <w:tcW w:w="1321"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82,4</w:t>
            </w:r>
          </w:p>
        </w:tc>
        <w:tc>
          <w:tcPr>
            <w:tcW w:w="1189"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3,8</w:t>
            </w:r>
          </w:p>
        </w:tc>
      </w:tr>
      <w:tr w:rsidR="001C3B5C" w:rsidRPr="001C3B5C" w:rsidTr="00EF1DED">
        <w:trPr>
          <w:trHeight w:val="300"/>
        </w:trPr>
        <w:tc>
          <w:tcPr>
            <w:tcW w:w="4409" w:type="dxa"/>
            <w:tcBorders>
              <w:top w:val="nil"/>
              <w:left w:val="single" w:sz="4" w:space="0" w:color="auto"/>
              <w:bottom w:val="single" w:sz="4" w:space="0" w:color="auto"/>
              <w:right w:val="single" w:sz="4" w:space="0" w:color="auto"/>
            </w:tcBorders>
            <w:shd w:val="clear" w:color="auto" w:fill="auto"/>
            <w:hideMark/>
          </w:tcPr>
          <w:p w:rsidR="001C3B5C" w:rsidRPr="001C3B5C" w:rsidRDefault="001C3B5C" w:rsidP="001C3B5C">
            <w:pPr>
              <w:rPr>
                <w:rFonts w:eastAsia="Times New Roman"/>
                <w:color w:val="000000"/>
                <w:sz w:val="22"/>
                <w:szCs w:val="22"/>
              </w:rPr>
            </w:pPr>
            <w:r w:rsidRPr="001C3B5C">
              <w:rPr>
                <w:rFonts w:eastAsia="Times New Roman"/>
                <w:color w:val="000000"/>
                <w:sz w:val="22"/>
                <w:szCs w:val="22"/>
              </w:rPr>
              <w:t>- прочие выплаты</w:t>
            </w:r>
          </w:p>
        </w:tc>
        <w:tc>
          <w:tcPr>
            <w:tcW w:w="887"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1031,1</w:t>
            </w:r>
          </w:p>
        </w:tc>
        <w:tc>
          <w:tcPr>
            <w:tcW w:w="1254"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945,4</w:t>
            </w:r>
          </w:p>
        </w:tc>
        <w:tc>
          <w:tcPr>
            <w:tcW w:w="1321"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91,7</w:t>
            </w:r>
          </w:p>
        </w:tc>
        <w:tc>
          <w:tcPr>
            <w:tcW w:w="1189"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0,7</w:t>
            </w:r>
          </w:p>
        </w:tc>
      </w:tr>
      <w:tr w:rsidR="001C3B5C" w:rsidRPr="001C3B5C" w:rsidTr="00EF1DED">
        <w:trPr>
          <w:trHeight w:val="345"/>
        </w:trPr>
        <w:tc>
          <w:tcPr>
            <w:tcW w:w="4409" w:type="dxa"/>
            <w:tcBorders>
              <w:top w:val="nil"/>
              <w:left w:val="single" w:sz="4" w:space="0" w:color="auto"/>
              <w:bottom w:val="single" w:sz="4" w:space="0" w:color="auto"/>
              <w:right w:val="single" w:sz="4" w:space="0" w:color="auto"/>
            </w:tcBorders>
            <w:shd w:val="clear" w:color="auto" w:fill="auto"/>
            <w:hideMark/>
          </w:tcPr>
          <w:p w:rsidR="001C3B5C" w:rsidRPr="001C3B5C" w:rsidRDefault="001C3B5C" w:rsidP="001C3B5C">
            <w:pPr>
              <w:rPr>
                <w:rFonts w:eastAsia="Times New Roman"/>
                <w:color w:val="000000"/>
                <w:sz w:val="22"/>
                <w:szCs w:val="22"/>
              </w:rPr>
            </w:pPr>
            <w:r w:rsidRPr="001C3B5C">
              <w:rPr>
                <w:rFonts w:eastAsia="Times New Roman"/>
                <w:color w:val="000000"/>
                <w:sz w:val="22"/>
                <w:szCs w:val="22"/>
              </w:rPr>
              <w:t xml:space="preserve"> - начисления на выплаты по оплате труда </w:t>
            </w:r>
          </w:p>
        </w:tc>
        <w:tc>
          <w:tcPr>
            <w:tcW w:w="887"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1928,4</w:t>
            </w:r>
          </w:p>
        </w:tc>
        <w:tc>
          <w:tcPr>
            <w:tcW w:w="1254"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1606,9</w:t>
            </w:r>
          </w:p>
        </w:tc>
        <w:tc>
          <w:tcPr>
            <w:tcW w:w="1321"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83,3</w:t>
            </w:r>
          </w:p>
        </w:tc>
        <w:tc>
          <w:tcPr>
            <w:tcW w:w="1189"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1,2</w:t>
            </w:r>
          </w:p>
        </w:tc>
      </w:tr>
      <w:tr w:rsidR="001C3B5C" w:rsidRPr="001C3B5C" w:rsidTr="00EF1DED">
        <w:trPr>
          <w:trHeight w:val="300"/>
        </w:trPr>
        <w:tc>
          <w:tcPr>
            <w:tcW w:w="4409" w:type="dxa"/>
            <w:tcBorders>
              <w:top w:val="nil"/>
              <w:left w:val="single" w:sz="4" w:space="0" w:color="auto"/>
              <w:bottom w:val="single" w:sz="4" w:space="0" w:color="auto"/>
              <w:right w:val="single" w:sz="4" w:space="0" w:color="auto"/>
            </w:tcBorders>
            <w:shd w:val="clear" w:color="auto" w:fill="auto"/>
            <w:hideMark/>
          </w:tcPr>
          <w:p w:rsidR="001C3B5C" w:rsidRPr="001C3B5C" w:rsidRDefault="001C3B5C" w:rsidP="001C3B5C">
            <w:pPr>
              <w:rPr>
                <w:rFonts w:eastAsia="Times New Roman"/>
                <w:color w:val="000000"/>
                <w:sz w:val="22"/>
                <w:szCs w:val="22"/>
              </w:rPr>
            </w:pPr>
            <w:r w:rsidRPr="001C3B5C">
              <w:rPr>
                <w:rFonts w:eastAsia="Times New Roman"/>
                <w:color w:val="000000"/>
                <w:sz w:val="22"/>
                <w:szCs w:val="22"/>
              </w:rPr>
              <w:t>- услуги связи</w:t>
            </w:r>
          </w:p>
        </w:tc>
        <w:tc>
          <w:tcPr>
            <w:tcW w:w="887"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30</w:t>
            </w:r>
          </w:p>
        </w:tc>
        <w:tc>
          <w:tcPr>
            <w:tcW w:w="1254"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30</w:t>
            </w:r>
          </w:p>
        </w:tc>
        <w:tc>
          <w:tcPr>
            <w:tcW w:w="1321"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100,0</w:t>
            </w:r>
          </w:p>
        </w:tc>
        <w:tc>
          <w:tcPr>
            <w:tcW w:w="1189"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0,0</w:t>
            </w:r>
          </w:p>
        </w:tc>
      </w:tr>
      <w:tr w:rsidR="001C3B5C" w:rsidRPr="001C3B5C" w:rsidTr="00EF1DED">
        <w:trPr>
          <w:trHeight w:val="300"/>
        </w:trPr>
        <w:tc>
          <w:tcPr>
            <w:tcW w:w="4409" w:type="dxa"/>
            <w:tcBorders>
              <w:top w:val="nil"/>
              <w:left w:val="single" w:sz="4" w:space="0" w:color="auto"/>
              <w:bottom w:val="single" w:sz="4" w:space="0" w:color="auto"/>
              <w:right w:val="single" w:sz="4" w:space="0" w:color="auto"/>
            </w:tcBorders>
            <w:shd w:val="clear" w:color="auto" w:fill="auto"/>
            <w:hideMark/>
          </w:tcPr>
          <w:p w:rsidR="001C3B5C" w:rsidRPr="001C3B5C" w:rsidRDefault="001C3B5C" w:rsidP="001C3B5C">
            <w:pPr>
              <w:rPr>
                <w:rFonts w:eastAsia="Times New Roman"/>
                <w:color w:val="000000"/>
                <w:sz w:val="22"/>
                <w:szCs w:val="22"/>
              </w:rPr>
            </w:pPr>
            <w:r w:rsidRPr="001C3B5C">
              <w:rPr>
                <w:rFonts w:eastAsia="Times New Roman"/>
                <w:color w:val="000000"/>
                <w:sz w:val="22"/>
                <w:szCs w:val="22"/>
              </w:rPr>
              <w:t>- транспортные услуги</w:t>
            </w:r>
          </w:p>
        </w:tc>
        <w:tc>
          <w:tcPr>
            <w:tcW w:w="887"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982,5</w:t>
            </w:r>
          </w:p>
        </w:tc>
        <w:tc>
          <w:tcPr>
            <w:tcW w:w="1254"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625,5</w:t>
            </w:r>
          </w:p>
        </w:tc>
        <w:tc>
          <w:tcPr>
            <w:tcW w:w="1321"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63,7</w:t>
            </w:r>
          </w:p>
        </w:tc>
        <w:tc>
          <w:tcPr>
            <w:tcW w:w="1189"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0,4</w:t>
            </w:r>
          </w:p>
        </w:tc>
      </w:tr>
      <w:tr w:rsidR="001C3B5C" w:rsidRPr="001C3B5C" w:rsidTr="00EF1DED">
        <w:trPr>
          <w:trHeight w:val="330"/>
        </w:trPr>
        <w:tc>
          <w:tcPr>
            <w:tcW w:w="4409" w:type="dxa"/>
            <w:tcBorders>
              <w:top w:val="nil"/>
              <w:left w:val="single" w:sz="4" w:space="0" w:color="auto"/>
              <w:bottom w:val="single" w:sz="4" w:space="0" w:color="auto"/>
              <w:right w:val="single" w:sz="4" w:space="0" w:color="auto"/>
            </w:tcBorders>
            <w:shd w:val="clear" w:color="auto" w:fill="auto"/>
            <w:hideMark/>
          </w:tcPr>
          <w:p w:rsidR="001C3B5C" w:rsidRPr="001C3B5C" w:rsidRDefault="001C3B5C" w:rsidP="001C3B5C">
            <w:pPr>
              <w:rPr>
                <w:rFonts w:eastAsia="Times New Roman"/>
                <w:color w:val="000000"/>
                <w:sz w:val="22"/>
                <w:szCs w:val="22"/>
              </w:rPr>
            </w:pPr>
            <w:r w:rsidRPr="001C3B5C">
              <w:rPr>
                <w:rFonts w:eastAsia="Times New Roman"/>
                <w:color w:val="000000"/>
                <w:sz w:val="22"/>
                <w:szCs w:val="22"/>
              </w:rPr>
              <w:t xml:space="preserve"> - работы, услуги по содержанию имущес</w:t>
            </w:r>
            <w:r w:rsidRPr="001C3B5C">
              <w:rPr>
                <w:rFonts w:eastAsia="Times New Roman"/>
                <w:color w:val="000000"/>
                <w:sz w:val="22"/>
                <w:szCs w:val="22"/>
              </w:rPr>
              <w:t>т</w:t>
            </w:r>
            <w:r w:rsidRPr="001C3B5C">
              <w:rPr>
                <w:rFonts w:eastAsia="Times New Roman"/>
                <w:color w:val="000000"/>
                <w:sz w:val="22"/>
                <w:szCs w:val="22"/>
              </w:rPr>
              <w:t>ва</w:t>
            </w:r>
          </w:p>
        </w:tc>
        <w:tc>
          <w:tcPr>
            <w:tcW w:w="887"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38776,9</w:t>
            </w:r>
          </w:p>
        </w:tc>
        <w:tc>
          <w:tcPr>
            <w:tcW w:w="1254"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31389</w:t>
            </w:r>
          </w:p>
        </w:tc>
        <w:tc>
          <w:tcPr>
            <w:tcW w:w="1321"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80,9</w:t>
            </w:r>
          </w:p>
        </w:tc>
        <w:tc>
          <w:tcPr>
            <w:tcW w:w="1189"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22,5</w:t>
            </w:r>
          </w:p>
        </w:tc>
      </w:tr>
      <w:tr w:rsidR="001C3B5C" w:rsidRPr="001C3B5C" w:rsidTr="00EF1DED">
        <w:trPr>
          <w:trHeight w:val="300"/>
        </w:trPr>
        <w:tc>
          <w:tcPr>
            <w:tcW w:w="4409" w:type="dxa"/>
            <w:tcBorders>
              <w:top w:val="nil"/>
              <w:left w:val="single" w:sz="4" w:space="0" w:color="auto"/>
              <w:bottom w:val="single" w:sz="4" w:space="0" w:color="auto"/>
              <w:right w:val="single" w:sz="4" w:space="0" w:color="auto"/>
            </w:tcBorders>
            <w:shd w:val="clear" w:color="auto" w:fill="auto"/>
            <w:hideMark/>
          </w:tcPr>
          <w:p w:rsidR="001C3B5C" w:rsidRPr="001C3B5C" w:rsidRDefault="001C3B5C" w:rsidP="001C3B5C">
            <w:pPr>
              <w:rPr>
                <w:rFonts w:eastAsia="Times New Roman"/>
                <w:color w:val="000000"/>
                <w:sz w:val="22"/>
                <w:szCs w:val="22"/>
              </w:rPr>
            </w:pPr>
            <w:r w:rsidRPr="001C3B5C">
              <w:rPr>
                <w:rFonts w:eastAsia="Times New Roman"/>
                <w:color w:val="000000"/>
                <w:sz w:val="22"/>
                <w:szCs w:val="22"/>
              </w:rPr>
              <w:t xml:space="preserve"> - прочие работы, услуги</w:t>
            </w:r>
          </w:p>
        </w:tc>
        <w:tc>
          <w:tcPr>
            <w:tcW w:w="887"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7572</w:t>
            </w:r>
          </w:p>
        </w:tc>
        <w:tc>
          <w:tcPr>
            <w:tcW w:w="1254"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5867</w:t>
            </w:r>
          </w:p>
        </w:tc>
        <w:tc>
          <w:tcPr>
            <w:tcW w:w="1321"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77,5</w:t>
            </w:r>
          </w:p>
        </w:tc>
        <w:tc>
          <w:tcPr>
            <w:tcW w:w="1189"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4,2</w:t>
            </w:r>
          </w:p>
        </w:tc>
      </w:tr>
      <w:tr w:rsidR="001C3B5C" w:rsidRPr="001C3B5C" w:rsidTr="00EF1DED">
        <w:trPr>
          <w:trHeight w:val="300"/>
        </w:trPr>
        <w:tc>
          <w:tcPr>
            <w:tcW w:w="4409" w:type="dxa"/>
            <w:tcBorders>
              <w:top w:val="nil"/>
              <w:left w:val="single" w:sz="4" w:space="0" w:color="auto"/>
              <w:bottom w:val="single" w:sz="4" w:space="0" w:color="auto"/>
              <w:right w:val="single" w:sz="4" w:space="0" w:color="auto"/>
            </w:tcBorders>
            <w:shd w:val="clear" w:color="auto" w:fill="auto"/>
            <w:hideMark/>
          </w:tcPr>
          <w:p w:rsidR="001C3B5C" w:rsidRPr="001C3B5C" w:rsidRDefault="001C3B5C" w:rsidP="001C3B5C">
            <w:pPr>
              <w:rPr>
                <w:rFonts w:eastAsia="Times New Roman"/>
                <w:color w:val="000000"/>
                <w:sz w:val="22"/>
                <w:szCs w:val="22"/>
              </w:rPr>
            </w:pPr>
            <w:r w:rsidRPr="001C3B5C">
              <w:rPr>
                <w:rFonts w:eastAsia="Times New Roman"/>
                <w:color w:val="000000"/>
                <w:sz w:val="22"/>
                <w:szCs w:val="22"/>
              </w:rPr>
              <w:t>- прочие расходы</w:t>
            </w:r>
          </w:p>
        </w:tc>
        <w:tc>
          <w:tcPr>
            <w:tcW w:w="887"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1112,5</w:t>
            </w:r>
          </w:p>
        </w:tc>
        <w:tc>
          <w:tcPr>
            <w:tcW w:w="1254"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828,6</w:t>
            </w:r>
          </w:p>
        </w:tc>
        <w:tc>
          <w:tcPr>
            <w:tcW w:w="1321"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74,5</w:t>
            </w:r>
          </w:p>
        </w:tc>
        <w:tc>
          <w:tcPr>
            <w:tcW w:w="1189"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0,6</w:t>
            </w:r>
          </w:p>
        </w:tc>
      </w:tr>
      <w:tr w:rsidR="001C3B5C" w:rsidRPr="001C3B5C" w:rsidTr="00F655D1">
        <w:trPr>
          <w:trHeight w:val="345"/>
        </w:trPr>
        <w:tc>
          <w:tcPr>
            <w:tcW w:w="4409" w:type="dxa"/>
            <w:tcBorders>
              <w:top w:val="nil"/>
              <w:left w:val="single" w:sz="4" w:space="0" w:color="auto"/>
              <w:bottom w:val="single" w:sz="4" w:space="0" w:color="auto"/>
              <w:right w:val="single" w:sz="4" w:space="0" w:color="auto"/>
            </w:tcBorders>
            <w:shd w:val="clear" w:color="auto" w:fill="auto"/>
            <w:hideMark/>
          </w:tcPr>
          <w:p w:rsidR="001C3B5C" w:rsidRPr="001C3B5C" w:rsidRDefault="001C3B5C" w:rsidP="001C3B5C">
            <w:pPr>
              <w:rPr>
                <w:rFonts w:eastAsia="Times New Roman"/>
                <w:color w:val="000000"/>
                <w:sz w:val="22"/>
                <w:szCs w:val="22"/>
              </w:rPr>
            </w:pPr>
            <w:r w:rsidRPr="001C3B5C">
              <w:rPr>
                <w:rFonts w:eastAsia="Times New Roman"/>
                <w:color w:val="000000"/>
                <w:sz w:val="22"/>
                <w:szCs w:val="22"/>
              </w:rPr>
              <w:t xml:space="preserve"> - увеличение стоимости основных средств</w:t>
            </w:r>
          </w:p>
        </w:tc>
        <w:tc>
          <w:tcPr>
            <w:tcW w:w="887"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81958</w:t>
            </w:r>
          </w:p>
        </w:tc>
        <w:tc>
          <w:tcPr>
            <w:tcW w:w="1254"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80482</w:t>
            </w:r>
          </w:p>
        </w:tc>
        <w:tc>
          <w:tcPr>
            <w:tcW w:w="1321"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98,2</w:t>
            </w:r>
          </w:p>
        </w:tc>
        <w:tc>
          <w:tcPr>
            <w:tcW w:w="1189"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57,8</w:t>
            </w:r>
          </w:p>
        </w:tc>
      </w:tr>
      <w:tr w:rsidR="00F655D1" w:rsidRPr="001C3B5C" w:rsidTr="00F655D1">
        <w:trPr>
          <w:trHeight w:val="345"/>
        </w:trPr>
        <w:tc>
          <w:tcPr>
            <w:tcW w:w="4409" w:type="dxa"/>
            <w:tcBorders>
              <w:top w:val="single" w:sz="4" w:space="0" w:color="auto"/>
              <w:left w:val="single" w:sz="4" w:space="0" w:color="auto"/>
              <w:bottom w:val="single" w:sz="4" w:space="0" w:color="auto"/>
              <w:right w:val="single" w:sz="4" w:space="0" w:color="auto"/>
            </w:tcBorders>
            <w:shd w:val="clear" w:color="auto" w:fill="auto"/>
            <w:hideMark/>
          </w:tcPr>
          <w:p w:rsidR="00F655D1" w:rsidRPr="001C3B5C" w:rsidRDefault="00F655D1" w:rsidP="00F655D1">
            <w:pPr>
              <w:jc w:val="center"/>
              <w:rPr>
                <w:rFonts w:eastAsia="Times New Roman"/>
                <w:color w:val="000000"/>
                <w:sz w:val="22"/>
                <w:szCs w:val="22"/>
              </w:rPr>
            </w:pPr>
            <w:r>
              <w:rPr>
                <w:rFonts w:eastAsia="Times New Roman"/>
                <w:color w:val="000000"/>
                <w:sz w:val="22"/>
                <w:szCs w:val="22"/>
              </w:rPr>
              <w:t>1</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F655D1" w:rsidRPr="001C3B5C" w:rsidRDefault="00F655D1" w:rsidP="00F655D1">
            <w:pPr>
              <w:jc w:val="center"/>
              <w:rPr>
                <w:rFonts w:eastAsia="Times New Roman"/>
                <w:color w:val="000000"/>
                <w:sz w:val="22"/>
                <w:szCs w:val="22"/>
              </w:rPr>
            </w:pPr>
            <w:r>
              <w:rPr>
                <w:rFonts w:eastAsia="Times New Roman"/>
                <w:color w:val="000000"/>
                <w:sz w:val="22"/>
                <w:szCs w:val="22"/>
              </w:rPr>
              <w:t>2</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F655D1" w:rsidRPr="001C3B5C" w:rsidRDefault="00F655D1" w:rsidP="00F655D1">
            <w:pPr>
              <w:jc w:val="center"/>
              <w:rPr>
                <w:rFonts w:eastAsia="Times New Roman"/>
                <w:color w:val="000000"/>
                <w:sz w:val="22"/>
                <w:szCs w:val="22"/>
              </w:rPr>
            </w:pPr>
            <w:r>
              <w:rPr>
                <w:rFonts w:eastAsia="Times New Roman"/>
                <w:color w:val="000000"/>
                <w:sz w:val="22"/>
                <w:szCs w:val="22"/>
              </w:rPr>
              <w:t>3</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F655D1" w:rsidRPr="001C3B5C" w:rsidRDefault="00F655D1" w:rsidP="00F655D1">
            <w:pPr>
              <w:jc w:val="center"/>
              <w:rPr>
                <w:rFonts w:eastAsia="Times New Roman"/>
                <w:color w:val="000000"/>
                <w:sz w:val="22"/>
                <w:szCs w:val="22"/>
              </w:rPr>
            </w:pPr>
            <w:r>
              <w:rPr>
                <w:rFonts w:eastAsia="Times New Roman"/>
                <w:color w:val="000000"/>
                <w:sz w:val="22"/>
                <w:szCs w:val="22"/>
              </w:rPr>
              <w:t>4</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F655D1" w:rsidRPr="001C3B5C" w:rsidRDefault="00F655D1" w:rsidP="00F655D1">
            <w:pPr>
              <w:jc w:val="center"/>
              <w:rPr>
                <w:rFonts w:eastAsia="Times New Roman"/>
                <w:color w:val="000000"/>
                <w:sz w:val="22"/>
                <w:szCs w:val="22"/>
              </w:rPr>
            </w:pPr>
            <w:r>
              <w:rPr>
                <w:rFonts w:eastAsia="Times New Roman"/>
                <w:color w:val="000000"/>
                <w:sz w:val="22"/>
                <w:szCs w:val="22"/>
              </w:rPr>
              <w:t>5</w:t>
            </w:r>
          </w:p>
        </w:tc>
      </w:tr>
      <w:tr w:rsidR="001C3B5C" w:rsidRPr="001C3B5C" w:rsidTr="00F655D1">
        <w:trPr>
          <w:trHeight w:val="285"/>
        </w:trPr>
        <w:tc>
          <w:tcPr>
            <w:tcW w:w="4409" w:type="dxa"/>
            <w:tcBorders>
              <w:top w:val="single" w:sz="4" w:space="0" w:color="auto"/>
              <w:left w:val="single" w:sz="4" w:space="0" w:color="auto"/>
              <w:bottom w:val="single" w:sz="4" w:space="0" w:color="auto"/>
              <w:right w:val="single" w:sz="4" w:space="0" w:color="auto"/>
            </w:tcBorders>
            <w:shd w:val="clear" w:color="auto" w:fill="auto"/>
            <w:hideMark/>
          </w:tcPr>
          <w:p w:rsidR="001C3B5C" w:rsidRPr="001C3B5C" w:rsidRDefault="001C3B5C" w:rsidP="001C3B5C">
            <w:pPr>
              <w:rPr>
                <w:rFonts w:eastAsia="Times New Roman"/>
                <w:color w:val="000000"/>
                <w:sz w:val="22"/>
                <w:szCs w:val="22"/>
              </w:rPr>
            </w:pPr>
            <w:r w:rsidRPr="001C3B5C">
              <w:rPr>
                <w:rFonts w:eastAsia="Times New Roman"/>
                <w:color w:val="000000"/>
                <w:sz w:val="22"/>
                <w:szCs w:val="22"/>
              </w:rPr>
              <w:t xml:space="preserve"> - увеличение стоимости материальных з</w:t>
            </w:r>
            <w:r w:rsidRPr="001C3B5C">
              <w:rPr>
                <w:rFonts w:eastAsia="Times New Roman"/>
                <w:color w:val="000000"/>
                <w:sz w:val="22"/>
                <w:szCs w:val="22"/>
              </w:rPr>
              <w:t>а</w:t>
            </w:r>
            <w:r w:rsidRPr="001C3B5C">
              <w:rPr>
                <w:rFonts w:eastAsia="Times New Roman"/>
                <w:color w:val="000000"/>
                <w:sz w:val="22"/>
                <w:szCs w:val="22"/>
              </w:rPr>
              <w:t>пасов</w:t>
            </w:r>
          </w:p>
        </w:tc>
        <w:tc>
          <w:tcPr>
            <w:tcW w:w="887" w:type="dxa"/>
            <w:tcBorders>
              <w:top w:val="single" w:sz="4" w:space="0" w:color="auto"/>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12859,6</w:t>
            </w:r>
          </w:p>
        </w:tc>
        <w:tc>
          <w:tcPr>
            <w:tcW w:w="1254" w:type="dxa"/>
            <w:tcBorders>
              <w:top w:val="single" w:sz="4" w:space="0" w:color="auto"/>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12202,8</w:t>
            </w:r>
          </w:p>
        </w:tc>
        <w:tc>
          <w:tcPr>
            <w:tcW w:w="1321" w:type="dxa"/>
            <w:tcBorders>
              <w:top w:val="single" w:sz="4" w:space="0" w:color="auto"/>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94,9</w:t>
            </w:r>
          </w:p>
        </w:tc>
        <w:tc>
          <w:tcPr>
            <w:tcW w:w="1189" w:type="dxa"/>
            <w:tcBorders>
              <w:top w:val="single" w:sz="4" w:space="0" w:color="auto"/>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color w:val="000000"/>
                <w:sz w:val="22"/>
                <w:szCs w:val="22"/>
              </w:rPr>
            </w:pPr>
            <w:r w:rsidRPr="001C3B5C">
              <w:rPr>
                <w:rFonts w:eastAsia="Times New Roman"/>
                <w:color w:val="000000"/>
                <w:sz w:val="22"/>
                <w:szCs w:val="22"/>
              </w:rPr>
              <w:t>8,8</w:t>
            </w:r>
          </w:p>
        </w:tc>
      </w:tr>
      <w:tr w:rsidR="001C3B5C" w:rsidRPr="001C3B5C" w:rsidTr="00EF1DED">
        <w:trPr>
          <w:trHeight w:val="285"/>
        </w:trPr>
        <w:tc>
          <w:tcPr>
            <w:tcW w:w="4409" w:type="dxa"/>
            <w:tcBorders>
              <w:top w:val="nil"/>
              <w:left w:val="single" w:sz="4" w:space="0" w:color="auto"/>
              <w:bottom w:val="single" w:sz="4" w:space="0" w:color="auto"/>
              <w:right w:val="single" w:sz="4" w:space="0" w:color="auto"/>
            </w:tcBorders>
            <w:shd w:val="clear" w:color="auto" w:fill="auto"/>
            <w:hideMark/>
          </w:tcPr>
          <w:p w:rsidR="001C3B5C" w:rsidRPr="001C3B5C" w:rsidRDefault="001C3B5C" w:rsidP="001C3B5C">
            <w:pPr>
              <w:jc w:val="both"/>
              <w:rPr>
                <w:rFonts w:eastAsia="Times New Roman"/>
                <w:b/>
                <w:bCs/>
                <w:color w:val="000000"/>
                <w:sz w:val="22"/>
                <w:szCs w:val="22"/>
              </w:rPr>
            </w:pPr>
            <w:r w:rsidRPr="001C3B5C">
              <w:rPr>
                <w:rFonts w:eastAsia="Times New Roman"/>
                <w:b/>
                <w:bCs/>
                <w:color w:val="000000"/>
                <w:sz w:val="22"/>
                <w:szCs w:val="22"/>
              </w:rPr>
              <w:t>Итого:</w:t>
            </w:r>
          </w:p>
        </w:tc>
        <w:tc>
          <w:tcPr>
            <w:tcW w:w="887"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b/>
                <w:bCs/>
                <w:color w:val="000000"/>
                <w:sz w:val="22"/>
                <w:szCs w:val="22"/>
              </w:rPr>
            </w:pPr>
            <w:r w:rsidRPr="001C3B5C">
              <w:rPr>
                <w:rFonts w:eastAsia="Times New Roman"/>
                <w:b/>
                <w:bCs/>
                <w:color w:val="000000"/>
                <w:sz w:val="22"/>
                <w:szCs w:val="22"/>
              </w:rPr>
              <w:t>152631</w:t>
            </w:r>
          </w:p>
        </w:tc>
        <w:tc>
          <w:tcPr>
            <w:tcW w:w="1254"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b/>
                <w:bCs/>
                <w:color w:val="000000"/>
                <w:sz w:val="22"/>
                <w:szCs w:val="22"/>
              </w:rPr>
            </w:pPr>
            <w:r w:rsidRPr="001C3B5C">
              <w:rPr>
                <w:rFonts w:eastAsia="Times New Roman"/>
                <w:b/>
                <w:bCs/>
                <w:color w:val="000000"/>
                <w:sz w:val="22"/>
                <w:szCs w:val="22"/>
              </w:rPr>
              <w:t>139234</w:t>
            </w:r>
          </w:p>
        </w:tc>
        <w:tc>
          <w:tcPr>
            <w:tcW w:w="1321"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b/>
                <w:bCs/>
                <w:color w:val="000000"/>
                <w:sz w:val="22"/>
                <w:szCs w:val="22"/>
              </w:rPr>
            </w:pPr>
            <w:r w:rsidRPr="001C3B5C">
              <w:rPr>
                <w:rFonts w:eastAsia="Times New Roman"/>
                <w:b/>
                <w:bCs/>
                <w:color w:val="000000"/>
                <w:sz w:val="22"/>
                <w:szCs w:val="22"/>
              </w:rPr>
              <w:t>91,2</w:t>
            </w:r>
          </w:p>
        </w:tc>
        <w:tc>
          <w:tcPr>
            <w:tcW w:w="1189" w:type="dxa"/>
            <w:tcBorders>
              <w:top w:val="nil"/>
              <w:left w:val="nil"/>
              <w:bottom w:val="single" w:sz="4" w:space="0" w:color="auto"/>
              <w:right w:val="single" w:sz="4" w:space="0" w:color="auto"/>
            </w:tcBorders>
            <w:shd w:val="clear" w:color="auto" w:fill="auto"/>
            <w:hideMark/>
          </w:tcPr>
          <w:p w:rsidR="001C3B5C" w:rsidRPr="001C3B5C" w:rsidRDefault="001C3B5C" w:rsidP="001C3B5C">
            <w:pPr>
              <w:jc w:val="right"/>
              <w:rPr>
                <w:rFonts w:eastAsia="Times New Roman"/>
                <w:b/>
                <w:bCs/>
                <w:color w:val="000000"/>
                <w:sz w:val="22"/>
                <w:szCs w:val="22"/>
              </w:rPr>
            </w:pPr>
            <w:r w:rsidRPr="001C3B5C">
              <w:rPr>
                <w:rFonts w:eastAsia="Times New Roman"/>
                <w:b/>
                <w:bCs/>
                <w:color w:val="000000"/>
                <w:sz w:val="22"/>
                <w:szCs w:val="22"/>
              </w:rPr>
              <w:t>100,0</w:t>
            </w:r>
          </w:p>
        </w:tc>
      </w:tr>
    </w:tbl>
    <w:p w:rsidR="00454CBF" w:rsidRDefault="00E82105" w:rsidP="00454CBF">
      <w:pPr>
        <w:spacing w:before="120"/>
        <w:ind w:firstLine="426"/>
        <w:jc w:val="both"/>
        <w:rPr>
          <w:sz w:val="26"/>
          <w:szCs w:val="26"/>
        </w:rPr>
      </w:pPr>
      <w:r>
        <w:rPr>
          <w:sz w:val="26"/>
          <w:szCs w:val="26"/>
        </w:rPr>
        <w:t xml:space="preserve">Контроль </w:t>
      </w:r>
      <w:r w:rsidR="004C0D3F">
        <w:rPr>
          <w:sz w:val="26"/>
          <w:szCs w:val="26"/>
        </w:rPr>
        <w:t>над</w:t>
      </w:r>
      <w:r>
        <w:rPr>
          <w:sz w:val="26"/>
          <w:szCs w:val="26"/>
        </w:rPr>
        <w:t xml:space="preserve"> деятельностью учреждений осуществлялся наблюдательными </w:t>
      </w:r>
      <w:r w:rsidR="00B75C03">
        <w:rPr>
          <w:sz w:val="26"/>
          <w:szCs w:val="26"/>
        </w:rPr>
        <w:t>С</w:t>
      </w:r>
      <w:r>
        <w:rPr>
          <w:sz w:val="26"/>
          <w:szCs w:val="26"/>
        </w:rPr>
        <w:t>ов</w:t>
      </w:r>
      <w:r>
        <w:rPr>
          <w:sz w:val="26"/>
          <w:szCs w:val="26"/>
        </w:rPr>
        <w:t>е</w:t>
      </w:r>
      <w:r>
        <w:rPr>
          <w:sz w:val="26"/>
          <w:szCs w:val="26"/>
        </w:rPr>
        <w:t>тами</w:t>
      </w:r>
      <w:r w:rsidR="004C0D3F">
        <w:rPr>
          <w:sz w:val="26"/>
          <w:szCs w:val="26"/>
        </w:rPr>
        <w:t>.</w:t>
      </w:r>
    </w:p>
    <w:p w:rsidR="00C77997" w:rsidRDefault="00C77997" w:rsidP="00387586">
      <w:pPr>
        <w:jc w:val="center"/>
        <w:rPr>
          <w:b/>
          <w:sz w:val="26"/>
          <w:szCs w:val="26"/>
        </w:rPr>
      </w:pPr>
    </w:p>
    <w:p w:rsidR="00C77997" w:rsidRPr="00425BE7" w:rsidRDefault="00425BE7" w:rsidP="00387586">
      <w:pPr>
        <w:jc w:val="center"/>
        <w:rPr>
          <w:b/>
          <w:sz w:val="26"/>
          <w:szCs w:val="26"/>
        </w:rPr>
      </w:pPr>
      <w:r w:rsidRPr="00425BE7">
        <w:rPr>
          <w:b/>
          <w:sz w:val="26"/>
          <w:szCs w:val="26"/>
        </w:rPr>
        <w:t>Х Заключение</w:t>
      </w:r>
    </w:p>
    <w:p w:rsidR="00C77997" w:rsidRPr="00425BE7" w:rsidRDefault="00C77997" w:rsidP="00387586">
      <w:pPr>
        <w:jc w:val="center"/>
        <w:rPr>
          <w:b/>
          <w:sz w:val="26"/>
          <w:szCs w:val="26"/>
        </w:rPr>
      </w:pPr>
    </w:p>
    <w:p w:rsidR="001C3B5C" w:rsidRPr="00F07739" w:rsidRDefault="001C3B5C" w:rsidP="00F07739">
      <w:pPr>
        <w:numPr>
          <w:ilvl w:val="0"/>
          <w:numId w:val="29"/>
        </w:numPr>
        <w:tabs>
          <w:tab w:val="left" w:pos="993"/>
        </w:tabs>
        <w:ind w:left="0" w:firstLine="567"/>
        <w:rPr>
          <w:b/>
          <w:bCs/>
          <w:sz w:val="26"/>
          <w:szCs w:val="26"/>
        </w:rPr>
      </w:pPr>
      <w:r w:rsidRPr="00F07739">
        <w:rPr>
          <w:b/>
          <w:bCs/>
          <w:sz w:val="26"/>
          <w:szCs w:val="26"/>
        </w:rPr>
        <w:t>Контрольно-счетная палата отмечает, что  сводная бюджетная роспись расходов местного бюджета на конец отчетного года составлена в нарушение п. 3 ст. 217 Бюджетного кодекса РФ.</w:t>
      </w:r>
    </w:p>
    <w:p w:rsidR="001C3B5C" w:rsidRPr="00F07739" w:rsidRDefault="001C3B5C" w:rsidP="00F07739">
      <w:pPr>
        <w:tabs>
          <w:tab w:val="left" w:pos="993"/>
        </w:tabs>
        <w:ind w:firstLine="567"/>
        <w:rPr>
          <w:b/>
          <w:bCs/>
          <w:sz w:val="26"/>
          <w:szCs w:val="26"/>
        </w:rPr>
      </w:pPr>
      <w:proofErr w:type="gramStart"/>
      <w:r w:rsidRPr="00F07739">
        <w:rPr>
          <w:b/>
          <w:bCs/>
          <w:sz w:val="26"/>
          <w:szCs w:val="26"/>
        </w:rPr>
        <w:t>Утвержденные начальником финансового управления показатели не соо</w:t>
      </w:r>
      <w:r w:rsidRPr="00F07739">
        <w:rPr>
          <w:b/>
          <w:bCs/>
          <w:sz w:val="26"/>
          <w:szCs w:val="26"/>
        </w:rPr>
        <w:t>т</w:t>
      </w:r>
      <w:r w:rsidRPr="00F07739">
        <w:rPr>
          <w:b/>
          <w:bCs/>
          <w:sz w:val="26"/>
          <w:szCs w:val="26"/>
        </w:rPr>
        <w:t>ветствуют решению Белогорского городского Совета народных депутатов от 25.12.2012 № 68/150, что является основанием для применения мер принуждения за нарушение бюджетного законодательства РФ (ст. 283 Бюджетного кодекса РФ).</w:t>
      </w:r>
      <w:proofErr w:type="gramEnd"/>
    </w:p>
    <w:p w:rsidR="00425BE7" w:rsidRPr="00F07739" w:rsidRDefault="00F07739" w:rsidP="00F07739">
      <w:pPr>
        <w:numPr>
          <w:ilvl w:val="0"/>
          <w:numId w:val="29"/>
        </w:numPr>
        <w:tabs>
          <w:tab w:val="left" w:pos="993"/>
        </w:tabs>
        <w:ind w:left="0" w:firstLine="567"/>
        <w:rPr>
          <w:b/>
          <w:sz w:val="26"/>
          <w:szCs w:val="26"/>
        </w:rPr>
      </w:pPr>
      <w:proofErr w:type="gramStart"/>
      <w:r w:rsidRPr="00F07739">
        <w:rPr>
          <w:b/>
          <w:bCs/>
          <w:sz w:val="26"/>
          <w:szCs w:val="26"/>
        </w:rPr>
        <w:t>Бюджетная отчетность составлена с нарушением   «Инструкции  о поря</w:t>
      </w:r>
      <w:r w:rsidRPr="00F07739">
        <w:rPr>
          <w:b/>
          <w:bCs/>
          <w:sz w:val="26"/>
          <w:szCs w:val="26"/>
        </w:rPr>
        <w:t>д</w:t>
      </w:r>
      <w:r w:rsidRPr="00F07739">
        <w:rPr>
          <w:b/>
          <w:bCs/>
          <w:sz w:val="26"/>
          <w:szCs w:val="26"/>
        </w:rPr>
        <w:t>ке составления и представления годовой, квартальной и месячной отчетности об исполнении бюджетов бюджетной системы РФ», утвержденной приказом Мин</w:t>
      </w:r>
      <w:r w:rsidRPr="00F07739">
        <w:rPr>
          <w:b/>
          <w:bCs/>
          <w:sz w:val="26"/>
          <w:szCs w:val="26"/>
        </w:rPr>
        <w:t>и</w:t>
      </w:r>
      <w:r w:rsidRPr="00F07739">
        <w:rPr>
          <w:b/>
          <w:bCs/>
          <w:sz w:val="26"/>
          <w:szCs w:val="26"/>
        </w:rPr>
        <w:t>стерства финансов РФ от 28.12.2010 № 191н  (далее – Инструкция 191н) (в ред. Приказов Минфина России от 29.12.2011 № 191, от 26.10.2012 № 138)</w:t>
      </w:r>
      <w:r w:rsidR="005D0408">
        <w:rPr>
          <w:b/>
          <w:bCs/>
          <w:sz w:val="26"/>
          <w:szCs w:val="26"/>
        </w:rPr>
        <w:t xml:space="preserve"> в части пл</w:t>
      </w:r>
      <w:r w:rsidR="005D0408">
        <w:rPr>
          <w:b/>
          <w:bCs/>
          <w:sz w:val="26"/>
          <w:szCs w:val="26"/>
        </w:rPr>
        <w:t>а</w:t>
      </w:r>
      <w:r w:rsidR="005D0408">
        <w:rPr>
          <w:b/>
          <w:bCs/>
          <w:sz w:val="26"/>
          <w:szCs w:val="26"/>
        </w:rPr>
        <w:t>новых показателей доходов  и расходов местного бюджета</w:t>
      </w:r>
      <w:r w:rsidRPr="00F07739">
        <w:rPr>
          <w:b/>
          <w:bCs/>
          <w:sz w:val="26"/>
          <w:szCs w:val="26"/>
        </w:rPr>
        <w:t>.</w:t>
      </w:r>
      <w:proofErr w:type="gramEnd"/>
    </w:p>
    <w:p w:rsidR="00425BE7" w:rsidRPr="00F07739" w:rsidRDefault="00425BE7" w:rsidP="00F07739">
      <w:pPr>
        <w:tabs>
          <w:tab w:val="left" w:pos="993"/>
        </w:tabs>
        <w:ind w:firstLine="567"/>
        <w:rPr>
          <w:b/>
          <w:sz w:val="26"/>
          <w:szCs w:val="26"/>
        </w:rPr>
      </w:pPr>
    </w:p>
    <w:p w:rsidR="00425BE7" w:rsidRDefault="00425BE7" w:rsidP="001C3B5C">
      <w:pPr>
        <w:ind w:firstLine="426"/>
        <w:jc w:val="both"/>
        <w:rPr>
          <w:b/>
          <w:sz w:val="26"/>
          <w:szCs w:val="26"/>
        </w:rPr>
      </w:pPr>
    </w:p>
    <w:p w:rsidR="00425BE7" w:rsidRDefault="00425BE7" w:rsidP="001C3B5C">
      <w:pPr>
        <w:ind w:firstLine="426"/>
        <w:jc w:val="both"/>
        <w:rPr>
          <w:b/>
          <w:sz w:val="26"/>
          <w:szCs w:val="26"/>
        </w:rPr>
      </w:pPr>
    </w:p>
    <w:p w:rsidR="00C77997" w:rsidRDefault="00C77997" w:rsidP="00387586">
      <w:pPr>
        <w:jc w:val="center"/>
        <w:rPr>
          <w:b/>
          <w:sz w:val="26"/>
          <w:szCs w:val="26"/>
        </w:rPr>
      </w:pPr>
    </w:p>
    <w:sectPr w:rsidR="00C77997" w:rsidSect="000278C2">
      <w:headerReference w:type="default" r:id="rId14"/>
      <w:pgSz w:w="11906" w:h="16838"/>
      <w:pgMar w:top="680" w:right="680"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274" w:rsidRDefault="00322274" w:rsidP="00AD38DD">
      <w:r>
        <w:separator/>
      </w:r>
    </w:p>
  </w:endnote>
  <w:endnote w:type="continuationSeparator" w:id="0">
    <w:p w:rsidR="00322274" w:rsidRDefault="00322274" w:rsidP="00AD3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274" w:rsidRDefault="00322274" w:rsidP="00AD38DD">
      <w:r>
        <w:separator/>
      </w:r>
    </w:p>
  </w:footnote>
  <w:footnote w:type="continuationSeparator" w:id="0">
    <w:p w:rsidR="00322274" w:rsidRDefault="00322274" w:rsidP="00AD3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F7" w:rsidRPr="00BC2AB0" w:rsidRDefault="000722BE">
    <w:pPr>
      <w:pStyle w:val="ac"/>
      <w:jc w:val="right"/>
    </w:pPr>
    <w:fldSimple w:instr=" PAGE   \* MERGEFORMAT ">
      <w:r w:rsidR="007D5EAE">
        <w:rPr>
          <w:noProof/>
        </w:rPr>
        <w:t>46</w:t>
      </w:r>
    </w:fldSimple>
  </w:p>
  <w:p w:rsidR="00D13AF7" w:rsidRDefault="00D13AF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5EE0"/>
    <w:multiLevelType w:val="hybridMultilevel"/>
    <w:tmpl w:val="1F6CB64E"/>
    <w:lvl w:ilvl="0" w:tplc="B490A3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800F16"/>
    <w:multiLevelType w:val="hybridMultilevel"/>
    <w:tmpl w:val="C696E996"/>
    <w:lvl w:ilvl="0" w:tplc="B002E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555FD"/>
    <w:multiLevelType w:val="hybridMultilevel"/>
    <w:tmpl w:val="94948550"/>
    <w:lvl w:ilvl="0" w:tplc="516ADD26">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0D44220"/>
    <w:multiLevelType w:val="hybridMultilevel"/>
    <w:tmpl w:val="6F72D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A6A12"/>
    <w:multiLevelType w:val="hybridMultilevel"/>
    <w:tmpl w:val="DFFAF624"/>
    <w:lvl w:ilvl="0" w:tplc="52807D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602974"/>
    <w:multiLevelType w:val="hybridMultilevel"/>
    <w:tmpl w:val="10E0D6EC"/>
    <w:lvl w:ilvl="0" w:tplc="B002E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07B8E"/>
    <w:multiLevelType w:val="hybridMultilevel"/>
    <w:tmpl w:val="B470BBF2"/>
    <w:lvl w:ilvl="0" w:tplc="B002E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3313A2C"/>
    <w:multiLevelType w:val="hybridMultilevel"/>
    <w:tmpl w:val="E6027754"/>
    <w:lvl w:ilvl="0" w:tplc="B002E3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45746DD"/>
    <w:multiLevelType w:val="hybridMultilevel"/>
    <w:tmpl w:val="9D1010A8"/>
    <w:lvl w:ilvl="0" w:tplc="B002E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642BFA"/>
    <w:multiLevelType w:val="hybridMultilevel"/>
    <w:tmpl w:val="DF486C9C"/>
    <w:lvl w:ilvl="0" w:tplc="4E4E614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C50A47"/>
    <w:multiLevelType w:val="hybridMultilevel"/>
    <w:tmpl w:val="A740D9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5F005F1"/>
    <w:multiLevelType w:val="multilevel"/>
    <w:tmpl w:val="3032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11A7D"/>
    <w:multiLevelType w:val="hybridMultilevel"/>
    <w:tmpl w:val="E86AAC8E"/>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3A840F65"/>
    <w:multiLevelType w:val="hybridMultilevel"/>
    <w:tmpl w:val="B768A7D6"/>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43000795"/>
    <w:multiLevelType w:val="hybridMultilevel"/>
    <w:tmpl w:val="53F8B354"/>
    <w:lvl w:ilvl="0" w:tplc="B002E328">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EA13C7"/>
    <w:multiLevelType w:val="hybridMultilevel"/>
    <w:tmpl w:val="FA9A8302"/>
    <w:lvl w:ilvl="0" w:tplc="B002E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E50655"/>
    <w:multiLevelType w:val="hybridMultilevel"/>
    <w:tmpl w:val="FA289A40"/>
    <w:lvl w:ilvl="0" w:tplc="4170C63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FF059B"/>
    <w:multiLevelType w:val="hybridMultilevel"/>
    <w:tmpl w:val="56B24FAC"/>
    <w:lvl w:ilvl="0" w:tplc="B002E32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6A73FF"/>
    <w:multiLevelType w:val="hybridMultilevel"/>
    <w:tmpl w:val="AE7A0ACC"/>
    <w:lvl w:ilvl="0" w:tplc="B002E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FA398E"/>
    <w:multiLevelType w:val="hybridMultilevel"/>
    <w:tmpl w:val="6442CAD6"/>
    <w:lvl w:ilvl="0" w:tplc="FD6CD41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98057C0"/>
    <w:multiLevelType w:val="hybridMultilevel"/>
    <w:tmpl w:val="89E0D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ED6F8C"/>
    <w:multiLevelType w:val="hybridMultilevel"/>
    <w:tmpl w:val="6D08237E"/>
    <w:lvl w:ilvl="0" w:tplc="31A4EB16">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5C6A2924"/>
    <w:multiLevelType w:val="hybridMultilevel"/>
    <w:tmpl w:val="28D0243E"/>
    <w:lvl w:ilvl="0" w:tplc="DBA4A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E0279A"/>
    <w:multiLevelType w:val="hybridMultilevel"/>
    <w:tmpl w:val="F26E01CE"/>
    <w:lvl w:ilvl="0" w:tplc="B002E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7225C3"/>
    <w:multiLevelType w:val="hybridMultilevel"/>
    <w:tmpl w:val="E9A29970"/>
    <w:lvl w:ilvl="0" w:tplc="B002E32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nsid w:val="6CDD2F3A"/>
    <w:multiLevelType w:val="hybridMultilevel"/>
    <w:tmpl w:val="DC007DA0"/>
    <w:lvl w:ilvl="0" w:tplc="B002E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3D561F"/>
    <w:multiLevelType w:val="hybridMultilevel"/>
    <w:tmpl w:val="F94ED326"/>
    <w:lvl w:ilvl="0" w:tplc="EF040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03C79B5"/>
    <w:multiLevelType w:val="hybridMultilevel"/>
    <w:tmpl w:val="6386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D4FD8"/>
    <w:multiLevelType w:val="hybridMultilevel"/>
    <w:tmpl w:val="457AB4CC"/>
    <w:lvl w:ilvl="0" w:tplc="B002E3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10"/>
  </w:num>
  <w:num w:numId="3">
    <w:abstractNumId w:val="4"/>
  </w:num>
  <w:num w:numId="4">
    <w:abstractNumId w:val="21"/>
  </w:num>
  <w:num w:numId="5">
    <w:abstractNumId w:val="11"/>
  </w:num>
  <w:num w:numId="6">
    <w:abstractNumId w:val="9"/>
  </w:num>
  <w:num w:numId="7">
    <w:abstractNumId w:val="0"/>
  </w:num>
  <w:num w:numId="8">
    <w:abstractNumId w:val="16"/>
  </w:num>
  <w:num w:numId="9">
    <w:abstractNumId w:val="12"/>
  </w:num>
  <w:num w:numId="10">
    <w:abstractNumId w:val="13"/>
  </w:num>
  <w:num w:numId="11">
    <w:abstractNumId w:val="27"/>
  </w:num>
  <w:num w:numId="12">
    <w:abstractNumId w:val="24"/>
  </w:num>
  <w:num w:numId="13">
    <w:abstractNumId w:val="18"/>
  </w:num>
  <w:num w:numId="14">
    <w:abstractNumId w:val="8"/>
  </w:num>
  <w:num w:numId="15">
    <w:abstractNumId w:val="2"/>
  </w:num>
  <w:num w:numId="16">
    <w:abstractNumId w:val="15"/>
  </w:num>
  <w:num w:numId="17">
    <w:abstractNumId w:val="6"/>
  </w:num>
  <w:num w:numId="18">
    <w:abstractNumId w:val="26"/>
  </w:num>
  <w:num w:numId="19">
    <w:abstractNumId w:val="28"/>
  </w:num>
  <w:num w:numId="20">
    <w:abstractNumId w:val="3"/>
  </w:num>
  <w:num w:numId="21">
    <w:abstractNumId w:val="14"/>
  </w:num>
  <w:num w:numId="22">
    <w:abstractNumId w:val="1"/>
  </w:num>
  <w:num w:numId="23">
    <w:abstractNumId w:val="23"/>
  </w:num>
  <w:num w:numId="24">
    <w:abstractNumId w:val="17"/>
  </w:num>
  <w:num w:numId="25">
    <w:abstractNumId w:val="25"/>
  </w:num>
  <w:num w:numId="26">
    <w:abstractNumId w:val="5"/>
  </w:num>
  <w:num w:numId="27">
    <w:abstractNumId w:val="7"/>
  </w:num>
  <w:num w:numId="28">
    <w:abstractNumId w:val="20"/>
  </w:num>
  <w:num w:numId="29">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8B09B4"/>
    <w:rsid w:val="000016D6"/>
    <w:rsid w:val="00002357"/>
    <w:rsid w:val="00005BD7"/>
    <w:rsid w:val="0001149E"/>
    <w:rsid w:val="00024AE9"/>
    <w:rsid w:val="00024D02"/>
    <w:rsid w:val="000278C2"/>
    <w:rsid w:val="00032B6C"/>
    <w:rsid w:val="00033322"/>
    <w:rsid w:val="00035E17"/>
    <w:rsid w:val="00036D45"/>
    <w:rsid w:val="00036F8E"/>
    <w:rsid w:val="00037ADC"/>
    <w:rsid w:val="00041A53"/>
    <w:rsid w:val="00041F7E"/>
    <w:rsid w:val="00044B10"/>
    <w:rsid w:val="00046B12"/>
    <w:rsid w:val="000478F5"/>
    <w:rsid w:val="000526E8"/>
    <w:rsid w:val="000722BE"/>
    <w:rsid w:val="00073198"/>
    <w:rsid w:val="00075726"/>
    <w:rsid w:val="00082BC4"/>
    <w:rsid w:val="000838BB"/>
    <w:rsid w:val="00084461"/>
    <w:rsid w:val="00086717"/>
    <w:rsid w:val="0008781E"/>
    <w:rsid w:val="00090750"/>
    <w:rsid w:val="000941F2"/>
    <w:rsid w:val="00097468"/>
    <w:rsid w:val="000974B5"/>
    <w:rsid w:val="000A517F"/>
    <w:rsid w:val="000A5C72"/>
    <w:rsid w:val="000A723C"/>
    <w:rsid w:val="000C2F30"/>
    <w:rsid w:val="000C484E"/>
    <w:rsid w:val="000C4AA5"/>
    <w:rsid w:val="000D002E"/>
    <w:rsid w:val="000D096E"/>
    <w:rsid w:val="000D0BD6"/>
    <w:rsid w:val="000D13B3"/>
    <w:rsid w:val="000D48BB"/>
    <w:rsid w:val="000D5200"/>
    <w:rsid w:val="000D72F7"/>
    <w:rsid w:val="000E370F"/>
    <w:rsid w:val="000E458E"/>
    <w:rsid w:val="000E75DD"/>
    <w:rsid w:val="000F074F"/>
    <w:rsid w:val="000F10F9"/>
    <w:rsid w:val="000F6090"/>
    <w:rsid w:val="000F7646"/>
    <w:rsid w:val="00105C6A"/>
    <w:rsid w:val="00105DCB"/>
    <w:rsid w:val="00110A59"/>
    <w:rsid w:val="00111FD2"/>
    <w:rsid w:val="00124457"/>
    <w:rsid w:val="00130D48"/>
    <w:rsid w:val="0013167C"/>
    <w:rsid w:val="00132836"/>
    <w:rsid w:val="00135AB5"/>
    <w:rsid w:val="00142AA1"/>
    <w:rsid w:val="00151AAC"/>
    <w:rsid w:val="00153A28"/>
    <w:rsid w:val="00171A4D"/>
    <w:rsid w:val="00172A3F"/>
    <w:rsid w:val="00172AB5"/>
    <w:rsid w:val="00172FB7"/>
    <w:rsid w:val="00177909"/>
    <w:rsid w:val="00180BDF"/>
    <w:rsid w:val="001860B5"/>
    <w:rsid w:val="00186642"/>
    <w:rsid w:val="00190D16"/>
    <w:rsid w:val="00193C0C"/>
    <w:rsid w:val="00194D9A"/>
    <w:rsid w:val="001966E2"/>
    <w:rsid w:val="001A05AB"/>
    <w:rsid w:val="001A70D6"/>
    <w:rsid w:val="001B40BE"/>
    <w:rsid w:val="001B5CCF"/>
    <w:rsid w:val="001C3B5C"/>
    <w:rsid w:val="001C6A2F"/>
    <w:rsid w:val="001C72EA"/>
    <w:rsid w:val="001C7470"/>
    <w:rsid w:val="001D2309"/>
    <w:rsid w:val="001D512A"/>
    <w:rsid w:val="001D622D"/>
    <w:rsid w:val="001E009D"/>
    <w:rsid w:val="001E088C"/>
    <w:rsid w:val="001E2B8F"/>
    <w:rsid w:val="001E5369"/>
    <w:rsid w:val="001E7D0D"/>
    <w:rsid w:val="001F1906"/>
    <w:rsid w:val="001F2A17"/>
    <w:rsid w:val="001F4DC8"/>
    <w:rsid w:val="001F5708"/>
    <w:rsid w:val="00200B18"/>
    <w:rsid w:val="00201CB1"/>
    <w:rsid w:val="00203A0B"/>
    <w:rsid w:val="00205908"/>
    <w:rsid w:val="00207D40"/>
    <w:rsid w:val="002119AF"/>
    <w:rsid w:val="00215A24"/>
    <w:rsid w:val="002166B3"/>
    <w:rsid w:val="0022126E"/>
    <w:rsid w:val="002240AF"/>
    <w:rsid w:val="002273E7"/>
    <w:rsid w:val="00227529"/>
    <w:rsid w:val="00231898"/>
    <w:rsid w:val="00231B9E"/>
    <w:rsid w:val="00245DC7"/>
    <w:rsid w:val="0024654B"/>
    <w:rsid w:val="0024759D"/>
    <w:rsid w:val="002515F8"/>
    <w:rsid w:val="00253ABD"/>
    <w:rsid w:val="00253C0E"/>
    <w:rsid w:val="00254AC8"/>
    <w:rsid w:val="00254CFB"/>
    <w:rsid w:val="0025548B"/>
    <w:rsid w:val="0025686C"/>
    <w:rsid w:val="002636D7"/>
    <w:rsid w:val="00264001"/>
    <w:rsid w:val="00265395"/>
    <w:rsid w:val="0026761A"/>
    <w:rsid w:val="00272608"/>
    <w:rsid w:val="00273131"/>
    <w:rsid w:val="00274708"/>
    <w:rsid w:val="00281499"/>
    <w:rsid w:val="00283726"/>
    <w:rsid w:val="00292EB8"/>
    <w:rsid w:val="00293B17"/>
    <w:rsid w:val="00293DC1"/>
    <w:rsid w:val="0029577B"/>
    <w:rsid w:val="002A1954"/>
    <w:rsid w:val="002A1CA3"/>
    <w:rsid w:val="002A4AB8"/>
    <w:rsid w:val="002A72F6"/>
    <w:rsid w:val="002B0B9D"/>
    <w:rsid w:val="002B1A66"/>
    <w:rsid w:val="002B272D"/>
    <w:rsid w:val="002B2E7B"/>
    <w:rsid w:val="002B6AE4"/>
    <w:rsid w:val="002C0417"/>
    <w:rsid w:val="002C1C03"/>
    <w:rsid w:val="002C27C5"/>
    <w:rsid w:val="002D3AE6"/>
    <w:rsid w:val="002D5CA5"/>
    <w:rsid w:val="002D6899"/>
    <w:rsid w:val="002E0431"/>
    <w:rsid w:val="002E32F4"/>
    <w:rsid w:val="002E4D95"/>
    <w:rsid w:val="002E7814"/>
    <w:rsid w:val="002F06A5"/>
    <w:rsid w:val="002F269F"/>
    <w:rsid w:val="002F2779"/>
    <w:rsid w:val="002F377B"/>
    <w:rsid w:val="00302A65"/>
    <w:rsid w:val="0030702D"/>
    <w:rsid w:val="0030766A"/>
    <w:rsid w:val="0031073C"/>
    <w:rsid w:val="003110C2"/>
    <w:rsid w:val="00312738"/>
    <w:rsid w:val="00312C9C"/>
    <w:rsid w:val="003205C8"/>
    <w:rsid w:val="00321999"/>
    <w:rsid w:val="00322274"/>
    <w:rsid w:val="00322CE4"/>
    <w:rsid w:val="00326CA5"/>
    <w:rsid w:val="00327129"/>
    <w:rsid w:val="0032716D"/>
    <w:rsid w:val="00333A5E"/>
    <w:rsid w:val="003346F5"/>
    <w:rsid w:val="00335624"/>
    <w:rsid w:val="00336ABE"/>
    <w:rsid w:val="003379F8"/>
    <w:rsid w:val="00343F16"/>
    <w:rsid w:val="00343F3A"/>
    <w:rsid w:val="00344886"/>
    <w:rsid w:val="00345B83"/>
    <w:rsid w:val="00357E0F"/>
    <w:rsid w:val="00364FF3"/>
    <w:rsid w:val="00367DF2"/>
    <w:rsid w:val="003765E6"/>
    <w:rsid w:val="003846C5"/>
    <w:rsid w:val="00385C10"/>
    <w:rsid w:val="00385FC4"/>
    <w:rsid w:val="00386686"/>
    <w:rsid w:val="00387586"/>
    <w:rsid w:val="0039500D"/>
    <w:rsid w:val="003A775E"/>
    <w:rsid w:val="003B10FB"/>
    <w:rsid w:val="003B4949"/>
    <w:rsid w:val="003C0E3E"/>
    <w:rsid w:val="003C106C"/>
    <w:rsid w:val="003C7DE5"/>
    <w:rsid w:val="003D37C9"/>
    <w:rsid w:val="003D4050"/>
    <w:rsid w:val="003D658F"/>
    <w:rsid w:val="003E28D4"/>
    <w:rsid w:val="003F17A4"/>
    <w:rsid w:val="003F34E6"/>
    <w:rsid w:val="003F4429"/>
    <w:rsid w:val="003F4D50"/>
    <w:rsid w:val="00400553"/>
    <w:rsid w:val="00404DA3"/>
    <w:rsid w:val="00404EF5"/>
    <w:rsid w:val="0040501B"/>
    <w:rsid w:val="004060CB"/>
    <w:rsid w:val="0040645D"/>
    <w:rsid w:val="00407A03"/>
    <w:rsid w:val="00411475"/>
    <w:rsid w:val="00414F11"/>
    <w:rsid w:val="00417E22"/>
    <w:rsid w:val="00420D8B"/>
    <w:rsid w:val="00421239"/>
    <w:rsid w:val="00422619"/>
    <w:rsid w:val="004232FC"/>
    <w:rsid w:val="004234D5"/>
    <w:rsid w:val="00423E32"/>
    <w:rsid w:val="00425BE7"/>
    <w:rsid w:val="00430497"/>
    <w:rsid w:val="0043219E"/>
    <w:rsid w:val="004327AC"/>
    <w:rsid w:val="00433701"/>
    <w:rsid w:val="0044657E"/>
    <w:rsid w:val="0044799E"/>
    <w:rsid w:val="00450B46"/>
    <w:rsid w:val="00450DE1"/>
    <w:rsid w:val="00453FD7"/>
    <w:rsid w:val="00454CBF"/>
    <w:rsid w:val="00455C91"/>
    <w:rsid w:val="00467DE0"/>
    <w:rsid w:val="0047386A"/>
    <w:rsid w:val="00476117"/>
    <w:rsid w:val="004841AA"/>
    <w:rsid w:val="00492101"/>
    <w:rsid w:val="00492F25"/>
    <w:rsid w:val="00493A5A"/>
    <w:rsid w:val="00494BBC"/>
    <w:rsid w:val="004A43D7"/>
    <w:rsid w:val="004B355A"/>
    <w:rsid w:val="004B5EB3"/>
    <w:rsid w:val="004B6BA1"/>
    <w:rsid w:val="004B6F57"/>
    <w:rsid w:val="004C0D3F"/>
    <w:rsid w:val="004C2361"/>
    <w:rsid w:val="004C4700"/>
    <w:rsid w:val="004D07E2"/>
    <w:rsid w:val="004E2291"/>
    <w:rsid w:val="004E30EB"/>
    <w:rsid w:val="004E5413"/>
    <w:rsid w:val="005106CF"/>
    <w:rsid w:val="00521E78"/>
    <w:rsid w:val="00523177"/>
    <w:rsid w:val="00524619"/>
    <w:rsid w:val="00531122"/>
    <w:rsid w:val="00532635"/>
    <w:rsid w:val="005368B2"/>
    <w:rsid w:val="00536B34"/>
    <w:rsid w:val="00537851"/>
    <w:rsid w:val="005409FD"/>
    <w:rsid w:val="00542863"/>
    <w:rsid w:val="005472D0"/>
    <w:rsid w:val="00550FF1"/>
    <w:rsid w:val="00551754"/>
    <w:rsid w:val="00552122"/>
    <w:rsid w:val="00561480"/>
    <w:rsid w:val="0056273D"/>
    <w:rsid w:val="00574AF7"/>
    <w:rsid w:val="0057643D"/>
    <w:rsid w:val="0057674D"/>
    <w:rsid w:val="005770DC"/>
    <w:rsid w:val="00593D54"/>
    <w:rsid w:val="005943E8"/>
    <w:rsid w:val="00594F11"/>
    <w:rsid w:val="005959A0"/>
    <w:rsid w:val="00597D16"/>
    <w:rsid w:val="005A08C1"/>
    <w:rsid w:val="005A190C"/>
    <w:rsid w:val="005A1D50"/>
    <w:rsid w:val="005A2107"/>
    <w:rsid w:val="005B5D44"/>
    <w:rsid w:val="005C059A"/>
    <w:rsid w:val="005C1164"/>
    <w:rsid w:val="005C1B88"/>
    <w:rsid w:val="005C49B7"/>
    <w:rsid w:val="005C5DF6"/>
    <w:rsid w:val="005C6C17"/>
    <w:rsid w:val="005C775A"/>
    <w:rsid w:val="005C7BE1"/>
    <w:rsid w:val="005D0408"/>
    <w:rsid w:val="005D4316"/>
    <w:rsid w:val="005E0D21"/>
    <w:rsid w:val="005E5CF0"/>
    <w:rsid w:val="005E79B5"/>
    <w:rsid w:val="005E7B37"/>
    <w:rsid w:val="005F131A"/>
    <w:rsid w:val="005F2E10"/>
    <w:rsid w:val="005F423C"/>
    <w:rsid w:val="005F6578"/>
    <w:rsid w:val="005F76EE"/>
    <w:rsid w:val="00600538"/>
    <w:rsid w:val="00600B39"/>
    <w:rsid w:val="00600D46"/>
    <w:rsid w:val="00606867"/>
    <w:rsid w:val="006072F7"/>
    <w:rsid w:val="00616ABE"/>
    <w:rsid w:val="006172BE"/>
    <w:rsid w:val="00624BCF"/>
    <w:rsid w:val="00626515"/>
    <w:rsid w:val="00633347"/>
    <w:rsid w:val="0064123F"/>
    <w:rsid w:val="00644DE1"/>
    <w:rsid w:val="006509A8"/>
    <w:rsid w:val="0065167B"/>
    <w:rsid w:val="006531D9"/>
    <w:rsid w:val="00656B77"/>
    <w:rsid w:val="006605AF"/>
    <w:rsid w:val="0066314C"/>
    <w:rsid w:val="00664371"/>
    <w:rsid w:val="00667D4D"/>
    <w:rsid w:val="0067210E"/>
    <w:rsid w:val="006723FC"/>
    <w:rsid w:val="00672FC5"/>
    <w:rsid w:val="00673A7F"/>
    <w:rsid w:val="006800BE"/>
    <w:rsid w:val="006831FD"/>
    <w:rsid w:val="0068776A"/>
    <w:rsid w:val="00687BB2"/>
    <w:rsid w:val="00692F48"/>
    <w:rsid w:val="00693FC3"/>
    <w:rsid w:val="006966C9"/>
    <w:rsid w:val="00697FA3"/>
    <w:rsid w:val="006A0B89"/>
    <w:rsid w:val="006A15E3"/>
    <w:rsid w:val="006A37C5"/>
    <w:rsid w:val="006B0A4E"/>
    <w:rsid w:val="006B0F1A"/>
    <w:rsid w:val="006B3FC1"/>
    <w:rsid w:val="006B5446"/>
    <w:rsid w:val="006C1507"/>
    <w:rsid w:val="006C4512"/>
    <w:rsid w:val="006C4B4B"/>
    <w:rsid w:val="006C5CA1"/>
    <w:rsid w:val="006C6104"/>
    <w:rsid w:val="006D0C94"/>
    <w:rsid w:val="006D24D8"/>
    <w:rsid w:val="006D6D77"/>
    <w:rsid w:val="006E0CC9"/>
    <w:rsid w:val="006E4F07"/>
    <w:rsid w:val="006E5087"/>
    <w:rsid w:val="006E7664"/>
    <w:rsid w:val="006F0A5A"/>
    <w:rsid w:val="006F24B1"/>
    <w:rsid w:val="006F400B"/>
    <w:rsid w:val="006F6379"/>
    <w:rsid w:val="006F66DC"/>
    <w:rsid w:val="006F7634"/>
    <w:rsid w:val="00700D87"/>
    <w:rsid w:val="00702863"/>
    <w:rsid w:val="00702E35"/>
    <w:rsid w:val="007039EE"/>
    <w:rsid w:val="00704B44"/>
    <w:rsid w:val="00707FCE"/>
    <w:rsid w:val="00714F67"/>
    <w:rsid w:val="00715D31"/>
    <w:rsid w:val="0072268F"/>
    <w:rsid w:val="00723700"/>
    <w:rsid w:val="00732D42"/>
    <w:rsid w:val="0073603F"/>
    <w:rsid w:val="00741699"/>
    <w:rsid w:val="00742F26"/>
    <w:rsid w:val="007453FD"/>
    <w:rsid w:val="00745908"/>
    <w:rsid w:val="00752091"/>
    <w:rsid w:val="007526EB"/>
    <w:rsid w:val="00754209"/>
    <w:rsid w:val="0075485C"/>
    <w:rsid w:val="00756495"/>
    <w:rsid w:val="00756C0B"/>
    <w:rsid w:val="007578BB"/>
    <w:rsid w:val="0076226B"/>
    <w:rsid w:val="007644DE"/>
    <w:rsid w:val="00764AED"/>
    <w:rsid w:val="00767101"/>
    <w:rsid w:val="007829D6"/>
    <w:rsid w:val="00782CBF"/>
    <w:rsid w:val="00784276"/>
    <w:rsid w:val="00784F66"/>
    <w:rsid w:val="0079027F"/>
    <w:rsid w:val="00793DFD"/>
    <w:rsid w:val="007946A4"/>
    <w:rsid w:val="0079577E"/>
    <w:rsid w:val="007A124C"/>
    <w:rsid w:val="007A39DB"/>
    <w:rsid w:val="007A5B98"/>
    <w:rsid w:val="007A76F6"/>
    <w:rsid w:val="007B031A"/>
    <w:rsid w:val="007B19C8"/>
    <w:rsid w:val="007B2256"/>
    <w:rsid w:val="007B4AF3"/>
    <w:rsid w:val="007B5AB9"/>
    <w:rsid w:val="007C10B5"/>
    <w:rsid w:val="007C1630"/>
    <w:rsid w:val="007C27FD"/>
    <w:rsid w:val="007D09E2"/>
    <w:rsid w:val="007D5EAE"/>
    <w:rsid w:val="007D79A4"/>
    <w:rsid w:val="007D7CE2"/>
    <w:rsid w:val="007E131B"/>
    <w:rsid w:val="007E2A2B"/>
    <w:rsid w:val="007E2D23"/>
    <w:rsid w:val="007E4AA3"/>
    <w:rsid w:val="007E76DD"/>
    <w:rsid w:val="007E7A37"/>
    <w:rsid w:val="007F0474"/>
    <w:rsid w:val="007F101C"/>
    <w:rsid w:val="007F111C"/>
    <w:rsid w:val="007F1549"/>
    <w:rsid w:val="007F1DB2"/>
    <w:rsid w:val="007F1FD3"/>
    <w:rsid w:val="007F3E2E"/>
    <w:rsid w:val="007F6345"/>
    <w:rsid w:val="007F6B00"/>
    <w:rsid w:val="007F6EFF"/>
    <w:rsid w:val="007F7D4E"/>
    <w:rsid w:val="00801CC4"/>
    <w:rsid w:val="00805653"/>
    <w:rsid w:val="0080567B"/>
    <w:rsid w:val="00811032"/>
    <w:rsid w:val="00820B3B"/>
    <w:rsid w:val="00825FBB"/>
    <w:rsid w:val="00830B68"/>
    <w:rsid w:val="00830EF1"/>
    <w:rsid w:val="0083253B"/>
    <w:rsid w:val="008332CC"/>
    <w:rsid w:val="00852A34"/>
    <w:rsid w:val="00852E01"/>
    <w:rsid w:val="00853FCD"/>
    <w:rsid w:val="00856449"/>
    <w:rsid w:val="00860822"/>
    <w:rsid w:val="00860DE3"/>
    <w:rsid w:val="008619CD"/>
    <w:rsid w:val="0086242D"/>
    <w:rsid w:val="00863820"/>
    <w:rsid w:val="00873B66"/>
    <w:rsid w:val="00874E6B"/>
    <w:rsid w:val="008750B1"/>
    <w:rsid w:val="00877A63"/>
    <w:rsid w:val="008819CB"/>
    <w:rsid w:val="0088214E"/>
    <w:rsid w:val="00885568"/>
    <w:rsid w:val="00885C79"/>
    <w:rsid w:val="00887FE0"/>
    <w:rsid w:val="00892CD7"/>
    <w:rsid w:val="00895D76"/>
    <w:rsid w:val="008A10CF"/>
    <w:rsid w:val="008A18F8"/>
    <w:rsid w:val="008A2542"/>
    <w:rsid w:val="008B09B4"/>
    <w:rsid w:val="008B0AD4"/>
    <w:rsid w:val="008B51E8"/>
    <w:rsid w:val="008B767D"/>
    <w:rsid w:val="008B7AEC"/>
    <w:rsid w:val="008C4647"/>
    <w:rsid w:val="008C7349"/>
    <w:rsid w:val="008D218D"/>
    <w:rsid w:val="008E4D89"/>
    <w:rsid w:val="008E70E6"/>
    <w:rsid w:val="008F34F6"/>
    <w:rsid w:val="008F3A30"/>
    <w:rsid w:val="00900EB2"/>
    <w:rsid w:val="00902FA6"/>
    <w:rsid w:val="009049CD"/>
    <w:rsid w:val="00905708"/>
    <w:rsid w:val="00907C00"/>
    <w:rsid w:val="00914BBF"/>
    <w:rsid w:val="00915379"/>
    <w:rsid w:val="00915F06"/>
    <w:rsid w:val="00917931"/>
    <w:rsid w:val="00917B25"/>
    <w:rsid w:val="00922A85"/>
    <w:rsid w:val="00926CCA"/>
    <w:rsid w:val="009322F0"/>
    <w:rsid w:val="00932596"/>
    <w:rsid w:val="00936AE6"/>
    <w:rsid w:val="0094151A"/>
    <w:rsid w:val="00943B35"/>
    <w:rsid w:val="00944667"/>
    <w:rsid w:val="00947681"/>
    <w:rsid w:val="009478E1"/>
    <w:rsid w:val="00954B7F"/>
    <w:rsid w:val="0096122F"/>
    <w:rsid w:val="009623E8"/>
    <w:rsid w:val="0096478C"/>
    <w:rsid w:val="00965492"/>
    <w:rsid w:val="009730EA"/>
    <w:rsid w:val="009732B4"/>
    <w:rsid w:val="009735C5"/>
    <w:rsid w:val="0098112E"/>
    <w:rsid w:val="00986865"/>
    <w:rsid w:val="00986FC0"/>
    <w:rsid w:val="00990266"/>
    <w:rsid w:val="00994D43"/>
    <w:rsid w:val="009A0795"/>
    <w:rsid w:val="009A3BF1"/>
    <w:rsid w:val="009A4D21"/>
    <w:rsid w:val="009A6DAD"/>
    <w:rsid w:val="009B11F1"/>
    <w:rsid w:val="009B216A"/>
    <w:rsid w:val="009B3B2E"/>
    <w:rsid w:val="009B3D47"/>
    <w:rsid w:val="009B4D13"/>
    <w:rsid w:val="009C0176"/>
    <w:rsid w:val="009C5940"/>
    <w:rsid w:val="009D1B8B"/>
    <w:rsid w:val="009D4D99"/>
    <w:rsid w:val="009D5EE4"/>
    <w:rsid w:val="009E19AE"/>
    <w:rsid w:val="009E1E26"/>
    <w:rsid w:val="009E2319"/>
    <w:rsid w:val="009E31C4"/>
    <w:rsid w:val="009E3607"/>
    <w:rsid w:val="009E7261"/>
    <w:rsid w:val="009F1460"/>
    <w:rsid w:val="009F26FA"/>
    <w:rsid w:val="009F6B70"/>
    <w:rsid w:val="00A017B0"/>
    <w:rsid w:val="00A02F16"/>
    <w:rsid w:val="00A057C1"/>
    <w:rsid w:val="00A060B1"/>
    <w:rsid w:val="00A06DB3"/>
    <w:rsid w:val="00A11477"/>
    <w:rsid w:val="00A12564"/>
    <w:rsid w:val="00A12D82"/>
    <w:rsid w:val="00A13750"/>
    <w:rsid w:val="00A1467D"/>
    <w:rsid w:val="00A14DDE"/>
    <w:rsid w:val="00A15EBE"/>
    <w:rsid w:val="00A15FD0"/>
    <w:rsid w:val="00A25E3D"/>
    <w:rsid w:val="00A26AAC"/>
    <w:rsid w:val="00A26C15"/>
    <w:rsid w:val="00A27B66"/>
    <w:rsid w:val="00A4101E"/>
    <w:rsid w:val="00A4160A"/>
    <w:rsid w:val="00A41974"/>
    <w:rsid w:val="00A42990"/>
    <w:rsid w:val="00A42B7D"/>
    <w:rsid w:val="00A4426B"/>
    <w:rsid w:val="00A443C6"/>
    <w:rsid w:val="00A478D7"/>
    <w:rsid w:val="00A517DB"/>
    <w:rsid w:val="00A5223A"/>
    <w:rsid w:val="00A52EF1"/>
    <w:rsid w:val="00A60B08"/>
    <w:rsid w:val="00A61143"/>
    <w:rsid w:val="00A657CA"/>
    <w:rsid w:val="00A659EF"/>
    <w:rsid w:val="00A67101"/>
    <w:rsid w:val="00A7197D"/>
    <w:rsid w:val="00A73321"/>
    <w:rsid w:val="00A778FB"/>
    <w:rsid w:val="00A80F35"/>
    <w:rsid w:val="00A8194A"/>
    <w:rsid w:val="00A859B5"/>
    <w:rsid w:val="00A912DE"/>
    <w:rsid w:val="00A913E7"/>
    <w:rsid w:val="00A9617F"/>
    <w:rsid w:val="00AA0A12"/>
    <w:rsid w:val="00AA2CBF"/>
    <w:rsid w:val="00AA2D7C"/>
    <w:rsid w:val="00AA2ECB"/>
    <w:rsid w:val="00AA5072"/>
    <w:rsid w:val="00AB0D04"/>
    <w:rsid w:val="00AB1CC8"/>
    <w:rsid w:val="00AB31BF"/>
    <w:rsid w:val="00AB484B"/>
    <w:rsid w:val="00AB7E46"/>
    <w:rsid w:val="00AC0039"/>
    <w:rsid w:val="00AC1EA1"/>
    <w:rsid w:val="00AC46C7"/>
    <w:rsid w:val="00AC61D7"/>
    <w:rsid w:val="00AD38DD"/>
    <w:rsid w:val="00AD3BB2"/>
    <w:rsid w:val="00AD444D"/>
    <w:rsid w:val="00AD4FBD"/>
    <w:rsid w:val="00AE178D"/>
    <w:rsid w:val="00AE6CF6"/>
    <w:rsid w:val="00AF0DD6"/>
    <w:rsid w:val="00AF4C0E"/>
    <w:rsid w:val="00AF4D28"/>
    <w:rsid w:val="00AF5B42"/>
    <w:rsid w:val="00B02F23"/>
    <w:rsid w:val="00B0516E"/>
    <w:rsid w:val="00B118BC"/>
    <w:rsid w:val="00B1270B"/>
    <w:rsid w:val="00B12B9E"/>
    <w:rsid w:val="00B15E98"/>
    <w:rsid w:val="00B207B0"/>
    <w:rsid w:val="00B21EB5"/>
    <w:rsid w:val="00B25152"/>
    <w:rsid w:val="00B31D8E"/>
    <w:rsid w:val="00B33980"/>
    <w:rsid w:val="00B340CC"/>
    <w:rsid w:val="00B36D41"/>
    <w:rsid w:val="00B40CCE"/>
    <w:rsid w:val="00B40E6E"/>
    <w:rsid w:val="00B442A4"/>
    <w:rsid w:val="00B463CF"/>
    <w:rsid w:val="00B531CE"/>
    <w:rsid w:val="00B571F9"/>
    <w:rsid w:val="00B57C81"/>
    <w:rsid w:val="00B64B5D"/>
    <w:rsid w:val="00B64C26"/>
    <w:rsid w:val="00B65E14"/>
    <w:rsid w:val="00B661D7"/>
    <w:rsid w:val="00B6647C"/>
    <w:rsid w:val="00B66AB9"/>
    <w:rsid w:val="00B736FD"/>
    <w:rsid w:val="00B743FC"/>
    <w:rsid w:val="00B75C03"/>
    <w:rsid w:val="00B935BB"/>
    <w:rsid w:val="00BB0525"/>
    <w:rsid w:val="00BB4B53"/>
    <w:rsid w:val="00BB7222"/>
    <w:rsid w:val="00BC016E"/>
    <w:rsid w:val="00BC27EB"/>
    <w:rsid w:val="00BC2AB0"/>
    <w:rsid w:val="00BC6EDD"/>
    <w:rsid w:val="00BC796D"/>
    <w:rsid w:val="00BD2842"/>
    <w:rsid w:val="00BD2E67"/>
    <w:rsid w:val="00BD4B57"/>
    <w:rsid w:val="00BD6E35"/>
    <w:rsid w:val="00BD7AAA"/>
    <w:rsid w:val="00BE28C3"/>
    <w:rsid w:val="00BE2FC5"/>
    <w:rsid w:val="00BE44A2"/>
    <w:rsid w:val="00BE7CA1"/>
    <w:rsid w:val="00BF2F22"/>
    <w:rsid w:val="00BF5123"/>
    <w:rsid w:val="00C03347"/>
    <w:rsid w:val="00C04E84"/>
    <w:rsid w:val="00C118B8"/>
    <w:rsid w:val="00C14037"/>
    <w:rsid w:val="00C17DDA"/>
    <w:rsid w:val="00C3129F"/>
    <w:rsid w:val="00C3268A"/>
    <w:rsid w:val="00C33310"/>
    <w:rsid w:val="00C35824"/>
    <w:rsid w:val="00C36908"/>
    <w:rsid w:val="00C379F3"/>
    <w:rsid w:val="00C37D6E"/>
    <w:rsid w:val="00C46309"/>
    <w:rsid w:val="00C46862"/>
    <w:rsid w:val="00C46BC2"/>
    <w:rsid w:val="00C47B80"/>
    <w:rsid w:val="00C555A8"/>
    <w:rsid w:val="00C56E12"/>
    <w:rsid w:val="00C57132"/>
    <w:rsid w:val="00C60489"/>
    <w:rsid w:val="00C65271"/>
    <w:rsid w:val="00C70833"/>
    <w:rsid w:val="00C77900"/>
    <w:rsid w:val="00C77997"/>
    <w:rsid w:val="00C80441"/>
    <w:rsid w:val="00C810F0"/>
    <w:rsid w:val="00C81FBB"/>
    <w:rsid w:val="00C8451D"/>
    <w:rsid w:val="00C85E45"/>
    <w:rsid w:val="00C91D7E"/>
    <w:rsid w:val="00C925E3"/>
    <w:rsid w:val="00C95601"/>
    <w:rsid w:val="00CA0827"/>
    <w:rsid w:val="00CA0AA7"/>
    <w:rsid w:val="00CA1BBC"/>
    <w:rsid w:val="00CA4111"/>
    <w:rsid w:val="00CA49AB"/>
    <w:rsid w:val="00CA5AFD"/>
    <w:rsid w:val="00CA6C5E"/>
    <w:rsid w:val="00CB1896"/>
    <w:rsid w:val="00CB2D25"/>
    <w:rsid w:val="00CB3286"/>
    <w:rsid w:val="00CC221A"/>
    <w:rsid w:val="00CC5C83"/>
    <w:rsid w:val="00CC68E9"/>
    <w:rsid w:val="00CC6B4F"/>
    <w:rsid w:val="00CD1442"/>
    <w:rsid w:val="00CD1BCD"/>
    <w:rsid w:val="00CD21F6"/>
    <w:rsid w:val="00CD3973"/>
    <w:rsid w:val="00CD5D00"/>
    <w:rsid w:val="00CE146A"/>
    <w:rsid w:val="00CE4B7C"/>
    <w:rsid w:val="00CE50B2"/>
    <w:rsid w:val="00CE50EE"/>
    <w:rsid w:val="00CE5F26"/>
    <w:rsid w:val="00CE6C0C"/>
    <w:rsid w:val="00CF1600"/>
    <w:rsid w:val="00CF1A30"/>
    <w:rsid w:val="00CF27DD"/>
    <w:rsid w:val="00CF39B5"/>
    <w:rsid w:val="00D06C8E"/>
    <w:rsid w:val="00D13AF7"/>
    <w:rsid w:val="00D14479"/>
    <w:rsid w:val="00D16253"/>
    <w:rsid w:val="00D34507"/>
    <w:rsid w:val="00D4012E"/>
    <w:rsid w:val="00D42CF6"/>
    <w:rsid w:val="00D44DD2"/>
    <w:rsid w:val="00D45DB3"/>
    <w:rsid w:val="00D528FD"/>
    <w:rsid w:val="00D56DB1"/>
    <w:rsid w:val="00D56DF9"/>
    <w:rsid w:val="00D57420"/>
    <w:rsid w:val="00D57930"/>
    <w:rsid w:val="00D57A0A"/>
    <w:rsid w:val="00D61487"/>
    <w:rsid w:val="00D619BB"/>
    <w:rsid w:val="00D62669"/>
    <w:rsid w:val="00D64383"/>
    <w:rsid w:val="00D65400"/>
    <w:rsid w:val="00D67A90"/>
    <w:rsid w:val="00D71A17"/>
    <w:rsid w:val="00D76160"/>
    <w:rsid w:val="00D77ED1"/>
    <w:rsid w:val="00D80CEB"/>
    <w:rsid w:val="00D8171E"/>
    <w:rsid w:val="00D81808"/>
    <w:rsid w:val="00D8241F"/>
    <w:rsid w:val="00D8369E"/>
    <w:rsid w:val="00D868F9"/>
    <w:rsid w:val="00D90EFA"/>
    <w:rsid w:val="00D93213"/>
    <w:rsid w:val="00D95A46"/>
    <w:rsid w:val="00D96EA2"/>
    <w:rsid w:val="00DA3334"/>
    <w:rsid w:val="00DA333A"/>
    <w:rsid w:val="00DA5DEA"/>
    <w:rsid w:val="00DB4EB9"/>
    <w:rsid w:val="00DB6482"/>
    <w:rsid w:val="00DC1B45"/>
    <w:rsid w:val="00DC3757"/>
    <w:rsid w:val="00DC64C8"/>
    <w:rsid w:val="00DD0147"/>
    <w:rsid w:val="00DD24EF"/>
    <w:rsid w:val="00DD46AC"/>
    <w:rsid w:val="00DD5129"/>
    <w:rsid w:val="00DD610F"/>
    <w:rsid w:val="00DD7500"/>
    <w:rsid w:val="00DE0C40"/>
    <w:rsid w:val="00DE3EAE"/>
    <w:rsid w:val="00DE55D0"/>
    <w:rsid w:val="00DE5B83"/>
    <w:rsid w:val="00DF4D2E"/>
    <w:rsid w:val="00E00BC1"/>
    <w:rsid w:val="00E02673"/>
    <w:rsid w:val="00E040FC"/>
    <w:rsid w:val="00E043D0"/>
    <w:rsid w:val="00E05090"/>
    <w:rsid w:val="00E0604C"/>
    <w:rsid w:val="00E106E1"/>
    <w:rsid w:val="00E11985"/>
    <w:rsid w:val="00E16915"/>
    <w:rsid w:val="00E2003F"/>
    <w:rsid w:val="00E2074D"/>
    <w:rsid w:val="00E30183"/>
    <w:rsid w:val="00E31584"/>
    <w:rsid w:val="00E34BCC"/>
    <w:rsid w:val="00E35809"/>
    <w:rsid w:val="00E40679"/>
    <w:rsid w:val="00E41AAF"/>
    <w:rsid w:val="00E45525"/>
    <w:rsid w:val="00E45B44"/>
    <w:rsid w:val="00E5266C"/>
    <w:rsid w:val="00E55FB0"/>
    <w:rsid w:val="00E568DD"/>
    <w:rsid w:val="00E57525"/>
    <w:rsid w:val="00E60269"/>
    <w:rsid w:val="00E65272"/>
    <w:rsid w:val="00E73A8A"/>
    <w:rsid w:val="00E73B60"/>
    <w:rsid w:val="00E74F4F"/>
    <w:rsid w:val="00E82105"/>
    <w:rsid w:val="00E82A79"/>
    <w:rsid w:val="00E839BC"/>
    <w:rsid w:val="00E8734A"/>
    <w:rsid w:val="00E949C1"/>
    <w:rsid w:val="00E976B9"/>
    <w:rsid w:val="00EA2FE3"/>
    <w:rsid w:val="00EA6B8A"/>
    <w:rsid w:val="00EB2095"/>
    <w:rsid w:val="00EB2765"/>
    <w:rsid w:val="00EC05CA"/>
    <w:rsid w:val="00EC0C28"/>
    <w:rsid w:val="00EC2284"/>
    <w:rsid w:val="00EC3F69"/>
    <w:rsid w:val="00EC583D"/>
    <w:rsid w:val="00EC7B1A"/>
    <w:rsid w:val="00EC7EC6"/>
    <w:rsid w:val="00ED00EF"/>
    <w:rsid w:val="00ED713D"/>
    <w:rsid w:val="00ED71DC"/>
    <w:rsid w:val="00EE36CD"/>
    <w:rsid w:val="00EE4A0A"/>
    <w:rsid w:val="00EE52D0"/>
    <w:rsid w:val="00EE6931"/>
    <w:rsid w:val="00EF1DED"/>
    <w:rsid w:val="00EF532B"/>
    <w:rsid w:val="00EF65FD"/>
    <w:rsid w:val="00EF7EB9"/>
    <w:rsid w:val="00F00D3F"/>
    <w:rsid w:val="00F02108"/>
    <w:rsid w:val="00F07739"/>
    <w:rsid w:val="00F07FBF"/>
    <w:rsid w:val="00F138F2"/>
    <w:rsid w:val="00F152B4"/>
    <w:rsid w:val="00F21929"/>
    <w:rsid w:val="00F230E9"/>
    <w:rsid w:val="00F247F3"/>
    <w:rsid w:val="00F2782A"/>
    <w:rsid w:val="00F35ABF"/>
    <w:rsid w:val="00F4320B"/>
    <w:rsid w:val="00F4382F"/>
    <w:rsid w:val="00F46D97"/>
    <w:rsid w:val="00F476BA"/>
    <w:rsid w:val="00F5395D"/>
    <w:rsid w:val="00F547B3"/>
    <w:rsid w:val="00F57567"/>
    <w:rsid w:val="00F60811"/>
    <w:rsid w:val="00F62FCA"/>
    <w:rsid w:val="00F638FD"/>
    <w:rsid w:val="00F643E8"/>
    <w:rsid w:val="00F65240"/>
    <w:rsid w:val="00F655D1"/>
    <w:rsid w:val="00F6715F"/>
    <w:rsid w:val="00F7107B"/>
    <w:rsid w:val="00F73880"/>
    <w:rsid w:val="00F7409C"/>
    <w:rsid w:val="00F74B9D"/>
    <w:rsid w:val="00F80EDD"/>
    <w:rsid w:val="00F82AF7"/>
    <w:rsid w:val="00F82E4C"/>
    <w:rsid w:val="00F863AE"/>
    <w:rsid w:val="00F870AE"/>
    <w:rsid w:val="00F9010B"/>
    <w:rsid w:val="00F91833"/>
    <w:rsid w:val="00F92605"/>
    <w:rsid w:val="00FA0C22"/>
    <w:rsid w:val="00FA22D4"/>
    <w:rsid w:val="00FA25BF"/>
    <w:rsid w:val="00FA4BA8"/>
    <w:rsid w:val="00FA66B4"/>
    <w:rsid w:val="00FC46A3"/>
    <w:rsid w:val="00FC46A9"/>
    <w:rsid w:val="00FD4F4A"/>
    <w:rsid w:val="00FE10CA"/>
    <w:rsid w:val="00FE46DD"/>
    <w:rsid w:val="00FE49CE"/>
    <w:rsid w:val="00FE6138"/>
    <w:rsid w:val="00FE6A8B"/>
    <w:rsid w:val="00FF1F75"/>
    <w:rsid w:val="00FF2B80"/>
    <w:rsid w:val="00FF54FF"/>
    <w:rsid w:val="00FF6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3">
      <o:colormru v:ext="edit" colors="#cc58f0,#ffc3fb,#b782cc,#c6f,#ffddfd"/>
      <o:colormenu v:ext="edit" fillcolor="#ffc3fb" strokecolor="#7030a0"/>
    </o:shapedefaults>
    <o:shapelayout v:ext="edit">
      <o:idmap v:ext="edit" data="1"/>
      <o:rules v:ext="edit">
        <o:r id="V:Rule4" type="connector" idref="#_x0000_s1067"/>
        <o:r id="V:Rule5" type="connector" idref="#_x0000_s1051"/>
        <o:r id="V:Rule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99"/>
    <w:rPr>
      <w:rFonts w:ascii="Times New Roman" w:hAnsi="Times New Roman"/>
      <w:sz w:val="24"/>
      <w:szCs w:val="24"/>
    </w:rPr>
  </w:style>
  <w:style w:type="paragraph" w:styleId="1">
    <w:name w:val="heading 1"/>
    <w:basedOn w:val="a"/>
    <w:next w:val="a"/>
    <w:link w:val="10"/>
    <w:qFormat/>
    <w:rsid w:val="002D6899"/>
    <w:pPr>
      <w:keepNext/>
      <w:spacing w:line="360" w:lineRule="auto"/>
      <w:jc w:val="center"/>
      <w:outlineLvl w:val="0"/>
    </w:pPr>
    <w:rPr>
      <w:b/>
      <w:spacing w:val="100"/>
    </w:rPr>
  </w:style>
  <w:style w:type="paragraph" w:styleId="2">
    <w:name w:val="heading 2"/>
    <w:basedOn w:val="a"/>
    <w:next w:val="a"/>
    <w:link w:val="20"/>
    <w:qFormat/>
    <w:rsid w:val="002D6899"/>
    <w:pPr>
      <w:keepNext/>
      <w:jc w:val="center"/>
      <w:outlineLvl w:val="1"/>
    </w:pPr>
    <w:rPr>
      <w:b/>
      <w:spacing w:val="110"/>
      <w:sz w:val="36"/>
      <w:szCs w:val="20"/>
    </w:rPr>
  </w:style>
  <w:style w:type="paragraph" w:styleId="9">
    <w:name w:val="heading 9"/>
    <w:basedOn w:val="a"/>
    <w:next w:val="a"/>
    <w:link w:val="90"/>
    <w:qFormat/>
    <w:rsid w:val="002D6899"/>
    <w:pPr>
      <w:keepNext/>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899"/>
    <w:rPr>
      <w:rFonts w:ascii="Times New Roman" w:hAnsi="Times New Roman"/>
      <w:b/>
      <w:spacing w:val="100"/>
      <w:sz w:val="24"/>
      <w:szCs w:val="24"/>
    </w:rPr>
  </w:style>
  <w:style w:type="character" w:customStyle="1" w:styleId="20">
    <w:name w:val="Заголовок 2 Знак"/>
    <w:basedOn w:val="a0"/>
    <w:link w:val="2"/>
    <w:rsid w:val="002D6899"/>
    <w:rPr>
      <w:rFonts w:ascii="Times New Roman" w:hAnsi="Times New Roman"/>
      <w:b/>
      <w:spacing w:val="110"/>
      <w:sz w:val="36"/>
    </w:rPr>
  </w:style>
  <w:style w:type="character" w:customStyle="1" w:styleId="90">
    <w:name w:val="Заголовок 9 Знак"/>
    <w:basedOn w:val="a0"/>
    <w:link w:val="9"/>
    <w:rsid w:val="002D6899"/>
    <w:rPr>
      <w:rFonts w:ascii="Times New Roman" w:hAnsi="Times New Roman"/>
      <w:sz w:val="28"/>
    </w:rPr>
  </w:style>
  <w:style w:type="paragraph" w:customStyle="1" w:styleId="a3">
    <w:name w:val="Основной текст с отступом.Надин стиль"/>
    <w:basedOn w:val="a"/>
    <w:rsid w:val="008B09B4"/>
    <w:pPr>
      <w:ind w:right="-766" w:firstLine="720"/>
      <w:jc w:val="both"/>
    </w:pPr>
    <w:rPr>
      <w:sz w:val="28"/>
      <w:szCs w:val="20"/>
    </w:rPr>
  </w:style>
  <w:style w:type="character" w:styleId="a4">
    <w:name w:val="footnote reference"/>
    <w:basedOn w:val="a0"/>
    <w:rsid w:val="00AD38DD"/>
    <w:rPr>
      <w:vertAlign w:val="superscript"/>
    </w:rPr>
  </w:style>
  <w:style w:type="paragraph" w:styleId="a5">
    <w:name w:val="footnote text"/>
    <w:basedOn w:val="a"/>
    <w:link w:val="a6"/>
    <w:rsid w:val="00AD38DD"/>
    <w:rPr>
      <w:sz w:val="20"/>
      <w:szCs w:val="20"/>
    </w:rPr>
  </w:style>
  <w:style w:type="character" w:customStyle="1" w:styleId="a6">
    <w:name w:val="Текст сноски Знак"/>
    <w:basedOn w:val="a0"/>
    <w:link w:val="a5"/>
    <w:rsid w:val="00AD38DD"/>
    <w:rPr>
      <w:rFonts w:ascii="Times New Roman" w:eastAsia="Times New Roman" w:hAnsi="Times New Roman" w:cs="Times New Roman"/>
      <w:sz w:val="20"/>
      <w:szCs w:val="20"/>
      <w:lang w:eastAsia="ru-RU"/>
    </w:rPr>
  </w:style>
  <w:style w:type="paragraph" w:customStyle="1" w:styleId="ConsPlusCell">
    <w:name w:val="ConsPlusCell"/>
    <w:rsid w:val="00AD38DD"/>
    <w:pPr>
      <w:autoSpaceDE w:val="0"/>
      <w:autoSpaceDN w:val="0"/>
      <w:adjustRightInd w:val="0"/>
    </w:pPr>
    <w:rPr>
      <w:rFonts w:ascii="Arial" w:eastAsia="Times New Roman" w:hAnsi="Arial" w:cs="Arial"/>
    </w:rPr>
  </w:style>
  <w:style w:type="paragraph" w:styleId="a7">
    <w:name w:val="List Paragraph"/>
    <w:basedOn w:val="a"/>
    <w:uiPriority w:val="34"/>
    <w:qFormat/>
    <w:rsid w:val="002D6899"/>
    <w:pPr>
      <w:ind w:left="720"/>
      <w:contextualSpacing/>
    </w:pPr>
  </w:style>
  <w:style w:type="paragraph" w:styleId="a8">
    <w:name w:val="Body Text"/>
    <w:basedOn w:val="a"/>
    <w:link w:val="a9"/>
    <w:uiPriority w:val="99"/>
    <w:rsid w:val="00D65400"/>
    <w:pPr>
      <w:jc w:val="center"/>
    </w:pPr>
    <w:rPr>
      <w:b/>
      <w:bCs/>
      <w:i/>
      <w:iCs/>
      <w:sz w:val="28"/>
      <w:szCs w:val="28"/>
    </w:rPr>
  </w:style>
  <w:style w:type="character" w:customStyle="1" w:styleId="a9">
    <w:name w:val="Основной текст Знак"/>
    <w:basedOn w:val="a0"/>
    <w:link w:val="a8"/>
    <w:uiPriority w:val="99"/>
    <w:rsid w:val="00D65400"/>
    <w:rPr>
      <w:rFonts w:ascii="Times New Roman" w:eastAsia="Times New Roman" w:hAnsi="Times New Roman" w:cs="Times New Roman"/>
      <w:b/>
      <w:bCs/>
      <w:i/>
      <w:iCs/>
      <w:sz w:val="28"/>
      <w:szCs w:val="28"/>
      <w:lang w:eastAsia="ru-RU"/>
    </w:rPr>
  </w:style>
  <w:style w:type="paragraph" w:styleId="21">
    <w:name w:val="Body Text 2"/>
    <w:basedOn w:val="a"/>
    <w:link w:val="22"/>
    <w:uiPriority w:val="99"/>
    <w:unhideWhenUsed/>
    <w:rsid w:val="002515F8"/>
    <w:pPr>
      <w:spacing w:after="120" w:line="480" w:lineRule="auto"/>
    </w:pPr>
  </w:style>
  <w:style w:type="character" w:customStyle="1" w:styleId="22">
    <w:name w:val="Основной текст 2 Знак"/>
    <w:basedOn w:val="a0"/>
    <w:link w:val="21"/>
    <w:uiPriority w:val="99"/>
    <w:rsid w:val="002515F8"/>
    <w:rPr>
      <w:rFonts w:ascii="Times New Roman" w:eastAsia="Times New Roman" w:hAnsi="Times New Roman" w:cs="Times New Roman"/>
      <w:sz w:val="24"/>
      <w:szCs w:val="24"/>
      <w:lang w:eastAsia="ru-RU"/>
    </w:rPr>
  </w:style>
  <w:style w:type="paragraph" w:customStyle="1" w:styleId="ConsNormal">
    <w:name w:val="ConsNormal"/>
    <w:uiPriority w:val="99"/>
    <w:rsid w:val="002515F8"/>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2515F8"/>
    <w:pPr>
      <w:widowControl w:val="0"/>
      <w:autoSpaceDE w:val="0"/>
      <w:autoSpaceDN w:val="0"/>
      <w:adjustRightInd w:val="0"/>
      <w:ind w:firstLine="720"/>
    </w:pPr>
    <w:rPr>
      <w:rFonts w:ascii="Arial" w:eastAsia="Times New Roman" w:hAnsi="Arial" w:cs="Arial"/>
      <w:sz w:val="22"/>
      <w:szCs w:val="22"/>
    </w:rPr>
  </w:style>
  <w:style w:type="paragraph" w:customStyle="1" w:styleId="xl34">
    <w:name w:val="xl34"/>
    <w:basedOn w:val="a"/>
    <w:uiPriority w:val="99"/>
    <w:rsid w:val="002515F8"/>
    <w:pPr>
      <w:spacing w:before="100" w:beforeAutospacing="1" w:after="100" w:afterAutospacing="1"/>
      <w:jc w:val="center"/>
      <w:textAlignment w:val="center"/>
    </w:pPr>
    <w:rPr>
      <w:rFonts w:eastAsia="Arial Unicode MS"/>
      <w:b/>
      <w:bCs/>
      <w:sz w:val="16"/>
      <w:szCs w:val="16"/>
    </w:rPr>
  </w:style>
  <w:style w:type="paragraph" w:styleId="aa">
    <w:name w:val="Balloon Text"/>
    <w:basedOn w:val="a"/>
    <w:link w:val="ab"/>
    <w:uiPriority w:val="99"/>
    <w:semiHidden/>
    <w:unhideWhenUsed/>
    <w:rsid w:val="00293DC1"/>
    <w:rPr>
      <w:rFonts w:ascii="Tahoma" w:hAnsi="Tahoma" w:cs="Tahoma"/>
      <w:sz w:val="16"/>
      <w:szCs w:val="16"/>
    </w:rPr>
  </w:style>
  <w:style w:type="character" w:customStyle="1" w:styleId="ab">
    <w:name w:val="Текст выноски Знак"/>
    <w:basedOn w:val="a0"/>
    <w:link w:val="aa"/>
    <w:uiPriority w:val="99"/>
    <w:semiHidden/>
    <w:rsid w:val="00293DC1"/>
    <w:rPr>
      <w:rFonts w:ascii="Tahoma" w:eastAsia="Times New Roman" w:hAnsi="Tahoma" w:cs="Tahoma"/>
      <w:sz w:val="16"/>
      <w:szCs w:val="16"/>
      <w:lang w:eastAsia="ru-RU"/>
    </w:rPr>
  </w:style>
  <w:style w:type="paragraph" w:styleId="ac">
    <w:name w:val="header"/>
    <w:basedOn w:val="a"/>
    <w:link w:val="ad"/>
    <w:uiPriority w:val="99"/>
    <w:unhideWhenUsed/>
    <w:rsid w:val="002636D7"/>
    <w:pPr>
      <w:tabs>
        <w:tab w:val="center" w:pos="4677"/>
        <w:tab w:val="right" w:pos="9355"/>
      </w:tabs>
    </w:pPr>
  </w:style>
  <w:style w:type="character" w:customStyle="1" w:styleId="ad">
    <w:name w:val="Верхний колонтитул Знак"/>
    <w:basedOn w:val="a0"/>
    <w:link w:val="ac"/>
    <w:uiPriority w:val="99"/>
    <w:rsid w:val="002636D7"/>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636D7"/>
    <w:pPr>
      <w:tabs>
        <w:tab w:val="center" w:pos="4677"/>
        <w:tab w:val="right" w:pos="9355"/>
      </w:tabs>
    </w:pPr>
  </w:style>
  <w:style w:type="character" w:customStyle="1" w:styleId="af">
    <w:name w:val="Нижний колонтитул Знак"/>
    <w:basedOn w:val="a0"/>
    <w:link w:val="ae"/>
    <w:uiPriority w:val="99"/>
    <w:semiHidden/>
    <w:rsid w:val="002636D7"/>
    <w:rPr>
      <w:rFonts w:ascii="Times New Roman" w:eastAsia="Times New Roman" w:hAnsi="Times New Roman" w:cs="Times New Roman"/>
      <w:sz w:val="24"/>
      <w:szCs w:val="24"/>
      <w:lang w:eastAsia="ru-RU"/>
    </w:rPr>
  </w:style>
  <w:style w:type="table" w:styleId="af0">
    <w:name w:val="Table Grid"/>
    <w:basedOn w:val="a1"/>
    <w:uiPriority w:val="59"/>
    <w:rsid w:val="00C326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indent">
    <w:name w:val="textindent"/>
    <w:basedOn w:val="a"/>
    <w:rsid w:val="00F35ABF"/>
    <w:pPr>
      <w:spacing w:before="60" w:after="60"/>
      <w:ind w:firstLine="225"/>
      <w:jc w:val="both"/>
      <w:textAlignment w:val="baseline"/>
    </w:pPr>
    <w:rPr>
      <w:rFonts w:ascii="Arial" w:hAnsi="Arial" w:cs="Arial"/>
      <w:color w:val="000000"/>
      <w:sz w:val="18"/>
      <w:szCs w:val="18"/>
    </w:rPr>
  </w:style>
  <w:style w:type="paragraph" w:styleId="af1">
    <w:name w:val="Normal (Web)"/>
    <w:basedOn w:val="a"/>
    <w:uiPriority w:val="99"/>
    <w:unhideWhenUsed/>
    <w:rsid w:val="006E0CC9"/>
    <w:rPr>
      <w:rFonts w:ascii="Verdana" w:eastAsia="Times New Roman" w:hAnsi="Verdana"/>
      <w:sz w:val="16"/>
      <w:szCs w:val="16"/>
    </w:rPr>
  </w:style>
  <w:style w:type="paragraph" w:customStyle="1" w:styleId="11">
    <w:name w:val="Без интервала1"/>
    <w:rsid w:val="00FE6138"/>
    <w:rPr>
      <w:rFonts w:eastAsia="Times New Roman"/>
      <w:sz w:val="22"/>
      <w:szCs w:val="22"/>
      <w:lang w:eastAsia="en-US"/>
    </w:rPr>
  </w:style>
  <w:style w:type="paragraph" w:styleId="af2">
    <w:name w:val="No Spacing"/>
    <w:link w:val="af3"/>
    <w:uiPriority w:val="1"/>
    <w:qFormat/>
    <w:rsid w:val="00E82105"/>
    <w:rPr>
      <w:rFonts w:eastAsia="Times New Roman"/>
      <w:sz w:val="22"/>
      <w:szCs w:val="22"/>
      <w:lang w:eastAsia="en-US"/>
    </w:rPr>
  </w:style>
  <w:style w:type="character" w:customStyle="1" w:styleId="af3">
    <w:name w:val="Без интервала Знак"/>
    <w:basedOn w:val="a0"/>
    <w:link w:val="af2"/>
    <w:uiPriority w:val="1"/>
    <w:rsid w:val="00E82105"/>
    <w:rPr>
      <w:rFonts w:eastAsia="Times New Roman"/>
      <w:sz w:val="22"/>
      <w:szCs w:val="22"/>
      <w:lang w:val="ru-RU" w:eastAsia="en-US" w:bidi="ar-SA"/>
    </w:rPr>
  </w:style>
  <w:style w:type="character" w:styleId="af4">
    <w:name w:val="Hyperlink"/>
    <w:basedOn w:val="a0"/>
    <w:uiPriority w:val="99"/>
    <w:unhideWhenUsed/>
    <w:rsid w:val="00922A85"/>
    <w:rPr>
      <w:color w:val="0000FF"/>
      <w:u w:val="single"/>
    </w:rPr>
  </w:style>
</w:styles>
</file>

<file path=word/webSettings.xml><?xml version="1.0" encoding="utf-8"?>
<w:webSettings xmlns:r="http://schemas.openxmlformats.org/officeDocument/2006/relationships" xmlns:w="http://schemas.openxmlformats.org/wordprocessingml/2006/main">
  <w:divs>
    <w:div w:id="5402089">
      <w:bodyDiv w:val="1"/>
      <w:marLeft w:val="0"/>
      <w:marRight w:val="0"/>
      <w:marTop w:val="0"/>
      <w:marBottom w:val="0"/>
      <w:divBdr>
        <w:top w:val="none" w:sz="0" w:space="0" w:color="auto"/>
        <w:left w:val="none" w:sz="0" w:space="0" w:color="auto"/>
        <w:bottom w:val="none" w:sz="0" w:space="0" w:color="auto"/>
        <w:right w:val="none" w:sz="0" w:space="0" w:color="auto"/>
      </w:divBdr>
    </w:div>
    <w:div w:id="21824330">
      <w:bodyDiv w:val="1"/>
      <w:marLeft w:val="0"/>
      <w:marRight w:val="0"/>
      <w:marTop w:val="0"/>
      <w:marBottom w:val="0"/>
      <w:divBdr>
        <w:top w:val="none" w:sz="0" w:space="0" w:color="auto"/>
        <w:left w:val="none" w:sz="0" w:space="0" w:color="auto"/>
        <w:bottom w:val="none" w:sz="0" w:space="0" w:color="auto"/>
        <w:right w:val="none" w:sz="0" w:space="0" w:color="auto"/>
      </w:divBdr>
    </w:div>
    <w:div w:id="23408683">
      <w:bodyDiv w:val="1"/>
      <w:marLeft w:val="0"/>
      <w:marRight w:val="0"/>
      <w:marTop w:val="0"/>
      <w:marBottom w:val="0"/>
      <w:divBdr>
        <w:top w:val="none" w:sz="0" w:space="0" w:color="auto"/>
        <w:left w:val="none" w:sz="0" w:space="0" w:color="auto"/>
        <w:bottom w:val="none" w:sz="0" w:space="0" w:color="auto"/>
        <w:right w:val="none" w:sz="0" w:space="0" w:color="auto"/>
      </w:divBdr>
    </w:div>
    <w:div w:id="36781738">
      <w:bodyDiv w:val="1"/>
      <w:marLeft w:val="0"/>
      <w:marRight w:val="0"/>
      <w:marTop w:val="0"/>
      <w:marBottom w:val="0"/>
      <w:divBdr>
        <w:top w:val="none" w:sz="0" w:space="0" w:color="auto"/>
        <w:left w:val="none" w:sz="0" w:space="0" w:color="auto"/>
        <w:bottom w:val="none" w:sz="0" w:space="0" w:color="auto"/>
        <w:right w:val="none" w:sz="0" w:space="0" w:color="auto"/>
      </w:divBdr>
    </w:div>
    <w:div w:id="41750901">
      <w:bodyDiv w:val="1"/>
      <w:marLeft w:val="0"/>
      <w:marRight w:val="0"/>
      <w:marTop w:val="0"/>
      <w:marBottom w:val="0"/>
      <w:divBdr>
        <w:top w:val="none" w:sz="0" w:space="0" w:color="auto"/>
        <w:left w:val="none" w:sz="0" w:space="0" w:color="auto"/>
        <w:bottom w:val="none" w:sz="0" w:space="0" w:color="auto"/>
        <w:right w:val="none" w:sz="0" w:space="0" w:color="auto"/>
      </w:divBdr>
    </w:div>
    <w:div w:id="64883099">
      <w:bodyDiv w:val="1"/>
      <w:marLeft w:val="0"/>
      <w:marRight w:val="0"/>
      <w:marTop w:val="0"/>
      <w:marBottom w:val="0"/>
      <w:divBdr>
        <w:top w:val="none" w:sz="0" w:space="0" w:color="auto"/>
        <w:left w:val="none" w:sz="0" w:space="0" w:color="auto"/>
        <w:bottom w:val="none" w:sz="0" w:space="0" w:color="auto"/>
        <w:right w:val="none" w:sz="0" w:space="0" w:color="auto"/>
      </w:divBdr>
    </w:div>
    <w:div w:id="106119887">
      <w:bodyDiv w:val="1"/>
      <w:marLeft w:val="0"/>
      <w:marRight w:val="0"/>
      <w:marTop w:val="0"/>
      <w:marBottom w:val="0"/>
      <w:divBdr>
        <w:top w:val="none" w:sz="0" w:space="0" w:color="auto"/>
        <w:left w:val="none" w:sz="0" w:space="0" w:color="auto"/>
        <w:bottom w:val="none" w:sz="0" w:space="0" w:color="auto"/>
        <w:right w:val="none" w:sz="0" w:space="0" w:color="auto"/>
      </w:divBdr>
    </w:div>
    <w:div w:id="120343250">
      <w:bodyDiv w:val="1"/>
      <w:marLeft w:val="0"/>
      <w:marRight w:val="0"/>
      <w:marTop w:val="0"/>
      <w:marBottom w:val="0"/>
      <w:divBdr>
        <w:top w:val="none" w:sz="0" w:space="0" w:color="auto"/>
        <w:left w:val="none" w:sz="0" w:space="0" w:color="auto"/>
        <w:bottom w:val="none" w:sz="0" w:space="0" w:color="auto"/>
        <w:right w:val="none" w:sz="0" w:space="0" w:color="auto"/>
      </w:divBdr>
    </w:div>
    <w:div w:id="122307066">
      <w:bodyDiv w:val="1"/>
      <w:marLeft w:val="0"/>
      <w:marRight w:val="0"/>
      <w:marTop w:val="0"/>
      <w:marBottom w:val="0"/>
      <w:divBdr>
        <w:top w:val="none" w:sz="0" w:space="0" w:color="auto"/>
        <w:left w:val="none" w:sz="0" w:space="0" w:color="auto"/>
        <w:bottom w:val="none" w:sz="0" w:space="0" w:color="auto"/>
        <w:right w:val="none" w:sz="0" w:space="0" w:color="auto"/>
      </w:divBdr>
    </w:div>
    <w:div w:id="179514607">
      <w:bodyDiv w:val="1"/>
      <w:marLeft w:val="0"/>
      <w:marRight w:val="0"/>
      <w:marTop w:val="0"/>
      <w:marBottom w:val="0"/>
      <w:divBdr>
        <w:top w:val="none" w:sz="0" w:space="0" w:color="auto"/>
        <w:left w:val="none" w:sz="0" w:space="0" w:color="auto"/>
        <w:bottom w:val="none" w:sz="0" w:space="0" w:color="auto"/>
        <w:right w:val="none" w:sz="0" w:space="0" w:color="auto"/>
      </w:divBdr>
    </w:div>
    <w:div w:id="179659186">
      <w:bodyDiv w:val="1"/>
      <w:marLeft w:val="0"/>
      <w:marRight w:val="0"/>
      <w:marTop w:val="0"/>
      <w:marBottom w:val="0"/>
      <w:divBdr>
        <w:top w:val="none" w:sz="0" w:space="0" w:color="auto"/>
        <w:left w:val="none" w:sz="0" w:space="0" w:color="auto"/>
        <w:bottom w:val="none" w:sz="0" w:space="0" w:color="auto"/>
        <w:right w:val="none" w:sz="0" w:space="0" w:color="auto"/>
      </w:divBdr>
    </w:div>
    <w:div w:id="192036999">
      <w:bodyDiv w:val="1"/>
      <w:marLeft w:val="0"/>
      <w:marRight w:val="0"/>
      <w:marTop w:val="0"/>
      <w:marBottom w:val="0"/>
      <w:divBdr>
        <w:top w:val="none" w:sz="0" w:space="0" w:color="auto"/>
        <w:left w:val="none" w:sz="0" w:space="0" w:color="auto"/>
        <w:bottom w:val="none" w:sz="0" w:space="0" w:color="auto"/>
        <w:right w:val="none" w:sz="0" w:space="0" w:color="auto"/>
      </w:divBdr>
    </w:div>
    <w:div w:id="204217086">
      <w:bodyDiv w:val="1"/>
      <w:marLeft w:val="0"/>
      <w:marRight w:val="0"/>
      <w:marTop w:val="0"/>
      <w:marBottom w:val="0"/>
      <w:divBdr>
        <w:top w:val="none" w:sz="0" w:space="0" w:color="auto"/>
        <w:left w:val="none" w:sz="0" w:space="0" w:color="auto"/>
        <w:bottom w:val="none" w:sz="0" w:space="0" w:color="auto"/>
        <w:right w:val="none" w:sz="0" w:space="0" w:color="auto"/>
      </w:divBdr>
    </w:div>
    <w:div w:id="215708156">
      <w:bodyDiv w:val="1"/>
      <w:marLeft w:val="0"/>
      <w:marRight w:val="0"/>
      <w:marTop w:val="0"/>
      <w:marBottom w:val="0"/>
      <w:divBdr>
        <w:top w:val="none" w:sz="0" w:space="0" w:color="auto"/>
        <w:left w:val="none" w:sz="0" w:space="0" w:color="auto"/>
        <w:bottom w:val="none" w:sz="0" w:space="0" w:color="auto"/>
        <w:right w:val="none" w:sz="0" w:space="0" w:color="auto"/>
      </w:divBdr>
    </w:div>
    <w:div w:id="242641185">
      <w:bodyDiv w:val="1"/>
      <w:marLeft w:val="0"/>
      <w:marRight w:val="0"/>
      <w:marTop w:val="0"/>
      <w:marBottom w:val="0"/>
      <w:divBdr>
        <w:top w:val="none" w:sz="0" w:space="0" w:color="auto"/>
        <w:left w:val="none" w:sz="0" w:space="0" w:color="auto"/>
        <w:bottom w:val="none" w:sz="0" w:space="0" w:color="auto"/>
        <w:right w:val="none" w:sz="0" w:space="0" w:color="auto"/>
      </w:divBdr>
    </w:div>
    <w:div w:id="245460509">
      <w:bodyDiv w:val="1"/>
      <w:marLeft w:val="0"/>
      <w:marRight w:val="0"/>
      <w:marTop w:val="0"/>
      <w:marBottom w:val="0"/>
      <w:divBdr>
        <w:top w:val="none" w:sz="0" w:space="0" w:color="auto"/>
        <w:left w:val="none" w:sz="0" w:space="0" w:color="auto"/>
        <w:bottom w:val="none" w:sz="0" w:space="0" w:color="auto"/>
        <w:right w:val="none" w:sz="0" w:space="0" w:color="auto"/>
      </w:divBdr>
    </w:div>
    <w:div w:id="301232733">
      <w:bodyDiv w:val="1"/>
      <w:marLeft w:val="0"/>
      <w:marRight w:val="0"/>
      <w:marTop w:val="0"/>
      <w:marBottom w:val="0"/>
      <w:divBdr>
        <w:top w:val="none" w:sz="0" w:space="0" w:color="auto"/>
        <w:left w:val="none" w:sz="0" w:space="0" w:color="auto"/>
        <w:bottom w:val="none" w:sz="0" w:space="0" w:color="auto"/>
        <w:right w:val="none" w:sz="0" w:space="0" w:color="auto"/>
      </w:divBdr>
    </w:div>
    <w:div w:id="357701665">
      <w:bodyDiv w:val="1"/>
      <w:marLeft w:val="0"/>
      <w:marRight w:val="0"/>
      <w:marTop w:val="0"/>
      <w:marBottom w:val="0"/>
      <w:divBdr>
        <w:top w:val="none" w:sz="0" w:space="0" w:color="auto"/>
        <w:left w:val="none" w:sz="0" w:space="0" w:color="auto"/>
        <w:bottom w:val="none" w:sz="0" w:space="0" w:color="auto"/>
        <w:right w:val="none" w:sz="0" w:space="0" w:color="auto"/>
      </w:divBdr>
    </w:div>
    <w:div w:id="409891425">
      <w:bodyDiv w:val="1"/>
      <w:marLeft w:val="0"/>
      <w:marRight w:val="0"/>
      <w:marTop w:val="0"/>
      <w:marBottom w:val="0"/>
      <w:divBdr>
        <w:top w:val="none" w:sz="0" w:space="0" w:color="auto"/>
        <w:left w:val="none" w:sz="0" w:space="0" w:color="auto"/>
        <w:bottom w:val="none" w:sz="0" w:space="0" w:color="auto"/>
        <w:right w:val="none" w:sz="0" w:space="0" w:color="auto"/>
      </w:divBdr>
    </w:div>
    <w:div w:id="412817239">
      <w:bodyDiv w:val="1"/>
      <w:marLeft w:val="0"/>
      <w:marRight w:val="0"/>
      <w:marTop w:val="0"/>
      <w:marBottom w:val="0"/>
      <w:divBdr>
        <w:top w:val="none" w:sz="0" w:space="0" w:color="auto"/>
        <w:left w:val="none" w:sz="0" w:space="0" w:color="auto"/>
        <w:bottom w:val="none" w:sz="0" w:space="0" w:color="auto"/>
        <w:right w:val="none" w:sz="0" w:space="0" w:color="auto"/>
      </w:divBdr>
    </w:div>
    <w:div w:id="527329909">
      <w:bodyDiv w:val="1"/>
      <w:marLeft w:val="0"/>
      <w:marRight w:val="0"/>
      <w:marTop w:val="0"/>
      <w:marBottom w:val="0"/>
      <w:divBdr>
        <w:top w:val="none" w:sz="0" w:space="0" w:color="auto"/>
        <w:left w:val="none" w:sz="0" w:space="0" w:color="auto"/>
        <w:bottom w:val="none" w:sz="0" w:space="0" w:color="auto"/>
        <w:right w:val="none" w:sz="0" w:space="0" w:color="auto"/>
      </w:divBdr>
    </w:div>
    <w:div w:id="529612877">
      <w:bodyDiv w:val="1"/>
      <w:marLeft w:val="0"/>
      <w:marRight w:val="0"/>
      <w:marTop w:val="0"/>
      <w:marBottom w:val="0"/>
      <w:divBdr>
        <w:top w:val="none" w:sz="0" w:space="0" w:color="auto"/>
        <w:left w:val="none" w:sz="0" w:space="0" w:color="auto"/>
        <w:bottom w:val="none" w:sz="0" w:space="0" w:color="auto"/>
        <w:right w:val="none" w:sz="0" w:space="0" w:color="auto"/>
      </w:divBdr>
    </w:div>
    <w:div w:id="551431469">
      <w:bodyDiv w:val="1"/>
      <w:marLeft w:val="0"/>
      <w:marRight w:val="0"/>
      <w:marTop w:val="0"/>
      <w:marBottom w:val="0"/>
      <w:divBdr>
        <w:top w:val="none" w:sz="0" w:space="0" w:color="auto"/>
        <w:left w:val="none" w:sz="0" w:space="0" w:color="auto"/>
        <w:bottom w:val="none" w:sz="0" w:space="0" w:color="auto"/>
        <w:right w:val="none" w:sz="0" w:space="0" w:color="auto"/>
      </w:divBdr>
    </w:div>
    <w:div w:id="552230432">
      <w:bodyDiv w:val="1"/>
      <w:marLeft w:val="0"/>
      <w:marRight w:val="0"/>
      <w:marTop w:val="0"/>
      <w:marBottom w:val="0"/>
      <w:divBdr>
        <w:top w:val="none" w:sz="0" w:space="0" w:color="auto"/>
        <w:left w:val="none" w:sz="0" w:space="0" w:color="auto"/>
        <w:bottom w:val="none" w:sz="0" w:space="0" w:color="auto"/>
        <w:right w:val="none" w:sz="0" w:space="0" w:color="auto"/>
      </w:divBdr>
    </w:div>
    <w:div w:id="586619036">
      <w:bodyDiv w:val="1"/>
      <w:marLeft w:val="0"/>
      <w:marRight w:val="0"/>
      <w:marTop w:val="0"/>
      <w:marBottom w:val="0"/>
      <w:divBdr>
        <w:top w:val="none" w:sz="0" w:space="0" w:color="auto"/>
        <w:left w:val="none" w:sz="0" w:space="0" w:color="auto"/>
        <w:bottom w:val="none" w:sz="0" w:space="0" w:color="auto"/>
        <w:right w:val="none" w:sz="0" w:space="0" w:color="auto"/>
      </w:divBdr>
    </w:div>
    <w:div w:id="590968624">
      <w:bodyDiv w:val="1"/>
      <w:marLeft w:val="0"/>
      <w:marRight w:val="0"/>
      <w:marTop w:val="0"/>
      <w:marBottom w:val="0"/>
      <w:divBdr>
        <w:top w:val="none" w:sz="0" w:space="0" w:color="auto"/>
        <w:left w:val="none" w:sz="0" w:space="0" w:color="auto"/>
        <w:bottom w:val="none" w:sz="0" w:space="0" w:color="auto"/>
        <w:right w:val="none" w:sz="0" w:space="0" w:color="auto"/>
      </w:divBdr>
    </w:div>
    <w:div w:id="605041633">
      <w:bodyDiv w:val="1"/>
      <w:marLeft w:val="0"/>
      <w:marRight w:val="0"/>
      <w:marTop w:val="0"/>
      <w:marBottom w:val="0"/>
      <w:divBdr>
        <w:top w:val="none" w:sz="0" w:space="0" w:color="auto"/>
        <w:left w:val="none" w:sz="0" w:space="0" w:color="auto"/>
        <w:bottom w:val="none" w:sz="0" w:space="0" w:color="auto"/>
        <w:right w:val="none" w:sz="0" w:space="0" w:color="auto"/>
      </w:divBdr>
    </w:div>
    <w:div w:id="611860427">
      <w:bodyDiv w:val="1"/>
      <w:marLeft w:val="0"/>
      <w:marRight w:val="0"/>
      <w:marTop w:val="0"/>
      <w:marBottom w:val="0"/>
      <w:divBdr>
        <w:top w:val="none" w:sz="0" w:space="0" w:color="auto"/>
        <w:left w:val="none" w:sz="0" w:space="0" w:color="auto"/>
        <w:bottom w:val="none" w:sz="0" w:space="0" w:color="auto"/>
        <w:right w:val="none" w:sz="0" w:space="0" w:color="auto"/>
      </w:divBdr>
    </w:div>
    <w:div w:id="635525687">
      <w:bodyDiv w:val="1"/>
      <w:marLeft w:val="0"/>
      <w:marRight w:val="0"/>
      <w:marTop w:val="0"/>
      <w:marBottom w:val="0"/>
      <w:divBdr>
        <w:top w:val="none" w:sz="0" w:space="0" w:color="auto"/>
        <w:left w:val="none" w:sz="0" w:space="0" w:color="auto"/>
        <w:bottom w:val="none" w:sz="0" w:space="0" w:color="auto"/>
        <w:right w:val="none" w:sz="0" w:space="0" w:color="auto"/>
      </w:divBdr>
    </w:div>
    <w:div w:id="657342458">
      <w:bodyDiv w:val="1"/>
      <w:marLeft w:val="0"/>
      <w:marRight w:val="0"/>
      <w:marTop w:val="0"/>
      <w:marBottom w:val="0"/>
      <w:divBdr>
        <w:top w:val="none" w:sz="0" w:space="0" w:color="auto"/>
        <w:left w:val="none" w:sz="0" w:space="0" w:color="auto"/>
        <w:bottom w:val="none" w:sz="0" w:space="0" w:color="auto"/>
        <w:right w:val="none" w:sz="0" w:space="0" w:color="auto"/>
      </w:divBdr>
    </w:div>
    <w:div w:id="675159771">
      <w:bodyDiv w:val="1"/>
      <w:marLeft w:val="0"/>
      <w:marRight w:val="0"/>
      <w:marTop w:val="0"/>
      <w:marBottom w:val="0"/>
      <w:divBdr>
        <w:top w:val="none" w:sz="0" w:space="0" w:color="auto"/>
        <w:left w:val="none" w:sz="0" w:space="0" w:color="auto"/>
        <w:bottom w:val="none" w:sz="0" w:space="0" w:color="auto"/>
        <w:right w:val="none" w:sz="0" w:space="0" w:color="auto"/>
      </w:divBdr>
    </w:div>
    <w:div w:id="746994829">
      <w:bodyDiv w:val="1"/>
      <w:marLeft w:val="0"/>
      <w:marRight w:val="0"/>
      <w:marTop w:val="0"/>
      <w:marBottom w:val="0"/>
      <w:divBdr>
        <w:top w:val="none" w:sz="0" w:space="0" w:color="auto"/>
        <w:left w:val="none" w:sz="0" w:space="0" w:color="auto"/>
        <w:bottom w:val="none" w:sz="0" w:space="0" w:color="auto"/>
        <w:right w:val="none" w:sz="0" w:space="0" w:color="auto"/>
      </w:divBdr>
    </w:div>
    <w:div w:id="751510280">
      <w:bodyDiv w:val="1"/>
      <w:marLeft w:val="0"/>
      <w:marRight w:val="0"/>
      <w:marTop w:val="0"/>
      <w:marBottom w:val="0"/>
      <w:divBdr>
        <w:top w:val="none" w:sz="0" w:space="0" w:color="auto"/>
        <w:left w:val="none" w:sz="0" w:space="0" w:color="auto"/>
        <w:bottom w:val="none" w:sz="0" w:space="0" w:color="auto"/>
        <w:right w:val="none" w:sz="0" w:space="0" w:color="auto"/>
      </w:divBdr>
    </w:div>
    <w:div w:id="817460835">
      <w:bodyDiv w:val="1"/>
      <w:marLeft w:val="0"/>
      <w:marRight w:val="0"/>
      <w:marTop w:val="0"/>
      <w:marBottom w:val="0"/>
      <w:divBdr>
        <w:top w:val="none" w:sz="0" w:space="0" w:color="auto"/>
        <w:left w:val="none" w:sz="0" w:space="0" w:color="auto"/>
        <w:bottom w:val="none" w:sz="0" w:space="0" w:color="auto"/>
        <w:right w:val="none" w:sz="0" w:space="0" w:color="auto"/>
      </w:divBdr>
    </w:div>
    <w:div w:id="839387896">
      <w:bodyDiv w:val="1"/>
      <w:marLeft w:val="0"/>
      <w:marRight w:val="0"/>
      <w:marTop w:val="0"/>
      <w:marBottom w:val="0"/>
      <w:divBdr>
        <w:top w:val="none" w:sz="0" w:space="0" w:color="auto"/>
        <w:left w:val="none" w:sz="0" w:space="0" w:color="auto"/>
        <w:bottom w:val="none" w:sz="0" w:space="0" w:color="auto"/>
        <w:right w:val="none" w:sz="0" w:space="0" w:color="auto"/>
      </w:divBdr>
    </w:div>
    <w:div w:id="858737701">
      <w:bodyDiv w:val="1"/>
      <w:marLeft w:val="0"/>
      <w:marRight w:val="0"/>
      <w:marTop w:val="0"/>
      <w:marBottom w:val="0"/>
      <w:divBdr>
        <w:top w:val="none" w:sz="0" w:space="0" w:color="auto"/>
        <w:left w:val="none" w:sz="0" w:space="0" w:color="auto"/>
        <w:bottom w:val="none" w:sz="0" w:space="0" w:color="auto"/>
        <w:right w:val="none" w:sz="0" w:space="0" w:color="auto"/>
      </w:divBdr>
    </w:div>
    <w:div w:id="903375998">
      <w:bodyDiv w:val="1"/>
      <w:marLeft w:val="0"/>
      <w:marRight w:val="0"/>
      <w:marTop w:val="0"/>
      <w:marBottom w:val="0"/>
      <w:divBdr>
        <w:top w:val="none" w:sz="0" w:space="0" w:color="auto"/>
        <w:left w:val="none" w:sz="0" w:space="0" w:color="auto"/>
        <w:bottom w:val="none" w:sz="0" w:space="0" w:color="auto"/>
        <w:right w:val="none" w:sz="0" w:space="0" w:color="auto"/>
      </w:divBdr>
    </w:div>
    <w:div w:id="907304672">
      <w:bodyDiv w:val="1"/>
      <w:marLeft w:val="0"/>
      <w:marRight w:val="0"/>
      <w:marTop w:val="0"/>
      <w:marBottom w:val="0"/>
      <w:divBdr>
        <w:top w:val="none" w:sz="0" w:space="0" w:color="auto"/>
        <w:left w:val="none" w:sz="0" w:space="0" w:color="auto"/>
        <w:bottom w:val="none" w:sz="0" w:space="0" w:color="auto"/>
        <w:right w:val="none" w:sz="0" w:space="0" w:color="auto"/>
      </w:divBdr>
    </w:div>
    <w:div w:id="946041668">
      <w:bodyDiv w:val="1"/>
      <w:marLeft w:val="0"/>
      <w:marRight w:val="0"/>
      <w:marTop w:val="0"/>
      <w:marBottom w:val="0"/>
      <w:divBdr>
        <w:top w:val="none" w:sz="0" w:space="0" w:color="auto"/>
        <w:left w:val="none" w:sz="0" w:space="0" w:color="auto"/>
        <w:bottom w:val="none" w:sz="0" w:space="0" w:color="auto"/>
        <w:right w:val="none" w:sz="0" w:space="0" w:color="auto"/>
      </w:divBdr>
    </w:div>
    <w:div w:id="967323921">
      <w:bodyDiv w:val="1"/>
      <w:marLeft w:val="0"/>
      <w:marRight w:val="0"/>
      <w:marTop w:val="0"/>
      <w:marBottom w:val="0"/>
      <w:divBdr>
        <w:top w:val="none" w:sz="0" w:space="0" w:color="auto"/>
        <w:left w:val="none" w:sz="0" w:space="0" w:color="auto"/>
        <w:bottom w:val="none" w:sz="0" w:space="0" w:color="auto"/>
        <w:right w:val="none" w:sz="0" w:space="0" w:color="auto"/>
      </w:divBdr>
    </w:div>
    <w:div w:id="985933757">
      <w:bodyDiv w:val="1"/>
      <w:marLeft w:val="0"/>
      <w:marRight w:val="0"/>
      <w:marTop w:val="0"/>
      <w:marBottom w:val="0"/>
      <w:divBdr>
        <w:top w:val="none" w:sz="0" w:space="0" w:color="auto"/>
        <w:left w:val="none" w:sz="0" w:space="0" w:color="auto"/>
        <w:bottom w:val="none" w:sz="0" w:space="0" w:color="auto"/>
        <w:right w:val="none" w:sz="0" w:space="0" w:color="auto"/>
      </w:divBdr>
    </w:div>
    <w:div w:id="1053581029">
      <w:bodyDiv w:val="1"/>
      <w:marLeft w:val="0"/>
      <w:marRight w:val="0"/>
      <w:marTop w:val="0"/>
      <w:marBottom w:val="0"/>
      <w:divBdr>
        <w:top w:val="none" w:sz="0" w:space="0" w:color="auto"/>
        <w:left w:val="none" w:sz="0" w:space="0" w:color="auto"/>
        <w:bottom w:val="none" w:sz="0" w:space="0" w:color="auto"/>
        <w:right w:val="none" w:sz="0" w:space="0" w:color="auto"/>
      </w:divBdr>
    </w:div>
    <w:div w:id="1109469528">
      <w:bodyDiv w:val="1"/>
      <w:marLeft w:val="0"/>
      <w:marRight w:val="0"/>
      <w:marTop w:val="0"/>
      <w:marBottom w:val="0"/>
      <w:divBdr>
        <w:top w:val="none" w:sz="0" w:space="0" w:color="auto"/>
        <w:left w:val="none" w:sz="0" w:space="0" w:color="auto"/>
        <w:bottom w:val="none" w:sz="0" w:space="0" w:color="auto"/>
        <w:right w:val="none" w:sz="0" w:space="0" w:color="auto"/>
      </w:divBdr>
    </w:div>
    <w:div w:id="1147937873">
      <w:bodyDiv w:val="1"/>
      <w:marLeft w:val="0"/>
      <w:marRight w:val="0"/>
      <w:marTop w:val="0"/>
      <w:marBottom w:val="0"/>
      <w:divBdr>
        <w:top w:val="none" w:sz="0" w:space="0" w:color="auto"/>
        <w:left w:val="none" w:sz="0" w:space="0" w:color="auto"/>
        <w:bottom w:val="none" w:sz="0" w:space="0" w:color="auto"/>
        <w:right w:val="none" w:sz="0" w:space="0" w:color="auto"/>
      </w:divBdr>
    </w:div>
    <w:div w:id="1167600758">
      <w:bodyDiv w:val="1"/>
      <w:marLeft w:val="0"/>
      <w:marRight w:val="0"/>
      <w:marTop w:val="0"/>
      <w:marBottom w:val="0"/>
      <w:divBdr>
        <w:top w:val="none" w:sz="0" w:space="0" w:color="auto"/>
        <w:left w:val="none" w:sz="0" w:space="0" w:color="auto"/>
        <w:bottom w:val="none" w:sz="0" w:space="0" w:color="auto"/>
        <w:right w:val="none" w:sz="0" w:space="0" w:color="auto"/>
      </w:divBdr>
    </w:div>
    <w:div w:id="1189174206">
      <w:bodyDiv w:val="1"/>
      <w:marLeft w:val="0"/>
      <w:marRight w:val="0"/>
      <w:marTop w:val="0"/>
      <w:marBottom w:val="0"/>
      <w:divBdr>
        <w:top w:val="none" w:sz="0" w:space="0" w:color="auto"/>
        <w:left w:val="none" w:sz="0" w:space="0" w:color="auto"/>
        <w:bottom w:val="none" w:sz="0" w:space="0" w:color="auto"/>
        <w:right w:val="none" w:sz="0" w:space="0" w:color="auto"/>
      </w:divBdr>
    </w:div>
    <w:div w:id="1197427161">
      <w:bodyDiv w:val="1"/>
      <w:marLeft w:val="0"/>
      <w:marRight w:val="0"/>
      <w:marTop w:val="0"/>
      <w:marBottom w:val="0"/>
      <w:divBdr>
        <w:top w:val="none" w:sz="0" w:space="0" w:color="auto"/>
        <w:left w:val="none" w:sz="0" w:space="0" w:color="auto"/>
        <w:bottom w:val="none" w:sz="0" w:space="0" w:color="auto"/>
        <w:right w:val="none" w:sz="0" w:space="0" w:color="auto"/>
      </w:divBdr>
    </w:div>
    <w:div w:id="1217820120">
      <w:bodyDiv w:val="1"/>
      <w:marLeft w:val="0"/>
      <w:marRight w:val="0"/>
      <w:marTop w:val="0"/>
      <w:marBottom w:val="0"/>
      <w:divBdr>
        <w:top w:val="none" w:sz="0" w:space="0" w:color="auto"/>
        <w:left w:val="none" w:sz="0" w:space="0" w:color="auto"/>
        <w:bottom w:val="none" w:sz="0" w:space="0" w:color="auto"/>
        <w:right w:val="none" w:sz="0" w:space="0" w:color="auto"/>
      </w:divBdr>
    </w:div>
    <w:div w:id="1222640987">
      <w:bodyDiv w:val="1"/>
      <w:marLeft w:val="0"/>
      <w:marRight w:val="0"/>
      <w:marTop w:val="0"/>
      <w:marBottom w:val="0"/>
      <w:divBdr>
        <w:top w:val="none" w:sz="0" w:space="0" w:color="auto"/>
        <w:left w:val="none" w:sz="0" w:space="0" w:color="auto"/>
        <w:bottom w:val="none" w:sz="0" w:space="0" w:color="auto"/>
        <w:right w:val="none" w:sz="0" w:space="0" w:color="auto"/>
      </w:divBdr>
    </w:div>
    <w:div w:id="1228758321">
      <w:bodyDiv w:val="1"/>
      <w:marLeft w:val="0"/>
      <w:marRight w:val="0"/>
      <w:marTop w:val="0"/>
      <w:marBottom w:val="0"/>
      <w:divBdr>
        <w:top w:val="none" w:sz="0" w:space="0" w:color="auto"/>
        <w:left w:val="none" w:sz="0" w:space="0" w:color="auto"/>
        <w:bottom w:val="none" w:sz="0" w:space="0" w:color="auto"/>
        <w:right w:val="none" w:sz="0" w:space="0" w:color="auto"/>
      </w:divBdr>
    </w:div>
    <w:div w:id="1229919498">
      <w:bodyDiv w:val="1"/>
      <w:marLeft w:val="0"/>
      <w:marRight w:val="0"/>
      <w:marTop w:val="0"/>
      <w:marBottom w:val="0"/>
      <w:divBdr>
        <w:top w:val="none" w:sz="0" w:space="0" w:color="auto"/>
        <w:left w:val="none" w:sz="0" w:space="0" w:color="auto"/>
        <w:bottom w:val="none" w:sz="0" w:space="0" w:color="auto"/>
        <w:right w:val="none" w:sz="0" w:space="0" w:color="auto"/>
      </w:divBdr>
    </w:div>
    <w:div w:id="1260868710">
      <w:bodyDiv w:val="1"/>
      <w:marLeft w:val="0"/>
      <w:marRight w:val="0"/>
      <w:marTop w:val="0"/>
      <w:marBottom w:val="0"/>
      <w:divBdr>
        <w:top w:val="none" w:sz="0" w:space="0" w:color="auto"/>
        <w:left w:val="none" w:sz="0" w:space="0" w:color="auto"/>
        <w:bottom w:val="none" w:sz="0" w:space="0" w:color="auto"/>
        <w:right w:val="none" w:sz="0" w:space="0" w:color="auto"/>
      </w:divBdr>
    </w:div>
    <w:div w:id="1269966558">
      <w:bodyDiv w:val="1"/>
      <w:marLeft w:val="0"/>
      <w:marRight w:val="0"/>
      <w:marTop w:val="0"/>
      <w:marBottom w:val="0"/>
      <w:divBdr>
        <w:top w:val="none" w:sz="0" w:space="0" w:color="auto"/>
        <w:left w:val="none" w:sz="0" w:space="0" w:color="auto"/>
        <w:bottom w:val="none" w:sz="0" w:space="0" w:color="auto"/>
        <w:right w:val="none" w:sz="0" w:space="0" w:color="auto"/>
      </w:divBdr>
    </w:div>
    <w:div w:id="1312293759">
      <w:bodyDiv w:val="1"/>
      <w:marLeft w:val="0"/>
      <w:marRight w:val="0"/>
      <w:marTop w:val="0"/>
      <w:marBottom w:val="0"/>
      <w:divBdr>
        <w:top w:val="none" w:sz="0" w:space="0" w:color="auto"/>
        <w:left w:val="none" w:sz="0" w:space="0" w:color="auto"/>
        <w:bottom w:val="none" w:sz="0" w:space="0" w:color="auto"/>
        <w:right w:val="none" w:sz="0" w:space="0" w:color="auto"/>
      </w:divBdr>
    </w:div>
    <w:div w:id="1332685656">
      <w:bodyDiv w:val="1"/>
      <w:marLeft w:val="0"/>
      <w:marRight w:val="0"/>
      <w:marTop w:val="0"/>
      <w:marBottom w:val="0"/>
      <w:divBdr>
        <w:top w:val="none" w:sz="0" w:space="0" w:color="auto"/>
        <w:left w:val="none" w:sz="0" w:space="0" w:color="auto"/>
        <w:bottom w:val="none" w:sz="0" w:space="0" w:color="auto"/>
        <w:right w:val="none" w:sz="0" w:space="0" w:color="auto"/>
      </w:divBdr>
    </w:div>
    <w:div w:id="1351033122">
      <w:bodyDiv w:val="1"/>
      <w:marLeft w:val="0"/>
      <w:marRight w:val="0"/>
      <w:marTop w:val="0"/>
      <w:marBottom w:val="0"/>
      <w:divBdr>
        <w:top w:val="none" w:sz="0" w:space="0" w:color="auto"/>
        <w:left w:val="none" w:sz="0" w:space="0" w:color="auto"/>
        <w:bottom w:val="none" w:sz="0" w:space="0" w:color="auto"/>
        <w:right w:val="none" w:sz="0" w:space="0" w:color="auto"/>
      </w:divBdr>
    </w:div>
    <w:div w:id="1436948619">
      <w:bodyDiv w:val="1"/>
      <w:marLeft w:val="0"/>
      <w:marRight w:val="0"/>
      <w:marTop w:val="0"/>
      <w:marBottom w:val="0"/>
      <w:divBdr>
        <w:top w:val="none" w:sz="0" w:space="0" w:color="auto"/>
        <w:left w:val="none" w:sz="0" w:space="0" w:color="auto"/>
        <w:bottom w:val="none" w:sz="0" w:space="0" w:color="auto"/>
        <w:right w:val="none" w:sz="0" w:space="0" w:color="auto"/>
      </w:divBdr>
    </w:div>
    <w:div w:id="1437479442">
      <w:bodyDiv w:val="1"/>
      <w:marLeft w:val="0"/>
      <w:marRight w:val="0"/>
      <w:marTop w:val="0"/>
      <w:marBottom w:val="0"/>
      <w:divBdr>
        <w:top w:val="none" w:sz="0" w:space="0" w:color="auto"/>
        <w:left w:val="none" w:sz="0" w:space="0" w:color="auto"/>
        <w:bottom w:val="none" w:sz="0" w:space="0" w:color="auto"/>
        <w:right w:val="none" w:sz="0" w:space="0" w:color="auto"/>
      </w:divBdr>
    </w:div>
    <w:div w:id="1450516423">
      <w:bodyDiv w:val="1"/>
      <w:marLeft w:val="0"/>
      <w:marRight w:val="0"/>
      <w:marTop w:val="0"/>
      <w:marBottom w:val="0"/>
      <w:divBdr>
        <w:top w:val="none" w:sz="0" w:space="0" w:color="auto"/>
        <w:left w:val="none" w:sz="0" w:space="0" w:color="auto"/>
        <w:bottom w:val="none" w:sz="0" w:space="0" w:color="auto"/>
        <w:right w:val="none" w:sz="0" w:space="0" w:color="auto"/>
      </w:divBdr>
    </w:div>
    <w:div w:id="1491410445">
      <w:bodyDiv w:val="1"/>
      <w:marLeft w:val="0"/>
      <w:marRight w:val="0"/>
      <w:marTop w:val="0"/>
      <w:marBottom w:val="0"/>
      <w:divBdr>
        <w:top w:val="none" w:sz="0" w:space="0" w:color="auto"/>
        <w:left w:val="none" w:sz="0" w:space="0" w:color="auto"/>
        <w:bottom w:val="none" w:sz="0" w:space="0" w:color="auto"/>
        <w:right w:val="none" w:sz="0" w:space="0" w:color="auto"/>
      </w:divBdr>
    </w:div>
    <w:div w:id="1539313614">
      <w:bodyDiv w:val="1"/>
      <w:marLeft w:val="0"/>
      <w:marRight w:val="0"/>
      <w:marTop w:val="0"/>
      <w:marBottom w:val="0"/>
      <w:divBdr>
        <w:top w:val="none" w:sz="0" w:space="0" w:color="auto"/>
        <w:left w:val="none" w:sz="0" w:space="0" w:color="auto"/>
        <w:bottom w:val="none" w:sz="0" w:space="0" w:color="auto"/>
        <w:right w:val="none" w:sz="0" w:space="0" w:color="auto"/>
      </w:divBdr>
    </w:div>
    <w:div w:id="1557428684">
      <w:bodyDiv w:val="1"/>
      <w:marLeft w:val="0"/>
      <w:marRight w:val="0"/>
      <w:marTop w:val="0"/>
      <w:marBottom w:val="0"/>
      <w:divBdr>
        <w:top w:val="none" w:sz="0" w:space="0" w:color="auto"/>
        <w:left w:val="none" w:sz="0" w:space="0" w:color="auto"/>
        <w:bottom w:val="none" w:sz="0" w:space="0" w:color="auto"/>
        <w:right w:val="none" w:sz="0" w:space="0" w:color="auto"/>
      </w:divBdr>
    </w:div>
    <w:div w:id="1604996016">
      <w:bodyDiv w:val="1"/>
      <w:marLeft w:val="0"/>
      <w:marRight w:val="0"/>
      <w:marTop w:val="0"/>
      <w:marBottom w:val="0"/>
      <w:divBdr>
        <w:top w:val="none" w:sz="0" w:space="0" w:color="auto"/>
        <w:left w:val="none" w:sz="0" w:space="0" w:color="auto"/>
        <w:bottom w:val="none" w:sz="0" w:space="0" w:color="auto"/>
        <w:right w:val="none" w:sz="0" w:space="0" w:color="auto"/>
      </w:divBdr>
    </w:div>
    <w:div w:id="1612317253">
      <w:bodyDiv w:val="1"/>
      <w:marLeft w:val="0"/>
      <w:marRight w:val="0"/>
      <w:marTop w:val="0"/>
      <w:marBottom w:val="0"/>
      <w:divBdr>
        <w:top w:val="none" w:sz="0" w:space="0" w:color="auto"/>
        <w:left w:val="none" w:sz="0" w:space="0" w:color="auto"/>
        <w:bottom w:val="none" w:sz="0" w:space="0" w:color="auto"/>
        <w:right w:val="none" w:sz="0" w:space="0" w:color="auto"/>
      </w:divBdr>
    </w:div>
    <w:div w:id="1680691449">
      <w:bodyDiv w:val="1"/>
      <w:marLeft w:val="0"/>
      <w:marRight w:val="0"/>
      <w:marTop w:val="0"/>
      <w:marBottom w:val="0"/>
      <w:divBdr>
        <w:top w:val="none" w:sz="0" w:space="0" w:color="auto"/>
        <w:left w:val="none" w:sz="0" w:space="0" w:color="auto"/>
        <w:bottom w:val="none" w:sz="0" w:space="0" w:color="auto"/>
        <w:right w:val="none" w:sz="0" w:space="0" w:color="auto"/>
      </w:divBdr>
    </w:div>
    <w:div w:id="1704020426">
      <w:bodyDiv w:val="1"/>
      <w:marLeft w:val="0"/>
      <w:marRight w:val="0"/>
      <w:marTop w:val="0"/>
      <w:marBottom w:val="0"/>
      <w:divBdr>
        <w:top w:val="none" w:sz="0" w:space="0" w:color="auto"/>
        <w:left w:val="none" w:sz="0" w:space="0" w:color="auto"/>
        <w:bottom w:val="none" w:sz="0" w:space="0" w:color="auto"/>
        <w:right w:val="none" w:sz="0" w:space="0" w:color="auto"/>
      </w:divBdr>
    </w:div>
    <w:div w:id="1741098505">
      <w:bodyDiv w:val="1"/>
      <w:marLeft w:val="0"/>
      <w:marRight w:val="0"/>
      <w:marTop w:val="0"/>
      <w:marBottom w:val="0"/>
      <w:divBdr>
        <w:top w:val="none" w:sz="0" w:space="0" w:color="auto"/>
        <w:left w:val="none" w:sz="0" w:space="0" w:color="auto"/>
        <w:bottom w:val="none" w:sz="0" w:space="0" w:color="auto"/>
        <w:right w:val="none" w:sz="0" w:space="0" w:color="auto"/>
      </w:divBdr>
    </w:div>
    <w:div w:id="1755587091">
      <w:bodyDiv w:val="1"/>
      <w:marLeft w:val="0"/>
      <w:marRight w:val="0"/>
      <w:marTop w:val="0"/>
      <w:marBottom w:val="0"/>
      <w:divBdr>
        <w:top w:val="none" w:sz="0" w:space="0" w:color="auto"/>
        <w:left w:val="none" w:sz="0" w:space="0" w:color="auto"/>
        <w:bottom w:val="none" w:sz="0" w:space="0" w:color="auto"/>
        <w:right w:val="none" w:sz="0" w:space="0" w:color="auto"/>
      </w:divBdr>
    </w:div>
    <w:div w:id="1758211181">
      <w:bodyDiv w:val="1"/>
      <w:marLeft w:val="0"/>
      <w:marRight w:val="0"/>
      <w:marTop w:val="0"/>
      <w:marBottom w:val="0"/>
      <w:divBdr>
        <w:top w:val="none" w:sz="0" w:space="0" w:color="auto"/>
        <w:left w:val="none" w:sz="0" w:space="0" w:color="auto"/>
        <w:bottom w:val="none" w:sz="0" w:space="0" w:color="auto"/>
        <w:right w:val="none" w:sz="0" w:space="0" w:color="auto"/>
      </w:divBdr>
    </w:div>
    <w:div w:id="1768190556">
      <w:bodyDiv w:val="1"/>
      <w:marLeft w:val="0"/>
      <w:marRight w:val="0"/>
      <w:marTop w:val="0"/>
      <w:marBottom w:val="0"/>
      <w:divBdr>
        <w:top w:val="none" w:sz="0" w:space="0" w:color="auto"/>
        <w:left w:val="none" w:sz="0" w:space="0" w:color="auto"/>
        <w:bottom w:val="none" w:sz="0" w:space="0" w:color="auto"/>
        <w:right w:val="none" w:sz="0" w:space="0" w:color="auto"/>
      </w:divBdr>
    </w:div>
    <w:div w:id="1815952563">
      <w:bodyDiv w:val="1"/>
      <w:marLeft w:val="0"/>
      <w:marRight w:val="0"/>
      <w:marTop w:val="0"/>
      <w:marBottom w:val="0"/>
      <w:divBdr>
        <w:top w:val="none" w:sz="0" w:space="0" w:color="auto"/>
        <w:left w:val="none" w:sz="0" w:space="0" w:color="auto"/>
        <w:bottom w:val="none" w:sz="0" w:space="0" w:color="auto"/>
        <w:right w:val="none" w:sz="0" w:space="0" w:color="auto"/>
      </w:divBdr>
    </w:div>
    <w:div w:id="1862937934">
      <w:bodyDiv w:val="1"/>
      <w:marLeft w:val="0"/>
      <w:marRight w:val="0"/>
      <w:marTop w:val="0"/>
      <w:marBottom w:val="0"/>
      <w:divBdr>
        <w:top w:val="none" w:sz="0" w:space="0" w:color="auto"/>
        <w:left w:val="none" w:sz="0" w:space="0" w:color="auto"/>
        <w:bottom w:val="none" w:sz="0" w:space="0" w:color="auto"/>
        <w:right w:val="none" w:sz="0" w:space="0" w:color="auto"/>
      </w:divBdr>
    </w:div>
    <w:div w:id="1918977870">
      <w:bodyDiv w:val="1"/>
      <w:marLeft w:val="0"/>
      <w:marRight w:val="0"/>
      <w:marTop w:val="0"/>
      <w:marBottom w:val="0"/>
      <w:divBdr>
        <w:top w:val="none" w:sz="0" w:space="0" w:color="auto"/>
        <w:left w:val="none" w:sz="0" w:space="0" w:color="auto"/>
        <w:bottom w:val="none" w:sz="0" w:space="0" w:color="auto"/>
        <w:right w:val="none" w:sz="0" w:space="0" w:color="auto"/>
      </w:divBdr>
    </w:div>
    <w:div w:id="1925845062">
      <w:bodyDiv w:val="1"/>
      <w:marLeft w:val="0"/>
      <w:marRight w:val="0"/>
      <w:marTop w:val="0"/>
      <w:marBottom w:val="0"/>
      <w:divBdr>
        <w:top w:val="none" w:sz="0" w:space="0" w:color="auto"/>
        <w:left w:val="none" w:sz="0" w:space="0" w:color="auto"/>
        <w:bottom w:val="none" w:sz="0" w:space="0" w:color="auto"/>
        <w:right w:val="none" w:sz="0" w:space="0" w:color="auto"/>
      </w:divBdr>
    </w:div>
    <w:div w:id="1932927138">
      <w:bodyDiv w:val="1"/>
      <w:marLeft w:val="0"/>
      <w:marRight w:val="0"/>
      <w:marTop w:val="0"/>
      <w:marBottom w:val="0"/>
      <w:divBdr>
        <w:top w:val="none" w:sz="0" w:space="0" w:color="auto"/>
        <w:left w:val="none" w:sz="0" w:space="0" w:color="auto"/>
        <w:bottom w:val="none" w:sz="0" w:space="0" w:color="auto"/>
        <w:right w:val="none" w:sz="0" w:space="0" w:color="auto"/>
      </w:divBdr>
    </w:div>
    <w:div w:id="1960212441">
      <w:bodyDiv w:val="1"/>
      <w:marLeft w:val="0"/>
      <w:marRight w:val="0"/>
      <w:marTop w:val="0"/>
      <w:marBottom w:val="0"/>
      <w:divBdr>
        <w:top w:val="none" w:sz="0" w:space="0" w:color="auto"/>
        <w:left w:val="none" w:sz="0" w:space="0" w:color="auto"/>
        <w:bottom w:val="none" w:sz="0" w:space="0" w:color="auto"/>
        <w:right w:val="none" w:sz="0" w:space="0" w:color="auto"/>
      </w:divBdr>
    </w:div>
    <w:div w:id="1963029945">
      <w:bodyDiv w:val="1"/>
      <w:marLeft w:val="0"/>
      <w:marRight w:val="0"/>
      <w:marTop w:val="0"/>
      <w:marBottom w:val="0"/>
      <w:divBdr>
        <w:top w:val="none" w:sz="0" w:space="0" w:color="auto"/>
        <w:left w:val="none" w:sz="0" w:space="0" w:color="auto"/>
        <w:bottom w:val="none" w:sz="0" w:space="0" w:color="auto"/>
        <w:right w:val="none" w:sz="0" w:space="0" w:color="auto"/>
      </w:divBdr>
    </w:div>
    <w:div w:id="1976526903">
      <w:bodyDiv w:val="1"/>
      <w:marLeft w:val="0"/>
      <w:marRight w:val="0"/>
      <w:marTop w:val="0"/>
      <w:marBottom w:val="0"/>
      <w:divBdr>
        <w:top w:val="none" w:sz="0" w:space="0" w:color="auto"/>
        <w:left w:val="none" w:sz="0" w:space="0" w:color="auto"/>
        <w:bottom w:val="none" w:sz="0" w:space="0" w:color="auto"/>
        <w:right w:val="none" w:sz="0" w:space="0" w:color="auto"/>
      </w:divBdr>
    </w:div>
    <w:div w:id="2031950106">
      <w:bodyDiv w:val="1"/>
      <w:marLeft w:val="0"/>
      <w:marRight w:val="0"/>
      <w:marTop w:val="0"/>
      <w:marBottom w:val="0"/>
      <w:divBdr>
        <w:top w:val="none" w:sz="0" w:space="0" w:color="auto"/>
        <w:left w:val="none" w:sz="0" w:space="0" w:color="auto"/>
        <w:bottom w:val="none" w:sz="0" w:space="0" w:color="auto"/>
        <w:right w:val="none" w:sz="0" w:space="0" w:color="auto"/>
      </w:divBdr>
    </w:div>
    <w:div w:id="2051487407">
      <w:bodyDiv w:val="1"/>
      <w:marLeft w:val="0"/>
      <w:marRight w:val="0"/>
      <w:marTop w:val="0"/>
      <w:marBottom w:val="0"/>
      <w:divBdr>
        <w:top w:val="none" w:sz="0" w:space="0" w:color="auto"/>
        <w:left w:val="none" w:sz="0" w:space="0" w:color="auto"/>
        <w:bottom w:val="none" w:sz="0" w:space="0" w:color="auto"/>
        <w:right w:val="none" w:sz="0" w:space="0" w:color="auto"/>
      </w:divBdr>
    </w:div>
    <w:div w:id="2053340859">
      <w:bodyDiv w:val="1"/>
      <w:marLeft w:val="0"/>
      <w:marRight w:val="0"/>
      <w:marTop w:val="0"/>
      <w:marBottom w:val="0"/>
      <w:divBdr>
        <w:top w:val="none" w:sz="0" w:space="0" w:color="auto"/>
        <w:left w:val="none" w:sz="0" w:space="0" w:color="auto"/>
        <w:bottom w:val="none" w:sz="0" w:space="0" w:color="auto"/>
        <w:right w:val="none" w:sz="0" w:space="0" w:color="auto"/>
      </w:divBdr>
    </w:div>
    <w:div w:id="2065253240">
      <w:bodyDiv w:val="1"/>
      <w:marLeft w:val="0"/>
      <w:marRight w:val="0"/>
      <w:marTop w:val="0"/>
      <w:marBottom w:val="0"/>
      <w:divBdr>
        <w:top w:val="none" w:sz="0" w:space="0" w:color="auto"/>
        <w:left w:val="none" w:sz="0" w:space="0" w:color="auto"/>
        <w:bottom w:val="none" w:sz="0" w:space="0" w:color="auto"/>
        <w:right w:val="none" w:sz="0" w:space="0" w:color="auto"/>
      </w:divBdr>
    </w:div>
    <w:div w:id="20969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elo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lient%202\&#1052;&#1086;&#1080;%20&#1076;&#1086;&#1082;&#1091;&#1084;&#1077;&#1085;&#1090;&#1099;\&#1047;&#1072;&#1082;&#1083;&#1102;&#1095;&#1077;&#1085;&#1080;&#1103;\2013%20&#1075;&#1086;&#1076;\&#1047;&#1072;&#1082;&#1083;%20&#1085;&#1072;%20&#1086;&#1090;&#1095;&#1077;&#1090;%202012%20&#107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Klient%202\&#1052;&#1086;&#1080;%20&#1076;&#1086;&#1082;&#1091;&#1084;&#1077;&#1085;&#1090;&#1099;\&#1047;&#1072;&#1082;&#1083;&#1102;&#1095;&#1077;&#1085;&#1080;&#1103;\2013%20&#1075;&#1086;&#1076;\&#1047;&#1072;&#1082;&#1083;%20&#1085;&#1072;%20&#1086;&#1090;&#1095;&#1077;&#1090;%202012%20&#107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Лист2!$A$2</c:f>
              <c:strCache>
                <c:ptCount val="1"/>
                <c:pt idx="0">
                  <c:v>Налоговые доходы</c:v>
                </c:pt>
              </c:strCache>
            </c:strRef>
          </c:tx>
          <c:dLbls>
            <c:txPr>
              <a:bodyPr/>
              <a:lstStyle/>
              <a:p>
                <a:pPr>
                  <a:defRPr sz="800" baseline="0"/>
                </a:pPr>
                <a:endParaRPr lang="ru-RU"/>
              </a:p>
            </c:txPr>
            <c:showVal val="1"/>
          </c:dLbls>
          <c:cat>
            <c:strRef>
              <c:f>Лист2!$B$1:$D$1</c:f>
              <c:strCache>
                <c:ptCount val="3"/>
                <c:pt idx="0">
                  <c:v>2010 год</c:v>
                </c:pt>
                <c:pt idx="1">
                  <c:v>2011 год</c:v>
                </c:pt>
                <c:pt idx="2">
                  <c:v>2012 год</c:v>
                </c:pt>
              </c:strCache>
            </c:strRef>
          </c:cat>
          <c:val>
            <c:numRef>
              <c:f>Лист2!$B$2:$D$2</c:f>
              <c:numCache>
                <c:formatCode>General</c:formatCode>
                <c:ptCount val="3"/>
                <c:pt idx="0">
                  <c:v>426810</c:v>
                </c:pt>
                <c:pt idx="1">
                  <c:v>522772.1</c:v>
                </c:pt>
                <c:pt idx="2">
                  <c:v>442929.2</c:v>
                </c:pt>
              </c:numCache>
            </c:numRef>
          </c:val>
        </c:ser>
        <c:ser>
          <c:idx val="1"/>
          <c:order val="1"/>
          <c:tx>
            <c:strRef>
              <c:f>Лист2!$A$3</c:f>
              <c:strCache>
                <c:ptCount val="1"/>
                <c:pt idx="0">
                  <c:v>Неналоговые доходы</c:v>
                </c:pt>
              </c:strCache>
            </c:strRef>
          </c:tx>
          <c:dLbls>
            <c:txPr>
              <a:bodyPr/>
              <a:lstStyle/>
              <a:p>
                <a:pPr>
                  <a:defRPr sz="800" baseline="0"/>
                </a:pPr>
                <a:endParaRPr lang="ru-RU"/>
              </a:p>
            </c:txPr>
            <c:showVal val="1"/>
          </c:dLbls>
          <c:cat>
            <c:strRef>
              <c:f>Лист2!$B$1:$D$1</c:f>
              <c:strCache>
                <c:ptCount val="3"/>
                <c:pt idx="0">
                  <c:v>2010 год</c:v>
                </c:pt>
                <c:pt idx="1">
                  <c:v>2011 год</c:v>
                </c:pt>
                <c:pt idx="2">
                  <c:v>2012 год</c:v>
                </c:pt>
              </c:strCache>
            </c:strRef>
          </c:cat>
          <c:val>
            <c:numRef>
              <c:f>Лист2!$B$3:$D$3</c:f>
              <c:numCache>
                <c:formatCode>General</c:formatCode>
                <c:ptCount val="3"/>
                <c:pt idx="0">
                  <c:v>151145</c:v>
                </c:pt>
                <c:pt idx="1">
                  <c:v>138976.5</c:v>
                </c:pt>
                <c:pt idx="2">
                  <c:v>185518.7</c:v>
                </c:pt>
              </c:numCache>
            </c:numRef>
          </c:val>
        </c:ser>
        <c:ser>
          <c:idx val="2"/>
          <c:order val="2"/>
          <c:tx>
            <c:strRef>
              <c:f>Лист2!$A$4</c:f>
              <c:strCache>
                <c:ptCount val="1"/>
                <c:pt idx="0">
                  <c:v>Безвозмездные поступления</c:v>
                </c:pt>
              </c:strCache>
            </c:strRef>
          </c:tx>
          <c:dLbls>
            <c:dLbl>
              <c:idx val="0"/>
              <c:layout>
                <c:manualLayout>
                  <c:x val="0"/>
                  <c:y val="-4.1666666666666678E-2"/>
                </c:manualLayout>
              </c:layout>
              <c:showVal val="1"/>
            </c:dLbl>
            <c:dLbl>
              <c:idx val="2"/>
              <c:layout>
                <c:manualLayout>
                  <c:x val="5.5555555555555558E-3"/>
                  <c:y val="2.7777777777777839E-2"/>
                </c:manualLayout>
              </c:layout>
              <c:showVal val="1"/>
            </c:dLbl>
            <c:txPr>
              <a:bodyPr/>
              <a:lstStyle/>
              <a:p>
                <a:pPr>
                  <a:defRPr sz="800" baseline="0"/>
                </a:pPr>
                <a:endParaRPr lang="ru-RU"/>
              </a:p>
            </c:txPr>
            <c:showVal val="1"/>
          </c:dLbls>
          <c:cat>
            <c:strRef>
              <c:f>Лист2!$B$1:$D$1</c:f>
              <c:strCache>
                <c:ptCount val="3"/>
                <c:pt idx="0">
                  <c:v>2010 год</c:v>
                </c:pt>
                <c:pt idx="1">
                  <c:v>2011 год</c:v>
                </c:pt>
                <c:pt idx="2">
                  <c:v>2012 год</c:v>
                </c:pt>
              </c:strCache>
            </c:strRef>
          </c:cat>
          <c:val>
            <c:numRef>
              <c:f>Лист2!$B$4:$D$4</c:f>
              <c:numCache>
                <c:formatCode>General</c:formatCode>
                <c:ptCount val="3"/>
                <c:pt idx="0">
                  <c:v>639632</c:v>
                </c:pt>
                <c:pt idx="1">
                  <c:v>867425.4</c:v>
                </c:pt>
                <c:pt idx="2">
                  <c:v>949988.7</c:v>
                </c:pt>
              </c:numCache>
            </c:numRef>
          </c:val>
        </c:ser>
        <c:axId val="113858048"/>
        <c:axId val="113859584"/>
      </c:barChart>
      <c:catAx>
        <c:axId val="113858048"/>
        <c:scaling>
          <c:orientation val="minMax"/>
        </c:scaling>
        <c:axPos val="b"/>
        <c:tickLblPos val="nextTo"/>
        <c:crossAx val="113859584"/>
        <c:crosses val="autoZero"/>
        <c:auto val="1"/>
        <c:lblAlgn val="ctr"/>
        <c:lblOffset val="100"/>
      </c:catAx>
      <c:valAx>
        <c:axId val="113859584"/>
        <c:scaling>
          <c:orientation val="minMax"/>
        </c:scaling>
        <c:axPos val="l"/>
        <c:majorGridlines/>
        <c:numFmt formatCode="General" sourceLinked="1"/>
        <c:tickLblPos val="nextTo"/>
        <c:crossAx val="113858048"/>
        <c:crosses val="autoZero"/>
        <c:crossBetween val="between"/>
      </c:valAx>
    </c:plotArea>
    <c:legend>
      <c:legendPos val="r"/>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manualLayout>
          <c:layoutTarget val="inner"/>
          <c:xMode val="edge"/>
          <c:yMode val="edge"/>
          <c:x val="8.7500000000000022E-2"/>
          <c:y val="0.11342592592592601"/>
          <c:w val="0.81388888888888944"/>
          <c:h val="0.77314814814814881"/>
        </c:manualLayout>
      </c:layout>
      <c:pie3DChart>
        <c:varyColors val="1"/>
        <c:ser>
          <c:idx val="0"/>
          <c:order val="0"/>
          <c:explosion val="25"/>
          <c:dLbls>
            <c:showCatName val="1"/>
            <c:showPercent val="1"/>
            <c:showLeaderLines val="1"/>
          </c:dLbls>
          <c:cat>
            <c:strRef>
              <c:f>Лист6!$A$17:$A$20</c:f>
              <c:strCache>
                <c:ptCount val="4"/>
                <c:pt idx="0">
                  <c:v>Дотации</c:v>
                </c:pt>
                <c:pt idx="1">
                  <c:v>Субсидии</c:v>
                </c:pt>
                <c:pt idx="2">
                  <c:v>Субвенции</c:v>
                </c:pt>
                <c:pt idx="3">
                  <c:v>Иные межбюджетные трансферты</c:v>
                </c:pt>
              </c:strCache>
            </c:strRef>
          </c:cat>
          <c:val>
            <c:numRef>
              <c:f>Лист6!$B$17:$B$20</c:f>
              <c:numCache>
                <c:formatCode>General</c:formatCode>
                <c:ptCount val="4"/>
                <c:pt idx="0">
                  <c:v>26955.4</c:v>
                </c:pt>
                <c:pt idx="1">
                  <c:v>647026.5</c:v>
                </c:pt>
                <c:pt idx="2">
                  <c:v>74138</c:v>
                </c:pt>
                <c:pt idx="3">
                  <c:v>209291.5</c:v>
                </c:pt>
              </c:numCache>
            </c:numRef>
          </c:val>
        </c:ser>
      </c:pie3DChart>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359951881014874"/>
          <c:y val="6.0659813356663754E-2"/>
          <c:w val="0.70844356955380583"/>
          <c:h val="0.47582203266258388"/>
        </c:manualLayout>
      </c:layout>
      <c:barChart>
        <c:barDir val="col"/>
        <c:grouping val="clustered"/>
        <c:ser>
          <c:idx val="0"/>
          <c:order val="0"/>
          <c:tx>
            <c:strRef>
              <c:f>Лист7!$B$13</c:f>
              <c:strCache>
                <c:ptCount val="1"/>
                <c:pt idx="0">
                  <c:v>2010</c:v>
                </c:pt>
              </c:strCache>
            </c:strRef>
          </c:tx>
          <c:dLbls>
            <c:dLbl>
              <c:idx val="0"/>
              <c:layout>
                <c:manualLayout>
                  <c:x val="0"/>
                  <c:y val="2.7777777777777832E-2"/>
                </c:manualLayout>
              </c:layout>
              <c:showVal val="1"/>
            </c:dLbl>
            <c:dLbl>
              <c:idx val="2"/>
              <c:layout>
                <c:manualLayout>
                  <c:x val="-4.1666666666666671E-2"/>
                  <c:y val="0"/>
                </c:manualLayout>
              </c:layout>
              <c:showVal val="1"/>
            </c:dLbl>
            <c:dLbl>
              <c:idx val="3"/>
              <c:layout>
                <c:manualLayout>
                  <c:x val="-1.1111111111111124E-2"/>
                  <c:y val="2.7777777777777832E-2"/>
                </c:manualLayout>
              </c:layout>
              <c:showVal val="1"/>
            </c:dLbl>
            <c:txPr>
              <a:bodyPr/>
              <a:lstStyle/>
              <a:p>
                <a:pPr>
                  <a:defRPr sz="800" baseline="0"/>
                </a:pPr>
                <a:endParaRPr lang="ru-RU"/>
              </a:p>
            </c:txPr>
            <c:showVal val="1"/>
          </c:dLbls>
          <c:cat>
            <c:strRef>
              <c:f>Лист7!$A$14:$A$17</c:f>
              <c:strCache>
                <c:ptCount val="4"/>
                <c:pt idx="0">
                  <c:v>Дотации</c:v>
                </c:pt>
                <c:pt idx="1">
                  <c:v>Субсидии</c:v>
                </c:pt>
                <c:pt idx="2">
                  <c:v>Сувенции</c:v>
                </c:pt>
                <c:pt idx="3">
                  <c:v>Прочие межбюджетные трансферты</c:v>
                </c:pt>
              </c:strCache>
            </c:strRef>
          </c:cat>
          <c:val>
            <c:numRef>
              <c:f>Лист7!$B$14:$B$17</c:f>
              <c:numCache>
                <c:formatCode>General</c:formatCode>
                <c:ptCount val="4"/>
                <c:pt idx="0">
                  <c:v>34090.9</c:v>
                </c:pt>
                <c:pt idx="1">
                  <c:v>391265.8</c:v>
                </c:pt>
                <c:pt idx="2">
                  <c:v>78244.399999999994</c:v>
                </c:pt>
                <c:pt idx="3">
                  <c:v>136030.6</c:v>
                </c:pt>
              </c:numCache>
            </c:numRef>
          </c:val>
        </c:ser>
        <c:ser>
          <c:idx val="1"/>
          <c:order val="1"/>
          <c:tx>
            <c:strRef>
              <c:f>Лист7!$C$13</c:f>
              <c:strCache>
                <c:ptCount val="1"/>
                <c:pt idx="0">
                  <c:v>2011</c:v>
                </c:pt>
              </c:strCache>
            </c:strRef>
          </c:tx>
          <c:dLbls>
            <c:dLbl>
              <c:idx val="0"/>
              <c:layout>
                <c:manualLayout>
                  <c:x val="0"/>
                  <c:y val="-4.1666666666666671E-2"/>
                </c:manualLayout>
              </c:layout>
              <c:showVal val="1"/>
            </c:dLbl>
            <c:dLbl>
              <c:idx val="2"/>
              <c:layout>
                <c:manualLayout>
                  <c:x val="-2.7777777777777848E-3"/>
                  <c:y val="-5.092592592592593E-2"/>
                </c:manualLayout>
              </c:layout>
              <c:showVal val="1"/>
            </c:dLbl>
            <c:dLbl>
              <c:idx val="3"/>
              <c:layout>
                <c:manualLayout>
                  <c:x val="-8.3333333333333402E-3"/>
                  <c:y val="-9.2592592592592778E-3"/>
                </c:manualLayout>
              </c:layout>
              <c:showVal val="1"/>
            </c:dLbl>
            <c:txPr>
              <a:bodyPr/>
              <a:lstStyle/>
              <a:p>
                <a:pPr>
                  <a:defRPr sz="800" baseline="0"/>
                </a:pPr>
                <a:endParaRPr lang="ru-RU"/>
              </a:p>
            </c:txPr>
            <c:showVal val="1"/>
          </c:dLbls>
          <c:cat>
            <c:strRef>
              <c:f>Лист7!$A$14:$A$17</c:f>
              <c:strCache>
                <c:ptCount val="4"/>
                <c:pt idx="0">
                  <c:v>Дотации</c:v>
                </c:pt>
                <c:pt idx="1">
                  <c:v>Субсидии</c:v>
                </c:pt>
                <c:pt idx="2">
                  <c:v>Сувенции</c:v>
                </c:pt>
                <c:pt idx="3">
                  <c:v>Прочие межбюджетные трансферты</c:v>
                </c:pt>
              </c:strCache>
            </c:strRef>
          </c:cat>
          <c:val>
            <c:numRef>
              <c:f>Лист7!$C$14:$C$17</c:f>
              <c:numCache>
                <c:formatCode>General</c:formatCode>
                <c:ptCount val="4"/>
                <c:pt idx="0">
                  <c:v>39200</c:v>
                </c:pt>
                <c:pt idx="1">
                  <c:v>564249</c:v>
                </c:pt>
                <c:pt idx="2">
                  <c:v>99082</c:v>
                </c:pt>
                <c:pt idx="3">
                  <c:v>176296</c:v>
                </c:pt>
              </c:numCache>
            </c:numRef>
          </c:val>
        </c:ser>
        <c:ser>
          <c:idx val="2"/>
          <c:order val="2"/>
          <c:tx>
            <c:strRef>
              <c:f>Лист7!$D$13</c:f>
              <c:strCache>
                <c:ptCount val="1"/>
                <c:pt idx="0">
                  <c:v>2012</c:v>
                </c:pt>
              </c:strCache>
            </c:strRef>
          </c:tx>
          <c:dLbls>
            <c:dLbl>
              <c:idx val="0"/>
              <c:layout>
                <c:manualLayout>
                  <c:x val="2.5000000000000008E-2"/>
                  <c:y val="1.3888888888888907E-2"/>
                </c:manualLayout>
              </c:layout>
              <c:showVal val="1"/>
            </c:dLbl>
            <c:dLbl>
              <c:idx val="3"/>
              <c:layout>
                <c:manualLayout>
                  <c:x val="3.3333333333333354E-2"/>
                  <c:y val="-5.5555555555555497E-2"/>
                </c:manualLayout>
              </c:layout>
              <c:showVal val="1"/>
            </c:dLbl>
            <c:txPr>
              <a:bodyPr/>
              <a:lstStyle/>
              <a:p>
                <a:pPr>
                  <a:defRPr sz="800" baseline="0"/>
                </a:pPr>
                <a:endParaRPr lang="ru-RU"/>
              </a:p>
            </c:txPr>
            <c:showVal val="1"/>
          </c:dLbls>
          <c:cat>
            <c:strRef>
              <c:f>Лист7!$A$14:$A$17</c:f>
              <c:strCache>
                <c:ptCount val="4"/>
                <c:pt idx="0">
                  <c:v>Дотации</c:v>
                </c:pt>
                <c:pt idx="1">
                  <c:v>Субсидии</c:v>
                </c:pt>
                <c:pt idx="2">
                  <c:v>Сувенции</c:v>
                </c:pt>
                <c:pt idx="3">
                  <c:v>Прочие межбюджетные трансферты</c:v>
                </c:pt>
              </c:strCache>
            </c:strRef>
          </c:cat>
          <c:val>
            <c:numRef>
              <c:f>Лист7!$D$14:$D$17</c:f>
              <c:numCache>
                <c:formatCode>General</c:formatCode>
                <c:ptCount val="4"/>
                <c:pt idx="0">
                  <c:v>26955.4</c:v>
                </c:pt>
                <c:pt idx="1">
                  <c:v>647026.5</c:v>
                </c:pt>
                <c:pt idx="2">
                  <c:v>74138</c:v>
                </c:pt>
                <c:pt idx="3">
                  <c:v>209291.5</c:v>
                </c:pt>
              </c:numCache>
            </c:numRef>
          </c:val>
        </c:ser>
        <c:axId val="117039488"/>
        <c:axId val="117041024"/>
      </c:barChart>
      <c:catAx>
        <c:axId val="117039488"/>
        <c:scaling>
          <c:orientation val="minMax"/>
        </c:scaling>
        <c:axPos val="b"/>
        <c:tickLblPos val="nextTo"/>
        <c:crossAx val="117041024"/>
        <c:crosses val="autoZero"/>
        <c:auto val="1"/>
        <c:lblAlgn val="ctr"/>
        <c:lblOffset val="100"/>
      </c:catAx>
      <c:valAx>
        <c:axId val="117041024"/>
        <c:scaling>
          <c:orientation val="minMax"/>
        </c:scaling>
        <c:axPos val="l"/>
        <c:majorGridlines/>
        <c:numFmt formatCode="General" sourceLinked="1"/>
        <c:tickLblPos val="nextTo"/>
        <c:crossAx val="1170394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66D7-2816-4FD5-93FD-C9E7E175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19082</Words>
  <Characters>108770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г. Белогорска</Company>
  <LinksUpToDate>false</LinksUpToDate>
  <CharactersWithSpaces>127597</CharactersWithSpaces>
  <SharedDoc>false</SharedDoc>
  <HLinks>
    <vt:vector size="6" baseType="variant">
      <vt:variant>
        <vt:i4>393245</vt:i4>
      </vt:variant>
      <vt:variant>
        <vt:i4>3</vt:i4>
      </vt:variant>
      <vt:variant>
        <vt:i4>0</vt:i4>
      </vt:variant>
      <vt:variant>
        <vt:i4>5</vt:i4>
      </vt:variant>
      <vt:variant>
        <vt:lpwstr>http://www.belogorsk.ru/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Klient2</dc:creator>
  <cp:keywords/>
  <dc:description/>
  <cp:lastModifiedBy>Klient2</cp:lastModifiedBy>
  <cp:revision>3</cp:revision>
  <cp:lastPrinted>2013-04-28T23:36:00Z</cp:lastPrinted>
  <dcterms:created xsi:type="dcterms:W3CDTF">2013-04-28T23:41:00Z</dcterms:created>
  <dcterms:modified xsi:type="dcterms:W3CDTF">2015-10-16T01:09:00Z</dcterms:modified>
</cp:coreProperties>
</file>