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86" w:rsidRPr="0085715F" w:rsidRDefault="00862B80" w:rsidP="007D7586">
      <w:pPr>
        <w:suppressAutoHyphens/>
        <w:jc w:val="center"/>
        <w:rPr>
          <w:sz w:val="28"/>
          <w:szCs w:val="28"/>
        </w:rPr>
      </w:pPr>
      <w:r w:rsidRPr="0085715F">
        <w:rPr>
          <w:sz w:val="28"/>
          <w:szCs w:val="28"/>
        </w:rPr>
        <w:t>ИНФОРМАЦИЯ</w:t>
      </w:r>
    </w:p>
    <w:p w:rsidR="0088356C" w:rsidRPr="0085715F" w:rsidRDefault="00862B80" w:rsidP="007D7586">
      <w:pPr>
        <w:suppressAutoHyphens/>
        <w:jc w:val="center"/>
        <w:rPr>
          <w:sz w:val="28"/>
          <w:szCs w:val="28"/>
        </w:rPr>
      </w:pPr>
      <w:r w:rsidRPr="0085715F">
        <w:rPr>
          <w:sz w:val="28"/>
          <w:szCs w:val="28"/>
        </w:rPr>
        <w:t xml:space="preserve">о результатах контрольного мероприятия </w:t>
      </w:r>
      <w:r w:rsidR="007D7586" w:rsidRPr="0085715F">
        <w:rPr>
          <w:sz w:val="28"/>
          <w:szCs w:val="28"/>
        </w:rPr>
        <w:t>«</w:t>
      </w:r>
      <w:r w:rsidR="00CF7B7C" w:rsidRPr="0085715F">
        <w:rPr>
          <w:sz w:val="28"/>
          <w:szCs w:val="28"/>
        </w:rPr>
        <w:t>Проверка целевого и эффективного использования средств, выделенных в 2019</w:t>
      </w:r>
      <w:r w:rsidR="0088356C" w:rsidRPr="0085715F">
        <w:rPr>
          <w:sz w:val="28"/>
          <w:szCs w:val="28"/>
        </w:rPr>
        <w:t xml:space="preserve"> году на реализацию мероприятий</w:t>
      </w:r>
    </w:p>
    <w:p w:rsidR="0088356C" w:rsidRPr="0085715F" w:rsidRDefault="0088356C" w:rsidP="007D7586">
      <w:pPr>
        <w:suppressAutoHyphens/>
        <w:jc w:val="center"/>
        <w:rPr>
          <w:sz w:val="28"/>
          <w:szCs w:val="28"/>
        </w:rPr>
      </w:pPr>
      <w:r w:rsidRPr="0085715F">
        <w:rPr>
          <w:sz w:val="28"/>
          <w:szCs w:val="28"/>
        </w:rPr>
        <w:t>подпрограммы «Развитие наружного освещения»</w:t>
      </w:r>
    </w:p>
    <w:p w:rsidR="0088356C" w:rsidRPr="0085715F" w:rsidRDefault="0088356C" w:rsidP="007D7586">
      <w:pPr>
        <w:suppressAutoHyphens/>
        <w:jc w:val="center"/>
        <w:rPr>
          <w:sz w:val="28"/>
          <w:szCs w:val="28"/>
        </w:rPr>
      </w:pPr>
      <w:r w:rsidRPr="0085715F">
        <w:rPr>
          <w:sz w:val="28"/>
          <w:szCs w:val="28"/>
        </w:rPr>
        <w:t xml:space="preserve">муниципальной программы «Благоустройство территории </w:t>
      </w:r>
    </w:p>
    <w:p w:rsidR="0088356C" w:rsidRPr="0085715F" w:rsidRDefault="0088356C" w:rsidP="007D7586">
      <w:pPr>
        <w:suppressAutoHyphens/>
        <w:jc w:val="center"/>
        <w:rPr>
          <w:sz w:val="28"/>
          <w:szCs w:val="28"/>
        </w:rPr>
      </w:pPr>
      <w:r w:rsidRPr="0085715F">
        <w:rPr>
          <w:sz w:val="28"/>
          <w:szCs w:val="28"/>
        </w:rPr>
        <w:t xml:space="preserve">муниципального образования </w:t>
      </w:r>
      <w:proofErr w:type="gramStart"/>
      <w:r w:rsidRPr="0085715F">
        <w:rPr>
          <w:sz w:val="28"/>
          <w:szCs w:val="28"/>
        </w:rPr>
        <w:t>г</w:t>
      </w:r>
      <w:proofErr w:type="gramEnd"/>
      <w:r w:rsidRPr="0085715F">
        <w:rPr>
          <w:sz w:val="28"/>
          <w:szCs w:val="28"/>
        </w:rPr>
        <w:t xml:space="preserve">. Белогорск» </w:t>
      </w:r>
    </w:p>
    <w:p w:rsidR="0088356C" w:rsidRPr="0085715F" w:rsidRDefault="0088356C" w:rsidP="007D7586">
      <w:pPr>
        <w:suppressAutoHyphens/>
        <w:jc w:val="center"/>
        <w:rPr>
          <w:sz w:val="28"/>
          <w:szCs w:val="28"/>
        </w:rPr>
      </w:pPr>
    </w:p>
    <w:p w:rsidR="00EB569A" w:rsidRPr="0085715F" w:rsidRDefault="00862B80" w:rsidP="0088356C">
      <w:pPr>
        <w:suppressAutoHyphens/>
        <w:ind w:firstLine="709"/>
        <w:jc w:val="both"/>
        <w:rPr>
          <w:sz w:val="28"/>
          <w:szCs w:val="28"/>
        </w:rPr>
      </w:pPr>
      <w:r w:rsidRPr="0085715F">
        <w:rPr>
          <w:color w:val="000000"/>
          <w:sz w:val="28"/>
          <w:szCs w:val="28"/>
          <w:shd w:val="clear" w:color="auto" w:fill="FFFFFF"/>
        </w:rPr>
        <w:t>В соответствии с пунктом 2.</w:t>
      </w:r>
      <w:r w:rsidR="0088356C" w:rsidRPr="0085715F">
        <w:rPr>
          <w:color w:val="000000"/>
          <w:sz w:val="28"/>
          <w:szCs w:val="28"/>
          <w:shd w:val="clear" w:color="auto" w:fill="FFFFFF"/>
        </w:rPr>
        <w:t>3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 w:rsidRPr="0085715F">
        <w:rPr>
          <w:color w:val="000000"/>
          <w:sz w:val="28"/>
          <w:szCs w:val="28"/>
          <w:shd w:val="clear" w:color="auto" w:fill="FFFFFF"/>
        </w:rPr>
        <w:t>20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EB569A" w:rsidRPr="0085715F">
        <w:rPr>
          <w:color w:val="000000"/>
          <w:sz w:val="28"/>
          <w:szCs w:val="28"/>
          <w:shd w:val="clear" w:color="auto" w:fill="FFFFFF"/>
        </w:rPr>
        <w:t>«</w:t>
      </w:r>
      <w:r w:rsidR="00CF7B7C" w:rsidRPr="0085715F">
        <w:rPr>
          <w:sz w:val="28"/>
          <w:szCs w:val="28"/>
        </w:rPr>
        <w:t xml:space="preserve">Проверка целевого и эффективного использования средств, выделенных в 2019 году на реализацию мероприятий </w:t>
      </w:r>
      <w:r w:rsidR="0088356C" w:rsidRPr="0085715F">
        <w:rPr>
          <w:sz w:val="28"/>
          <w:szCs w:val="28"/>
        </w:rPr>
        <w:t xml:space="preserve">подпрограммы «Развитие наружного освещения» муниципальной программы «Благоустройство территории муниципального образования </w:t>
      </w:r>
      <w:proofErr w:type="gramStart"/>
      <w:r w:rsidR="0088356C" w:rsidRPr="0085715F">
        <w:rPr>
          <w:sz w:val="28"/>
          <w:szCs w:val="28"/>
        </w:rPr>
        <w:t>г</w:t>
      </w:r>
      <w:proofErr w:type="gramEnd"/>
      <w:r w:rsidR="0088356C" w:rsidRPr="0085715F">
        <w:rPr>
          <w:sz w:val="28"/>
          <w:szCs w:val="28"/>
        </w:rPr>
        <w:t>. Белогорск»</w:t>
      </w:r>
      <w:r w:rsidR="00EB569A" w:rsidRPr="0085715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62B80" w:rsidRPr="0085715F" w:rsidRDefault="00862B80" w:rsidP="00862B80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715F">
        <w:rPr>
          <w:color w:val="000000"/>
          <w:sz w:val="28"/>
          <w:szCs w:val="28"/>
          <w:shd w:val="clear" w:color="auto" w:fill="FFFFFF"/>
        </w:rPr>
        <w:t>По результатам проверки документов</w:t>
      </w:r>
      <w:r w:rsidR="00BF6B86" w:rsidRPr="0085715F">
        <w:rPr>
          <w:color w:val="000000"/>
          <w:sz w:val="28"/>
          <w:szCs w:val="28"/>
          <w:shd w:val="clear" w:color="auto" w:fill="FFFFFF"/>
        </w:rPr>
        <w:t>за 2019 год</w:t>
      </w:r>
      <w:r w:rsidRPr="0085715F">
        <w:rPr>
          <w:color w:val="000000"/>
          <w:sz w:val="28"/>
          <w:szCs w:val="28"/>
          <w:shd w:val="clear" w:color="auto" w:fill="FFFFFF"/>
        </w:rPr>
        <w:t>, подтверждающих выделение и использование средств</w:t>
      </w:r>
      <w:proofErr w:type="gramStart"/>
      <w:r w:rsidR="00CF7B7C" w:rsidRPr="0085715F">
        <w:rPr>
          <w:color w:val="000000"/>
          <w:sz w:val="28"/>
          <w:szCs w:val="28"/>
          <w:shd w:val="clear" w:color="auto" w:fill="FFFFFF"/>
        </w:rPr>
        <w:t>,</w:t>
      </w:r>
      <w:r w:rsidR="00CF7B7C" w:rsidRPr="0085715F">
        <w:rPr>
          <w:sz w:val="28"/>
          <w:szCs w:val="28"/>
        </w:rPr>
        <w:t>в</w:t>
      </w:r>
      <w:proofErr w:type="gramEnd"/>
      <w:r w:rsidR="00CF7B7C" w:rsidRPr="0085715F">
        <w:rPr>
          <w:sz w:val="28"/>
          <w:szCs w:val="28"/>
        </w:rPr>
        <w:t xml:space="preserve">ыделенных на реализацию мероприятий </w:t>
      </w:r>
      <w:r w:rsidR="00A64C22" w:rsidRPr="0085715F">
        <w:rPr>
          <w:sz w:val="28"/>
          <w:szCs w:val="28"/>
        </w:rPr>
        <w:t>под</w:t>
      </w:r>
      <w:r w:rsidR="00CF7B7C" w:rsidRPr="0085715F">
        <w:rPr>
          <w:sz w:val="28"/>
          <w:szCs w:val="28"/>
        </w:rPr>
        <w:t>программы</w:t>
      </w:r>
      <w:r w:rsidR="00BF6B86" w:rsidRPr="0085715F">
        <w:rPr>
          <w:color w:val="000000"/>
          <w:sz w:val="28"/>
          <w:szCs w:val="28"/>
          <w:shd w:val="clear" w:color="auto" w:fill="FFFFFF"/>
        </w:rPr>
        <w:t>,</w:t>
      </w:r>
      <w:r w:rsidRPr="0085715F">
        <w:rPr>
          <w:color w:val="000000"/>
          <w:sz w:val="28"/>
          <w:szCs w:val="28"/>
          <w:shd w:val="clear" w:color="auto" w:fill="FFFFFF"/>
        </w:rPr>
        <w:t>установлены от</w:t>
      </w:r>
      <w:r w:rsidR="00370B89" w:rsidRPr="0085715F">
        <w:rPr>
          <w:color w:val="000000"/>
          <w:sz w:val="28"/>
          <w:szCs w:val="28"/>
          <w:shd w:val="clear" w:color="auto" w:fill="FFFFFF"/>
        </w:rPr>
        <w:t>дельные нарушения и недостатки:</w:t>
      </w:r>
    </w:p>
    <w:p w:rsidR="000F2E68" w:rsidRPr="0085715F" w:rsidRDefault="0044490E" w:rsidP="00416D4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5715F">
        <w:rPr>
          <w:color w:val="000000"/>
          <w:sz w:val="28"/>
          <w:szCs w:val="28"/>
          <w:shd w:val="clear" w:color="auto" w:fill="FFFFFF"/>
        </w:rPr>
        <w:t>с</w:t>
      </w:r>
      <w:r w:rsidR="000F2E68" w:rsidRPr="0085715F">
        <w:rPr>
          <w:color w:val="000000"/>
          <w:sz w:val="28"/>
          <w:szCs w:val="28"/>
          <w:shd w:val="clear" w:color="auto" w:fill="FFFFFF"/>
        </w:rPr>
        <w:t xml:space="preserve">труктура муниципальной программы, 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выбранные индикаторы эффективности и их </w:t>
      </w:r>
      <w:r w:rsidR="000F2E68" w:rsidRPr="0085715F">
        <w:rPr>
          <w:color w:val="000000"/>
          <w:sz w:val="28"/>
          <w:szCs w:val="28"/>
          <w:shd w:val="clear" w:color="auto" w:fill="FFFFFF"/>
        </w:rPr>
        <w:t xml:space="preserve">количество </w:t>
      </w:r>
      <w:r w:rsidRPr="0085715F">
        <w:rPr>
          <w:color w:val="000000"/>
          <w:sz w:val="28"/>
          <w:szCs w:val="28"/>
          <w:shd w:val="clear" w:color="auto" w:fill="FFFFFF"/>
        </w:rPr>
        <w:t>н</w:t>
      </w:r>
      <w:r w:rsidR="000F2E68" w:rsidRPr="0085715F">
        <w:rPr>
          <w:color w:val="000000"/>
          <w:sz w:val="28"/>
          <w:szCs w:val="28"/>
          <w:shd w:val="clear" w:color="auto" w:fill="FFFFFF"/>
        </w:rPr>
        <w:t>е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 в полной мере соответствуют </w:t>
      </w:r>
      <w:r w:rsidR="00A84A15" w:rsidRPr="0085715F">
        <w:rPr>
          <w:color w:val="000000"/>
          <w:sz w:val="28"/>
          <w:szCs w:val="28"/>
          <w:shd w:val="clear" w:color="auto" w:fill="FFFFFF"/>
        </w:rPr>
        <w:t>М</w:t>
      </w:r>
      <w:r w:rsidRPr="0085715F">
        <w:rPr>
          <w:color w:val="000000"/>
          <w:sz w:val="28"/>
          <w:szCs w:val="28"/>
          <w:shd w:val="clear" w:color="auto" w:fill="FFFFFF"/>
        </w:rPr>
        <w:t>етодическимрекомендациям (Письмо Минфина России от 30.09.2014 № 09-05-05-48843 «О Методических рекомендация по составлению и исполнению бюджета субъектов Российской Федерации и местных бюджетов на основе государственных (муниципальных) программ»,</w:t>
      </w:r>
      <w:proofErr w:type="gramEnd"/>
    </w:p>
    <w:p w:rsidR="007A1B92" w:rsidRPr="0085715F" w:rsidRDefault="007A1B92" w:rsidP="00416D4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5715F">
        <w:rPr>
          <w:color w:val="000000"/>
          <w:sz w:val="28"/>
          <w:szCs w:val="28"/>
          <w:shd w:val="clear" w:color="auto" w:fill="FFFFFF"/>
        </w:rPr>
        <w:t>в части ведения бюджетно</w:t>
      </w:r>
      <w:r w:rsidR="00A84A15" w:rsidRPr="0085715F">
        <w:rPr>
          <w:color w:val="000000"/>
          <w:sz w:val="28"/>
          <w:szCs w:val="28"/>
          <w:shd w:val="clear" w:color="auto" w:fill="FFFFFF"/>
        </w:rPr>
        <w:t>го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 учета: </w:t>
      </w:r>
      <w:r w:rsidR="0044490E" w:rsidRPr="0085715F">
        <w:rPr>
          <w:color w:val="000000"/>
          <w:sz w:val="28"/>
          <w:szCs w:val="28"/>
          <w:shd w:val="clear" w:color="auto" w:fill="FFFFFF"/>
        </w:rPr>
        <w:t xml:space="preserve">нарушение </w:t>
      </w:r>
      <w:r w:rsidR="00416D4C" w:rsidRPr="0085715F">
        <w:rPr>
          <w:color w:val="000000"/>
          <w:sz w:val="28"/>
          <w:szCs w:val="28"/>
          <w:shd w:val="clear" w:color="auto" w:fill="FFFFFF"/>
        </w:rPr>
        <w:t xml:space="preserve">требований 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Федерального закона от 06.12.2011 № 402-ФЗ «О бухгалтерском учете», </w:t>
      </w:r>
      <w:r w:rsidR="0044490E" w:rsidRPr="0085715F">
        <w:rPr>
          <w:color w:val="000000"/>
          <w:sz w:val="28"/>
          <w:szCs w:val="28"/>
          <w:shd w:val="clear" w:color="auto" w:fill="FFFFFF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5A3C" w:rsidRPr="0085715F">
        <w:rPr>
          <w:color w:val="000000"/>
          <w:sz w:val="28"/>
          <w:szCs w:val="28"/>
          <w:shd w:val="clear" w:color="auto" w:fill="FFFFFF"/>
        </w:rPr>
        <w:t xml:space="preserve">, </w:t>
      </w:r>
      <w:r w:rsidRPr="0085715F">
        <w:rPr>
          <w:color w:val="000000"/>
          <w:sz w:val="28"/>
          <w:szCs w:val="28"/>
          <w:shd w:val="clear" w:color="auto" w:fill="FFFFFF"/>
        </w:rPr>
        <w:t>Федеральных стандартов бухгалтерского учета для организаций государственного</w:t>
      </w:r>
      <w:proofErr w:type="gramEnd"/>
      <w:r w:rsidRPr="0085715F">
        <w:rPr>
          <w:color w:val="000000"/>
          <w:sz w:val="28"/>
          <w:szCs w:val="28"/>
          <w:shd w:val="clear" w:color="auto" w:fill="FFFFFF"/>
        </w:rPr>
        <w:t xml:space="preserve"> сектора</w:t>
      </w:r>
      <w:proofErr w:type="gramStart"/>
      <w:r w:rsidR="00A84A15" w:rsidRPr="0085715F">
        <w:rPr>
          <w:color w:val="000000"/>
          <w:sz w:val="28"/>
          <w:szCs w:val="28"/>
          <w:shd w:val="clear" w:color="auto" w:fill="FFFFFF"/>
        </w:rPr>
        <w:t>:и</w:t>
      </w:r>
      <w:proofErr w:type="gramEnd"/>
      <w:r w:rsidRPr="0085715F">
        <w:rPr>
          <w:color w:val="000000"/>
          <w:sz w:val="28"/>
          <w:szCs w:val="28"/>
          <w:shd w:val="clear" w:color="auto" w:fill="FFFFFF"/>
        </w:rPr>
        <w:t xml:space="preserve">меют место случаи </w:t>
      </w:r>
      <w:r w:rsidR="0044490E" w:rsidRPr="0085715F">
        <w:rPr>
          <w:color w:val="000000"/>
          <w:sz w:val="28"/>
          <w:szCs w:val="28"/>
          <w:shd w:val="clear" w:color="auto" w:fill="FFFFFF"/>
        </w:rPr>
        <w:t>несвоевременно</w:t>
      </w:r>
      <w:r w:rsidRPr="0085715F">
        <w:rPr>
          <w:color w:val="000000"/>
          <w:sz w:val="28"/>
          <w:szCs w:val="28"/>
          <w:shd w:val="clear" w:color="auto" w:fill="FFFFFF"/>
        </w:rPr>
        <w:t>го</w:t>
      </w:r>
      <w:r w:rsidR="0044490E" w:rsidRPr="0085715F">
        <w:rPr>
          <w:color w:val="000000"/>
          <w:sz w:val="28"/>
          <w:szCs w:val="28"/>
          <w:shd w:val="clear" w:color="auto" w:fill="FFFFFF"/>
        </w:rPr>
        <w:t xml:space="preserve"> отражение в бюджетном у</w:t>
      </w:r>
      <w:r w:rsidR="0028608E" w:rsidRPr="0085715F">
        <w:rPr>
          <w:color w:val="000000"/>
          <w:sz w:val="28"/>
          <w:szCs w:val="28"/>
          <w:shd w:val="clear" w:color="auto" w:fill="FFFFFF"/>
        </w:rPr>
        <w:t>чете фактов хозяйственной жизни,</w:t>
      </w:r>
      <w:r w:rsidRPr="0085715F">
        <w:rPr>
          <w:color w:val="000000"/>
          <w:sz w:val="28"/>
          <w:szCs w:val="28"/>
          <w:shd w:val="clear" w:color="auto" w:fill="FFFFFF"/>
        </w:rPr>
        <w:t>для исправления допущенных ошибок в учете использован неверный способ, в первичных документах допущено отсутствие обязательных реквизит</w:t>
      </w:r>
      <w:r w:rsidR="00A84A15" w:rsidRPr="0085715F">
        <w:rPr>
          <w:color w:val="000000"/>
          <w:sz w:val="28"/>
          <w:szCs w:val="28"/>
          <w:shd w:val="clear" w:color="auto" w:fill="FFFFFF"/>
        </w:rPr>
        <w:t>ов,</w:t>
      </w:r>
    </w:p>
    <w:p w:rsidR="0028608E" w:rsidRPr="0085715F" w:rsidRDefault="0028608E" w:rsidP="00416D4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5715F">
        <w:rPr>
          <w:color w:val="000000"/>
          <w:sz w:val="28"/>
          <w:szCs w:val="28"/>
          <w:shd w:val="clear" w:color="auto" w:fill="FFFFFF"/>
        </w:rPr>
        <w:t>в нарушение Федерального закона от 05.04.2013 № 44-ФЗ «О контрактной системе в сфере закупок для обеспечения государственных, муниципальных нужд» нарушены сроки оплаты за услуги,</w:t>
      </w:r>
    </w:p>
    <w:p w:rsidR="005E35B2" w:rsidRPr="0085715F" w:rsidRDefault="007A1B92" w:rsidP="00416D4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5715F">
        <w:rPr>
          <w:color w:val="000000"/>
          <w:sz w:val="28"/>
          <w:szCs w:val="28"/>
          <w:shd w:val="clear" w:color="auto" w:fill="FFFFFF"/>
        </w:rPr>
        <w:t xml:space="preserve">в нарушение требований Постановления Администрации города Белогорск Амурской области от 13.06.2017 № 1101 «Об утверждении Порядка предоставления субсидии юридическим лицам (за исключением муниципальных учреждений), индивидуальным предпринимателям на возмещение затрат, связанных с содержанием сетей наружного освещения» копии договоров и первичных </w:t>
      </w:r>
      <w:r w:rsidR="005E35B2" w:rsidRPr="0085715F">
        <w:rPr>
          <w:color w:val="000000"/>
          <w:sz w:val="28"/>
          <w:szCs w:val="28"/>
          <w:shd w:val="clear" w:color="auto" w:fill="FFFFFF"/>
        </w:rPr>
        <w:t>учетных документов, предоставленных получателем субсидии, не заверены, пакеты документов не включают выписки из Единого государственного реестра недвижимости, п</w:t>
      </w:r>
      <w:r w:rsidR="00416D4C" w:rsidRPr="0085715F">
        <w:rPr>
          <w:color w:val="000000"/>
          <w:sz w:val="28"/>
          <w:szCs w:val="28"/>
          <w:shd w:val="clear" w:color="auto" w:fill="FFFFFF"/>
        </w:rPr>
        <w:t>риняты к возмещению расходы, не</w:t>
      </w:r>
      <w:r w:rsidR="005E35B2" w:rsidRPr="0085715F">
        <w:rPr>
          <w:color w:val="000000"/>
          <w:sz w:val="28"/>
          <w:szCs w:val="28"/>
          <w:shd w:val="clear" w:color="auto" w:fill="FFFFFF"/>
        </w:rPr>
        <w:t>предусмотренные</w:t>
      </w:r>
      <w:proofErr w:type="gramEnd"/>
      <w:r w:rsidR="005E35B2" w:rsidRPr="0085715F">
        <w:rPr>
          <w:color w:val="000000"/>
          <w:sz w:val="28"/>
          <w:szCs w:val="28"/>
          <w:shd w:val="clear" w:color="auto" w:fill="FFFFFF"/>
        </w:rPr>
        <w:t xml:space="preserve"> </w:t>
      </w:r>
      <w:r w:rsidR="005E35B2" w:rsidRPr="0085715F">
        <w:rPr>
          <w:color w:val="000000"/>
          <w:sz w:val="28"/>
          <w:szCs w:val="28"/>
          <w:shd w:val="clear" w:color="auto" w:fill="FFFFFF"/>
        </w:rPr>
        <w:lastRenderedPageBreak/>
        <w:t>указанным порядком, допущены случаи перечисления получателю субсидии позже установленного срока,</w:t>
      </w:r>
    </w:p>
    <w:p w:rsidR="00416D4C" w:rsidRPr="0085715F" w:rsidRDefault="005E35B2" w:rsidP="00416D4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5715F">
        <w:rPr>
          <w:color w:val="000000"/>
          <w:sz w:val="28"/>
          <w:szCs w:val="28"/>
          <w:shd w:val="clear" w:color="auto" w:fill="FFFFFF"/>
        </w:rPr>
        <w:t>нарушены требования Приказа Минфина России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85715F">
        <w:rPr>
          <w:color w:val="000000"/>
          <w:sz w:val="28"/>
          <w:szCs w:val="28"/>
          <w:shd w:val="clear" w:color="auto" w:fill="FFFFFF"/>
        </w:rPr>
        <w:t>»п</w:t>
      </w:r>
      <w:proofErr w:type="gramEnd"/>
      <w:r w:rsidRPr="0085715F">
        <w:rPr>
          <w:color w:val="000000"/>
          <w:sz w:val="28"/>
          <w:szCs w:val="28"/>
          <w:shd w:val="clear" w:color="auto" w:fill="FFFFFF"/>
        </w:rPr>
        <w:t xml:space="preserve">ри </w:t>
      </w:r>
      <w:r w:rsidR="00416D4C" w:rsidRPr="0085715F">
        <w:rPr>
          <w:color w:val="000000"/>
          <w:sz w:val="28"/>
          <w:szCs w:val="28"/>
          <w:shd w:val="clear" w:color="auto" w:fill="FFFFFF"/>
        </w:rPr>
        <w:t>отражении в бюджетном учете расходов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 на предоставление субсидии на возмещение затрат на содержание сетей наружного освещения</w:t>
      </w:r>
      <w:r w:rsidR="00A64C22" w:rsidRPr="0085715F">
        <w:rPr>
          <w:color w:val="000000"/>
          <w:sz w:val="28"/>
          <w:szCs w:val="28"/>
          <w:shd w:val="clear" w:color="auto" w:fill="FFFFFF"/>
        </w:rPr>
        <w:t>.</w:t>
      </w:r>
    </w:p>
    <w:p w:rsidR="0028608E" w:rsidRPr="0085715F" w:rsidRDefault="0028608E" w:rsidP="007A1B92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:rsidR="000A5F53" w:rsidRPr="0085715F" w:rsidRDefault="00862B80" w:rsidP="000A5F53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715F">
        <w:rPr>
          <w:color w:val="000000"/>
          <w:sz w:val="28"/>
          <w:szCs w:val="28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85715F">
        <w:rPr>
          <w:color w:val="000000"/>
          <w:sz w:val="28"/>
          <w:szCs w:val="28"/>
          <w:shd w:val="clear" w:color="auto" w:fill="FFFFFF"/>
        </w:rPr>
        <w:t>Контрольно-счетной палатой муниципального образования г</w:t>
      </w:r>
      <w:r w:rsidR="00FA0761" w:rsidRPr="0085715F">
        <w:rPr>
          <w:color w:val="000000"/>
          <w:sz w:val="28"/>
          <w:szCs w:val="28"/>
          <w:shd w:val="clear" w:color="auto" w:fill="FFFFFF"/>
        </w:rPr>
        <w:t>ород</w:t>
      </w:r>
      <w:r w:rsidR="00756A03" w:rsidRPr="0085715F">
        <w:rPr>
          <w:color w:val="000000"/>
          <w:sz w:val="28"/>
          <w:szCs w:val="28"/>
          <w:shd w:val="clear" w:color="auto" w:fill="FFFFFF"/>
        </w:rPr>
        <w:t xml:space="preserve"> Белогорск </w:t>
      </w:r>
      <w:r w:rsidR="00797AFE" w:rsidRPr="0085715F">
        <w:rPr>
          <w:color w:val="000000"/>
          <w:sz w:val="28"/>
          <w:szCs w:val="28"/>
          <w:shd w:val="clear" w:color="auto" w:fill="FFFFFF"/>
        </w:rPr>
        <w:t>направлен</w:t>
      </w:r>
      <w:r w:rsidR="00A84A15" w:rsidRPr="0085715F">
        <w:rPr>
          <w:color w:val="000000"/>
          <w:sz w:val="28"/>
          <w:szCs w:val="28"/>
          <w:shd w:val="clear" w:color="auto" w:fill="FFFFFF"/>
        </w:rPr>
        <w:t xml:space="preserve">оМКУ «Управление ЖКХ Администрации </w:t>
      </w:r>
      <w:proofErr w:type="gramStart"/>
      <w:r w:rsidR="00A84A15" w:rsidRPr="0085715F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A84A15" w:rsidRPr="0085715F">
        <w:rPr>
          <w:color w:val="000000"/>
          <w:sz w:val="28"/>
          <w:szCs w:val="28"/>
          <w:shd w:val="clear" w:color="auto" w:fill="FFFFFF"/>
        </w:rPr>
        <w:t>. Белогорск»</w:t>
      </w:r>
      <w:r w:rsidR="00797AFE" w:rsidRPr="0085715F">
        <w:rPr>
          <w:color w:val="000000"/>
          <w:sz w:val="28"/>
          <w:szCs w:val="28"/>
          <w:shd w:val="clear" w:color="auto" w:fill="FFFFFF"/>
        </w:rPr>
        <w:t xml:space="preserve"> представления по результатам контрольного мероприятия.</w:t>
      </w:r>
    </w:p>
    <w:p w:rsidR="007772D9" w:rsidRPr="0085715F" w:rsidRDefault="00862B80" w:rsidP="00292E67">
      <w:pPr>
        <w:suppressAutoHyphens/>
        <w:ind w:firstLine="709"/>
        <w:jc w:val="both"/>
        <w:rPr>
          <w:sz w:val="28"/>
          <w:szCs w:val="28"/>
        </w:rPr>
      </w:pPr>
      <w:r w:rsidRPr="0085715F">
        <w:rPr>
          <w:color w:val="000000"/>
          <w:sz w:val="28"/>
          <w:szCs w:val="28"/>
          <w:shd w:val="clear" w:color="auto" w:fill="FFFFFF"/>
        </w:rPr>
        <w:t xml:space="preserve">Отчет о результатах контрольного мероприятия </w:t>
      </w:r>
      <w:r w:rsidR="0005386B" w:rsidRPr="0085715F">
        <w:rPr>
          <w:color w:val="000000"/>
          <w:sz w:val="28"/>
          <w:szCs w:val="28"/>
          <w:shd w:val="clear" w:color="auto" w:fill="FFFFFF"/>
        </w:rPr>
        <w:t>«</w:t>
      </w:r>
      <w:r w:rsidR="0005386B" w:rsidRPr="0085715F">
        <w:rPr>
          <w:sz w:val="28"/>
          <w:szCs w:val="28"/>
        </w:rPr>
        <w:t xml:space="preserve">Проверка целевого и эффективного использования средств, выделенных в 2019 году на реализацию мероприятий </w:t>
      </w:r>
      <w:r w:rsidR="00A84A15" w:rsidRPr="0085715F">
        <w:rPr>
          <w:sz w:val="28"/>
          <w:szCs w:val="28"/>
        </w:rPr>
        <w:t xml:space="preserve">подпрограммы «Развитие наружного освещения» муниципальной программы «Благоустройство территории муниципального образования </w:t>
      </w:r>
      <w:proofErr w:type="gramStart"/>
      <w:r w:rsidR="00A84A15" w:rsidRPr="0085715F">
        <w:rPr>
          <w:sz w:val="28"/>
          <w:szCs w:val="28"/>
        </w:rPr>
        <w:t>г</w:t>
      </w:r>
      <w:proofErr w:type="gramEnd"/>
      <w:r w:rsidR="00A84A15" w:rsidRPr="0085715F">
        <w:rPr>
          <w:sz w:val="28"/>
          <w:szCs w:val="28"/>
        </w:rPr>
        <w:t xml:space="preserve">. Белогорск» </w:t>
      </w:r>
      <w:r w:rsidR="0085715F" w:rsidRPr="0085715F">
        <w:rPr>
          <w:color w:val="000000"/>
          <w:sz w:val="28"/>
          <w:szCs w:val="28"/>
          <w:shd w:val="clear" w:color="auto" w:fill="FFFFFF"/>
        </w:rPr>
        <w:t xml:space="preserve">направлен в </w:t>
      </w:r>
      <w:r w:rsidRPr="0085715F">
        <w:rPr>
          <w:color w:val="000000"/>
          <w:sz w:val="28"/>
          <w:szCs w:val="28"/>
          <w:shd w:val="clear" w:color="auto" w:fill="FFFFFF"/>
        </w:rPr>
        <w:t>адрес</w:t>
      </w:r>
      <w:r w:rsidR="0085715F" w:rsidRPr="0085715F">
        <w:rPr>
          <w:color w:val="000000"/>
          <w:sz w:val="28"/>
          <w:szCs w:val="28"/>
          <w:shd w:val="clear" w:color="auto" w:fill="FFFFFF"/>
        </w:rPr>
        <w:t xml:space="preserve"> Главы муниципального образования город Белогорск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 </w:t>
      </w:r>
      <w:r w:rsidR="0085715F" w:rsidRPr="0085715F">
        <w:rPr>
          <w:color w:val="000000"/>
          <w:sz w:val="28"/>
          <w:szCs w:val="28"/>
          <w:shd w:val="clear" w:color="auto" w:fill="FFFFFF"/>
        </w:rPr>
        <w:t xml:space="preserve">и </w:t>
      </w:r>
      <w:r w:rsidR="00756A03" w:rsidRPr="0085715F">
        <w:rPr>
          <w:sz w:val="28"/>
          <w:szCs w:val="28"/>
        </w:rPr>
        <w:t>председателя Белогорского городского Совета народных депутатов</w:t>
      </w:r>
      <w:r w:rsidRPr="0085715F">
        <w:rPr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sectPr w:rsidR="007772D9" w:rsidRPr="0085715F" w:rsidSect="00F9496F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AF" w:rsidRDefault="004A44AF" w:rsidP="001F52A5">
      <w:r>
        <w:separator/>
      </w:r>
    </w:p>
  </w:endnote>
  <w:endnote w:type="continuationSeparator" w:id="1">
    <w:p w:rsidR="004A44AF" w:rsidRDefault="004A44AF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AF" w:rsidRDefault="004A44AF" w:rsidP="001F52A5">
      <w:r>
        <w:separator/>
      </w:r>
    </w:p>
  </w:footnote>
  <w:footnote w:type="continuationSeparator" w:id="1">
    <w:p w:rsidR="004A44AF" w:rsidRDefault="004A44AF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9747A2">
        <w:pPr>
          <w:pStyle w:val="a6"/>
          <w:jc w:val="center"/>
        </w:pPr>
        <w:r>
          <w:fldChar w:fldCharType="begin"/>
        </w:r>
        <w:r w:rsidR="004A44AF">
          <w:instrText xml:space="preserve"> PAGE   \* MERGEFORMAT </w:instrText>
        </w:r>
        <w:r>
          <w:fldChar w:fldCharType="separate"/>
        </w:r>
        <w:r w:rsidR="00857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B782F"/>
    <w:multiLevelType w:val="hybridMultilevel"/>
    <w:tmpl w:val="E998FCEE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"/>
  </w:num>
  <w:num w:numId="5">
    <w:abstractNumId w:val="5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5386B"/>
    <w:rsid w:val="00075167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0F2E68"/>
    <w:rsid w:val="00101E27"/>
    <w:rsid w:val="00121F6E"/>
    <w:rsid w:val="00131472"/>
    <w:rsid w:val="001742A1"/>
    <w:rsid w:val="0018531D"/>
    <w:rsid w:val="001A133C"/>
    <w:rsid w:val="001A5287"/>
    <w:rsid w:val="001D0531"/>
    <w:rsid w:val="001D62BA"/>
    <w:rsid w:val="001F52A5"/>
    <w:rsid w:val="001F7E0E"/>
    <w:rsid w:val="00202D16"/>
    <w:rsid w:val="00202E18"/>
    <w:rsid w:val="00203B50"/>
    <w:rsid w:val="002149EC"/>
    <w:rsid w:val="00217F0C"/>
    <w:rsid w:val="00234B8E"/>
    <w:rsid w:val="00261271"/>
    <w:rsid w:val="00277774"/>
    <w:rsid w:val="0028608E"/>
    <w:rsid w:val="00292E67"/>
    <w:rsid w:val="002C3AB5"/>
    <w:rsid w:val="002C3FAE"/>
    <w:rsid w:val="002F062F"/>
    <w:rsid w:val="00305D8F"/>
    <w:rsid w:val="00357537"/>
    <w:rsid w:val="00370B89"/>
    <w:rsid w:val="003B52F2"/>
    <w:rsid w:val="003C6E29"/>
    <w:rsid w:val="003E1CD5"/>
    <w:rsid w:val="003F7F5C"/>
    <w:rsid w:val="00414396"/>
    <w:rsid w:val="00416D4C"/>
    <w:rsid w:val="0044490E"/>
    <w:rsid w:val="004823B6"/>
    <w:rsid w:val="0048499B"/>
    <w:rsid w:val="004A44AF"/>
    <w:rsid w:val="005071B8"/>
    <w:rsid w:val="00585671"/>
    <w:rsid w:val="00586364"/>
    <w:rsid w:val="00595A31"/>
    <w:rsid w:val="00595C14"/>
    <w:rsid w:val="005B43BD"/>
    <w:rsid w:val="005C651D"/>
    <w:rsid w:val="005D1744"/>
    <w:rsid w:val="005D7071"/>
    <w:rsid w:val="005E35B2"/>
    <w:rsid w:val="005E3EE5"/>
    <w:rsid w:val="005F719C"/>
    <w:rsid w:val="00613F05"/>
    <w:rsid w:val="00621AB6"/>
    <w:rsid w:val="0065154E"/>
    <w:rsid w:val="00681415"/>
    <w:rsid w:val="006A3AB3"/>
    <w:rsid w:val="006A7D77"/>
    <w:rsid w:val="006D41C9"/>
    <w:rsid w:val="006E097E"/>
    <w:rsid w:val="006E4A00"/>
    <w:rsid w:val="0073310A"/>
    <w:rsid w:val="00756A03"/>
    <w:rsid w:val="00797AFE"/>
    <w:rsid w:val="007A1B92"/>
    <w:rsid w:val="007A5E4C"/>
    <w:rsid w:val="007D7586"/>
    <w:rsid w:val="007E1884"/>
    <w:rsid w:val="007E28FE"/>
    <w:rsid w:val="007F0BC8"/>
    <w:rsid w:val="007F2415"/>
    <w:rsid w:val="0085715F"/>
    <w:rsid w:val="008612B3"/>
    <w:rsid w:val="00862B80"/>
    <w:rsid w:val="00867E02"/>
    <w:rsid w:val="0088356C"/>
    <w:rsid w:val="008A2EE3"/>
    <w:rsid w:val="008D7894"/>
    <w:rsid w:val="008E21DA"/>
    <w:rsid w:val="00913F39"/>
    <w:rsid w:val="009246FB"/>
    <w:rsid w:val="009252DD"/>
    <w:rsid w:val="00927C99"/>
    <w:rsid w:val="0095475D"/>
    <w:rsid w:val="009653AA"/>
    <w:rsid w:val="009747A2"/>
    <w:rsid w:val="0098228E"/>
    <w:rsid w:val="00991823"/>
    <w:rsid w:val="009D2E53"/>
    <w:rsid w:val="009F1119"/>
    <w:rsid w:val="009F4D4C"/>
    <w:rsid w:val="00A15E6B"/>
    <w:rsid w:val="00A40DCE"/>
    <w:rsid w:val="00A56005"/>
    <w:rsid w:val="00A64C22"/>
    <w:rsid w:val="00A84A15"/>
    <w:rsid w:val="00AB4800"/>
    <w:rsid w:val="00AC00EC"/>
    <w:rsid w:val="00AE464A"/>
    <w:rsid w:val="00B53594"/>
    <w:rsid w:val="00B77CF8"/>
    <w:rsid w:val="00B92638"/>
    <w:rsid w:val="00BC69BF"/>
    <w:rsid w:val="00BE4018"/>
    <w:rsid w:val="00BF6B86"/>
    <w:rsid w:val="00C0213E"/>
    <w:rsid w:val="00C05A0E"/>
    <w:rsid w:val="00C269F9"/>
    <w:rsid w:val="00C3176C"/>
    <w:rsid w:val="00C472DF"/>
    <w:rsid w:val="00C92F7A"/>
    <w:rsid w:val="00C946AF"/>
    <w:rsid w:val="00CA26A9"/>
    <w:rsid w:val="00CA690E"/>
    <w:rsid w:val="00CB1B8B"/>
    <w:rsid w:val="00CB4826"/>
    <w:rsid w:val="00CC150B"/>
    <w:rsid w:val="00CF5D62"/>
    <w:rsid w:val="00CF7B7C"/>
    <w:rsid w:val="00D205EC"/>
    <w:rsid w:val="00D21B78"/>
    <w:rsid w:val="00DA6EF7"/>
    <w:rsid w:val="00DC2FD7"/>
    <w:rsid w:val="00DE0467"/>
    <w:rsid w:val="00DF4CBA"/>
    <w:rsid w:val="00E1286E"/>
    <w:rsid w:val="00E129B2"/>
    <w:rsid w:val="00E33448"/>
    <w:rsid w:val="00E35A3C"/>
    <w:rsid w:val="00E61C12"/>
    <w:rsid w:val="00E75ED1"/>
    <w:rsid w:val="00EA2910"/>
    <w:rsid w:val="00EB569A"/>
    <w:rsid w:val="00ED7C2C"/>
    <w:rsid w:val="00EE6114"/>
    <w:rsid w:val="00F21C1F"/>
    <w:rsid w:val="00F34FE5"/>
    <w:rsid w:val="00F74DE7"/>
    <w:rsid w:val="00F83CA8"/>
    <w:rsid w:val="00F9496F"/>
    <w:rsid w:val="00FA0761"/>
    <w:rsid w:val="00FB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7D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7D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1553-539C-456C-ABEB-DDF1DDA6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Кононенко</cp:lastModifiedBy>
  <cp:revision>3</cp:revision>
  <cp:lastPrinted>2020-07-10T07:07:00Z</cp:lastPrinted>
  <dcterms:created xsi:type="dcterms:W3CDTF">2020-07-10T07:14:00Z</dcterms:created>
  <dcterms:modified xsi:type="dcterms:W3CDTF">2020-07-14T01:20:00Z</dcterms:modified>
</cp:coreProperties>
</file>