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80" w:rsidRPr="00862B80" w:rsidRDefault="00862B80" w:rsidP="00862B80">
      <w:pPr>
        <w:suppressAutoHyphens/>
        <w:jc w:val="center"/>
        <w:rPr>
          <w:sz w:val="26"/>
          <w:szCs w:val="26"/>
        </w:rPr>
      </w:pPr>
      <w:r w:rsidRPr="00862B80">
        <w:rPr>
          <w:sz w:val="26"/>
          <w:szCs w:val="26"/>
        </w:rPr>
        <w:t>ИНФОРМАЦИЯ</w:t>
      </w:r>
    </w:p>
    <w:p w:rsidR="00862B80" w:rsidRPr="00862B80" w:rsidRDefault="00862B80" w:rsidP="00862B80">
      <w:pPr>
        <w:suppressAutoHyphens/>
        <w:jc w:val="center"/>
        <w:rPr>
          <w:sz w:val="26"/>
          <w:szCs w:val="26"/>
        </w:rPr>
      </w:pPr>
      <w:r w:rsidRPr="00862B80">
        <w:rPr>
          <w:sz w:val="26"/>
          <w:szCs w:val="26"/>
        </w:rPr>
        <w:t xml:space="preserve">о результатах контрольного мероприятия </w:t>
      </w:r>
      <w:r w:rsidRPr="00862B80">
        <w:rPr>
          <w:bCs/>
          <w:sz w:val="26"/>
          <w:szCs w:val="26"/>
        </w:rPr>
        <w:t>«</w:t>
      </w:r>
      <w:r w:rsidRPr="00862B80">
        <w:rPr>
          <w:sz w:val="26"/>
          <w:szCs w:val="26"/>
        </w:rPr>
        <w:t>Проверка целевого и эффективного использования средств местного бюджета в 2018 году Муниципальным автономным учреждением «Дом культуры микрорайона Амурсельмаш»»</w:t>
      </w:r>
    </w:p>
    <w:p w:rsidR="00862B80" w:rsidRPr="00862B80" w:rsidRDefault="00862B80" w:rsidP="00862B80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862B80">
        <w:rPr>
          <w:sz w:val="24"/>
          <w:szCs w:val="24"/>
        </w:rPr>
        <w:t xml:space="preserve">пунктом 2.6 плана работы Контрольно-счетной палаты муниципального образования город Белогорск на 2019 год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Pr="00862B80">
        <w:rPr>
          <w:bCs/>
          <w:sz w:val="24"/>
          <w:szCs w:val="24"/>
        </w:rPr>
        <w:t>«</w:t>
      </w:r>
      <w:r w:rsidRPr="00862B80">
        <w:rPr>
          <w:sz w:val="24"/>
          <w:szCs w:val="24"/>
        </w:rPr>
        <w:t>Проверка целевого и эффективного использования средств местного бюджета в 2018 году Муниципальным автономным учреждением</w:t>
      </w:r>
      <w:r>
        <w:rPr>
          <w:sz w:val="24"/>
          <w:szCs w:val="24"/>
        </w:rPr>
        <w:t xml:space="preserve"> </w:t>
      </w:r>
      <w:r w:rsidRPr="00862B80">
        <w:rPr>
          <w:sz w:val="24"/>
          <w:szCs w:val="24"/>
        </w:rPr>
        <w:t>«Дом ку</w:t>
      </w:r>
      <w:r>
        <w:rPr>
          <w:sz w:val="24"/>
          <w:szCs w:val="24"/>
        </w:rPr>
        <w:t>льтуры микрорайона Амурсельмаш».</w:t>
      </w:r>
    </w:p>
    <w:p w:rsidR="00862B80" w:rsidRDefault="00862B80" w:rsidP="00862B80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>По результатам проверки документов, подтверждающих выделение и использование средств местного бюджета на выполнение муниципального задания и целевых субсидий, документов бухгалтерского учета и отчетности Муниципального автономного учреждени</w:t>
      </w:r>
      <w:r w:rsidR="003F7F5C">
        <w:rPr>
          <w:color w:val="000000"/>
          <w:sz w:val="24"/>
          <w:szCs w:val="24"/>
          <w:shd w:val="clear" w:color="auto" w:fill="FFFFFF"/>
        </w:rPr>
        <w:t>я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«Дом ку</w:t>
      </w:r>
      <w:r w:rsidR="00370B89">
        <w:rPr>
          <w:color w:val="000000"/>
          <w:sz w:val="24"/>
          <w:szCs w:val="24"/>
          <w:shd w:val="clear" w:color="auto" w:fill="FFFFFF"/>
        </w:rPr>
        <w:t xml:space="preserve">льтуры микрорайона Амурсельмаш» </w:t>
      </w:r>
      <w:r w:rsidRPr="00862B80">
        <w:rPr>
          <w:color w:val="000000"/>
          <w:sz w:val="24"/>
          <w:szCs w:val="24"/>
          <w:shd w:val="clear" w:color="auto" w:fill="FFFFFF"/>
        </w:rPr>
        <w:t>за 2018 год установлены от</w:t>
      </w:r>
      <w:r w:rsidR="00370B89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</w:p>
    <w:p w:rsidR="00131472" w:rsidRDefault="00131472" w:rsidP="00DF4CBA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DF4CBA">
        <w:rPr>
          <w:color w:val="000000"/>
          <w:sz w:val="24"/>
          <w:szCs w:val="24"/>
          <w:shd w:val="clear" w:color="auto" w:fill="FFFFFF"/>
        </w:rPr>
        <w:t>Федерального закона от 08.08.2001 №129-ФЗ «О государственной регистрации юридических лиц и индивидуальных предпринимателей»:</w:t>
      </w:r>
      <w:r w:rsidR="00DF4CBA">
        <w:rPr>
          <w:color w:val="000000"/>
          <w:sz w:val="24"/>
          <w:szCs w:val="24"/>
          <w:shd w:val="clear" w:color="auto" w:fill="FFFFFF"/>
        </w:rPr>
        <w:t xml:space="preserve"> </w:t>
      </w:r>
      <w:r w:rsidRPr="00DF4CBA">
        <w:rPr>
          <w:color w:val="000000"/>
          <w:sz w:val="24"/>
          <w:szCs w:val="24"/>
          <w:shd w:val="clear" w:color="auto" w:fill="FFFFFF"/>
        </w:rPr>
        <w:t>основные виды деятельности, перечисленные Устав</w:t>
      </w:r>
      <w:r w:rsidR="00F34FE5" w:rsidRPr="00DF4CBA">
        <w:rPr>
          <w:color w:val="000000"/>
          <w:sz w:val="24"/>
          <w:szCs w:val="24"/>
          <w:shd w:val="clear" w:color="auto" w:fill="FFFFFF"/>
        </w:rPr>
        <w:t>е</w:t>
      </w:r>
      <w:r w:rsidRPr="00DF4CBA">
        <w:rPr>
          <w:color w:val="000000"/>
          <w:sz w:val="24"/>
          <w:szCs w:val="24"/>
          <w:shd w:val="clear" w:color="auto" w:fill="FFFFFF"/>
        </w:rPr>
        <w:t xml:space="preserve"> учреждения,  в полной мере не соответствуют основному виду деятельности;</w:t>
      </w:r>
      <w:r w:rsidR="00F34FE5" w:rsidRPr="00DF4CBA">
        <w:rPr>
          <w:color w:val="000000"/>
          <w:sz w:val="24"/>
          <w:szCs w:val="24"/>
          <w:shd w:val="clear" w:color="auto" w:fill="FFFFFF"/>
        </w:rPr>
        <w:t xml:space="preserve"> </w:t>
      </w:r>
      <w:r w:rsidRPr="00DF4CBA">
        <w:rPr>
          <w:color w:val="000000"/>
          <w:sz w:val="24"/>
          <w:szCs w:val="24"/>
          <w:shd w:val="clear" w:color="auto" w:fill="FFFFFF"/>
        </w:rPr>
        <w:t xml:space="preserve">несоответствие кода в Уставе учреждения и в выписке из </w:t>
      </w:r>
      <w:r w:rsidR="00F34FE5" w:rsidRPr="00DF4CBA">
        <w:rPr>
          <w:color w:val="000000"/>
          <w:sz w:val="24"/>
          <w:szCs w:val="24"/>
          <w:shd w:val="clear" w:color="auto" w:fill="FFFFFF"/>
        </w:rPr>
        <w:t xml:space="preserve">ЕГРЮЛ </w:t>
      </w:r>
      <w:r w:rsidRPr="00DF4CBA">
        <w:rPr>
          <w:color w:val="000000"/>
          <w:sz w:val="24"/>
          <w:szCs w:val="24"/>
          <w:shd w:val="clear" w:color="auto" w:fill="FFFFFF"/>
        </w:rPr>
        <w:t>по дополнительному виду деятельности «Деятельность зрелищно-развлекательная прочая, не включенная в другие группировки»</w:t>
      </w:r>
      <w:r w:rsidR="00867E02">
        <w:rPr>
          <w:color w:val="000000"/>
          <w:sz w:val="24"/>
          <w:szCs w:val="24"/>
          <w:shd w:val="clear" w:color="auto" w:fill="FFFFFF"/>
        </w:rPr>
        <w:t>;</w:t>
      </w:r>
    </w:p>
    <w:p w:rsidR="00CA690E" w:rsidRPr="00CA690E" w:rsidRDefault="00CA690E" w:rsidP="00CA690E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A690E">
        <w:rPr>
          <w:color w:val="000000"/>
          <w:sz w:val="24"/>
          <w:szCs w:val="24"/>
          <w:shd w:val="clear" w:color="auto" w:fill="FFFFFF"/>
        </w:rPr>
        <w:t>Федерального закона от 03.11.2006 № 174-ФЗ «Об автономных учреждениях» в части формирования наблюдательного совета учреждения и исполнен</w:t>
      </w:r>
      <w:r w:rsidR="00867E02">
        <w:rPr>
          <w:color w:val="000000"/>
          <w:sz w:val="24"/>
          <w:szCs w:val="24"/>
          <w:shd w:val="clear" w:color="auto" w:fill="FFFFFF"/>
        </w:rPr>
        <w:t>ия в полной мере его полномочий;</w:t>
      </w:r>
    </w:p>
    <w:p w:rsidR="00234B8E" w:rsidRPr="00234B8E" w:rsidRDefault="001A133C" w:rsidP="00234B8E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370B89">
        <w:rPr>
          <w:color w:val="000000"/>
          <w:sz w:val="24"/>
          <w:szCs w:val="24"/>
          <w:shd w:val="clear" w:color="auto" w:fill="FFFFFF"/>
        </w:rPr>
        <w:t xml:space="preserve">статьи 69.2 Бюджетного Кодекса Российской Федерации, Положения о формировании муниципального задания: при формировании муниципального задания; при определении объема финансового обеспечения выполнения муниципального задания; </w:t>
      </w:r>
      <w:r w:rsidR="00234B8E">
        <w:rPr>
          <w:color w:val="000000"/>
          <w:sz w:val="24"/>
          <w:szCs w:val="24"/>
          <w:shd w:val="clear" w:color="auto" w:fill="FFFFFF"/>
        </w:rPr>
        <w:t xml:space="preserve">при внесении </w:t>
      </w:r>
      <w:r w:rsidR="00234B8E" w:rsidRPr="00234B8E">
        <w:rPr>
          <w:color w:val="000000"/>
          <w:sz w:val="24"/>
          <w:szCs w:val="24"/>
          <w:shd w:val="clear" w:color="auto" w:fill="FFFFFF"/>
        </w:rPr>
        <w:t>изменений в объем финансового обеспечения утвержденного муниципального задания</w:t>
      </w:r>
      <w:r w:rsidR="00234B8E">
        <w:rPr>
          <w:color w:val="000000"/>
          <w:sz w:val="24"/>
          <w:szCs w:val="24"/>
          <w:shd w:val="clear" w:color="auto" w:fill="FFFFFF"/>
        </w:rPr>
        <w:t xml:space="preserve">; </w:t>
      </w:r>
      <w:r w:rsidR="00370B89">
        <w:rPr>
          <w:color w:val="000000"/>
          <w:sz w:val="24"/>
          <w:szCs w:val="24"/>
          <w:shd w:val="clear" w:color="auto" w:fill="FFFFFF"/>
        </w:rPr>
        <w:t xml:space="preserve">при </w:t>
      </w:r>
      <w:r w:rsidRPr="00370B89">
        <w:rPr>
          <w:color w:val="000000"/>
          <w:sz w:val="24"/>
          <w:szCs w:val="24"/>
          <w:shd w:val="clear" w:color="auto" w:fill="FFFFFF"/>
        </w:rPr>
        <w:t>составлени</w:t>
      </w:r>
      <w:r w:rsidR="00370B89">
        <w:rPr>
          <w:color w:val="000000"/>
          <w:sz w:val="24"/>
          <w:szCs w:val="24"/>
          <w:shd w:val="clear" w:color="auto" w:fill="FFFFFF"/>
        </w:rPr>
        <w:t>и</w:t>
      </w:r>
      <w:r w:rsidRPr="00370B89">
        <w:rPr>
          <w:color w:val="000000"/>
          <w:sz w:val="24"/>
          <w:szCs w:val="24"/>
          <w:shd w:val="clear" w:color="auto" w:fill="FFFFFF"/>
        </w:rPr>
        <w:t xml:space="preserve"> отчетности по вы</w:t>
      </w:r>
      <w:r w:rsidR="00234B8E">
        <w:rPr>
          <w:color w:val="000000"/>
          <w:sz w:val="24"/>
          <w:szCs w:val="24"/>
          <w:shd w:val="clear" w:color="auto" w:fill="FFFFFF"/>
        </w:rPr>
        <w:t>полнению муниципального задания</w:t>
      </w:r>
      <w:r w:rsidR="00867E02">
        <w:rPr>
          <w:color w:val="000000"/>
          <w:sz w:val="24"/>
          <w:szCs w:val="24"/>
          <w:shd w:val="clear" w:color="auto" w:fill="FFFFFF"/>
        </w:rPr>
        <w:t>;</w:t>
      </w:r>
    </w:p>
    <w:p w:rsidR="00131472" w:rsidRDefault="00C269F9" w:rsidP="002C3FAE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2C3FAE">
        <w:rPr>
          <w:color w:val="000000"/>
          <w:sz w:val="24"/>
          <w:szCs w:val="24"/>
          <w:shd w:val="clear" w:color="auto" w:fill="FFFFFF"/>
        </w:rPr>
        <w:t>П</w:t>
      </w:r>
      <w:r w:rsidR="00370B89" w:rsidRPr="002C3FAE">
        <w:rPr>
          <w:color w:val="000000"/>
          <w:sz w:val="24"/>
          <w:szCs w:val="24"/>
          <w:shd w:val="clear" w:color="auto" w:fill="FFFFFF"/>
        </w:rPr>
        <w:t>орядка предоставления субсидий из местного бюджета муниципальным бюджетным и автономным учреждениям на финансовое обеспечение выполнения ими муниципального задания, а также порядке определения объема и условий предоставления субсидий на иные цели</w:t>
      </w:r>
      <w:r w:rsidRPr="002C3FAE">
        <w:rPr>
          <w:color w:val="000000"/>
          <w:sz w:val="24"/>
          <w:szCs w:val="24"/>
          <w:shd w:val="clear" w:color="auto" w:fill="FFFFFF"/>
        </w:rPr>
        <w:t xml:space="preserve"> (постановление Администрации г. Белогорск от 03.09.2015 № 1602) при заключении соглашения о порядке и условиях предоставления субсидии на финансовое обеспечение выполнения муниципального задания на выполнение работ от 24.12.2017 г. </w:t>
      </w:r>
      <w:r w:rsidRPr="001F52A5">
        <w:rPr>
          <w:color w:val="000000"/>
          <w:sz w:val="24"/>
          <w:szCs w:val="24"/>
          <w:shd w:val="clear" w:color="auto" w:fill="FFFFFF"/>
        </w:rPr>
        <w:t>б/н</w:t>
      </w:r>
      <w:r w:rsidR="003C6E29" w:rsidRPr="001F52A5">
        <w:rPr>
          <w:color w:val="000000"/>
          <w:sz w:val="24"/>
          <w:szCs w:val="24"/>
          <w:shd w:val="clear" w:color="auto" w:fill="FFFFFF"/>
        </w:rPr>
        <w:t xml:space="preserve"> и</w:t>
      </w:r>
      <w:r w:rsidR="003C6E29">
        <w:rPr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B53594" w:rsidRPr="001F52A5">
          <w:rPr>
            <w:color w:val="000000"/>
            <w:sz w:val="24"/>
            <w:szCs w:val="24"/>
            <w:shd w:val="clear" w:color="auto" w:fill="FFFFFF"/>
          </w:rPr>
          <w:t>соглашени</w:t>
        </w:r>
      </w:hyperlink>
      <w:r w:rsidR="00B53594" w:rsidRPr="001F52A5">
        <w:rPr>
          <w:color w:val="000000"/>
          <w:sz w:val="24"/>
          <w:szCs w:val="24"/>
          <w:shd w:val="clear" w:color="auto" w:fill="FFFFFF"/>
        </w:rPr>
        <w:t>я от 24.12.2017 б/н о порядке и условиях предоставления субсидии на иные цели.</w:t>
      </w:r>
    </w:p>
    <w:p w:rsidR="006E097E" w:rsidRDefault="001D62BA" w:rsidP="00B53594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1D62BA">
        <w:rPr>
          <w:color w:val="000000"/>
          <w:sz w:val="24"/>
          <w:szCs w:val="24"/>
          <w:shd w:val="clear" w:color="auto" w:fill="FFFFFF"/>
        </w:rPr>
        <w:t xml:space="preserve">Проверкой расчетов по заработной плате установлены отдельные нарушения Трудового кодекса Российской Федерации, в части имевших место </w:t>
      </w:r>
      <w:r>
        <w:rPr>
          <w:color w:val="000000"/>
          <w:sz w:val="24"/>
          <w:szCs w:val="24"/>
          <w:shd w:val="clear" w:color="auto" w:fill="FFFFFF"/>
        </w:rPr>
        <w:t xml:space="preserve">следующих </w:t>
      </w:r>
      <w:r w:rsidRPr="001D62BA">
        <w:rPr>
          <w:color w:val="000000"/>
          <w:sz w:val="24"/>
          <w:szCs w:val="24"/>
          <w:shd w:val="clear" w:color="auto" w:fill="FFFFFF"/>
        </w:rPr>
        <w:t>фактов</w:t>
      </w:r>
      <w:r>
        <w:rPr>
          <w:color w:val="000000"/>
          <w:sz w:val="24"/>
          <w:szCs w:val="24"/>
          <w:shd w:val="clear" w:color="auto" w:fill="FFFFFF"/>
        </w:rPr>
        <w:t>:</w:t>
      </w:r>
      <w:r w:rsidRPr="001D62BA">
        <w:rPr>
          <w:color w:val="000000"/>
          <w:sz w:val="24"/>
          <w:szCs w:val="24"/>
          <w:shd w:val="clear" w:color="auto" w:fill="FFFFFF"/>
        </w:rPr>
        <w:t xml:space="preserve"> </w:t>
      </w:r>
      <w:r w:rsidRPr="00B53594">
        <w:rPr>
          <w:color w:val="000000"/>
          <w:sz w:val="24"/>
          <w:szCs w:val="24"/>
          <w:shd w:val="clear" w:color="auto" w:fill="FFFFFF"/>
        </w:rPr>
        <w:t>содержание приказов о приеме на работу не соответствует условиям заключенн</w:t>
      </w:r>
      <w:r w:rsidR="006E097E" w:rsidRPr="00B53594">
        <w:rPr>
          <w:color w:val="000000"/>
          <w:sz w:val="24"/>
          <w:szCs w:val="24"/>
          <w:shd w:val="clear" w:color="auto" w:fill="FFFFFF"/>
        </w:rPr>
        <w:t>ых</w:t>
      </w:r>
      <w:r w:rsidRPr="00B53594">
        <w:rPr>
          <w:color w:val="000000"/>
          <w:sz w:val="24"/>
          <w:szCs w:val="24"/>
          <w:shd w:val="clear" w:color="auto" w:fill="FFFFFF"/>
        </w:rPr>
        <w:t xml:space="preserve"> трудов</w:t>
      </w:r>
      <w:r w:rsidR="006E097E" w:rsidRPr="00B53594">
        <w:rPr>
          <w:color w:val="000000"/>
          <w:sz w:val="24"/>
          <w:szCs w:val="24"/>
          <w:shd w:val="clear" w:color="auto" w:fill="FFFFFF"/>
        </w:rPr>
        <w:t>ых</w:t>
      </w:r>
      <w:r w:rsidRPr="00B53594">
        <w:rPr>
          <w:color w:val="000000"/>
          <w:sz w:val="24"/>
          <w:szCs w:val="24"/>
          <w:shd w:val="clear" w:color="auto" w:fill="FFFFFF"/>
        </w:rPr>
        <w:t xml:space="preserve"> договор</w:t>
      </w:r>
      <w:r w:rsidR="006E097E" w:rsidRPr="00B53594">
        <w:rPr>
          <w:color w:val="000000"/>
          <w:sz w:val="24"/>
          <w:szCs w:val="24"/>
          <w:shd w:val="clear" w:color="auto" w:fill="FFFFFF"/>
        </w:rPr>
        <w:t>ов</w:t>
      </w:r>
      <w:r w:rsidR="00D21B78" w:rsidRPr="00B53594">
        <w:rPr>
          <w:color w:val="000000"/>
          <w:sz w:val="24"/>
          <w:szCs w:val="24"/>
          <w:shd w:val="clear" w:color="auto" w:fill="FFFFFF"/>
        </w:rPr>
        <w:t xml:space="preserve">; неверное формирование </w:t>
      </w:r>
      <w:r w:rsidRPr="00B53594">
        <w:rPr>
          <w:color w:val="000000"/>
          <w:sz w:val="24"/>
          <w:szCs w:val="24"/>
          <w:shd w:val="clear" w:color="auto" w:fill="FFFFFF"/>
        </w:rPr>
        <w:t>штатно</w:t>
      </w:r>
      <w:r w:rsidR="00D21B78" w:rsidRPr="00B53594">
        <w:rPr>
          <w:color w:val="000000"/>
          <w:sz w:val="24"/>
          <w:szCs w:val="24"/>
          <w:shd w:val="clear" w:color="auto" w:fill="FFFFFF"/>
        </w:rPr>
        <w:t>го</w:t>
      </w:r>
      <w:r w:rsidRPr="00B53594">
        <w:rPr>
          <w:color w:val="000000"/>
          <w:sz w:val="24"/>
          <w:szCs w:val="24"/>
          <w:shd w:val="clear" w:color="auto" w:fill="FFFFFF"/>
        </w:rPr>
        <w:t xml:space="preserve"> расписани</w:t>
      </w:r>
      <w:r w:rsidR="00D21B78" w:rsidRPr="00B53594">
        <w:rPr>
          <w:color w:val="000000"/>
          <w:sz w:val="24"/>
          <w:szCs w:val="24"/>
          <w:shd w:val="clear" w:color="auto" w:fill="FFFFFF"/>
        </w:rPr>
        <w:t>я</w:t>
      </w:r>
      <w:r w:rsidRPr="00B53594">
        <w:rPr>
          <w:color w:val="000000"/>
          <w:sz w:val="24"/>
          <w:szCs w:val="24"/>
          <w:shd w:val="clear" w:color="auto" w:fill="FFFFFF"/>
        </w:rPr>
        <w:t xml:space="preserve">; </w:t>
      </w:r>
      <w:r w:rsidR="00D21B78" w:rsidRPr="00B53594">
        <w:rPr>
          <w:color w:val="000000"/>
          <w:sz w:val="24"/>
          <w:szCs w:val="24"/>
          <w:shd w:val="clear" w:color="auto" w:fill="FFFFFF"/>
        </w:rPr>
        <w:t>в Положении об оплате труда выявлены несуществующие обстоятельства и фактографические ошибки</w:t>
      </w:r>
      <w:r w:rsidR="00D21B78">
        <w:rPr>
          <w:color w:val="000000"/>
          <w:sz w:val="24"/>
          <w:szCs w:val="24"/>
          <w:shd w:val="clear" w:color="auto" w:fill="FFFFFF"/>
        </w:rPr>
        <w:t xml:space="preserve">; неправомерный </w:t>
      </w:r>
      <w:r w:rsidR="00D21B78" w:rsidRPr="00B53594">
        <w:rPr>
          <w:color w:val="000000"/>
          <w:sz w:val="24"/>
          <w:szCs w:val="24"/>
          <w:shd w:val="clear" w:color="auto" w:fill="FFFFFF"/>
        </w:rPr>
        <w:t xml:space="preserve">объем выплат в размере 70 253,45 рублей при оплате дополнительной работы; </w:t>
      </w:r>
      <w:r w:rsidR="006E097E" w:rsidRPr="00B53594">
        <w:rPr>
          <w:color w:val="000000"/>
          <w:sz w:val="24"/>
          <w:szCs w:val="24"/>
          <w:shd w:val="clear" w:color="auto" w:fill="FFFFFF"/>
        </w:rPr>
        <w:t xml:space="preserve">неверное указание в приказах при оплате работы в выходной и нерабочий праздничный день; </w:t>
      </w:r>
      <w:r w:rsidR="00D205EC" w:rsidRPr="00B53594">
        <w:rPr>
          <w:color w:val="000000"/>
          <w:sz w:val="24"/>
          <w:szCs w:val="24"/>
          <w:shd w:val="clear" w:color="auto" w:fill="FFFFFF"/>
        </w:rPr>
        <w:t>неправомерный объем выплат в размере 975,00 рублей при выплате денежной премии</w:t>
      </w:r>
      <w:r w:rsidR="0098228E" w:rsidRPr="00B53594">
        <w:rPr>
          <w:color w:val="000000"/>
          <w:sz w:val="24"/>
          <w:szCs w:val="24"/>
          <w:shd w:val="clear" w:color="auto" w:fill="FFFFFF"/>
        </w:rPr>
        <w:t xml:space="preserve"> </w:t>
      </w:r>
      <w:r w:rsidR="00867E02">
        <w:rPr>
          <w:color w:val="000000"/>
          <w:sz w:val="24"/>
          <w:szCs w:val="24"/>
          <w:shd w:val="clear" w:color="auto" w:fill="FFFFFF"/>
        </w:rPr>
        <w:t xml:space="preserve">и </w:t>
      </w:r>
      <w:r w:rsidR="0098228E" w:rsidRPr="00B53594">
        <w:rPr>
          <w:color w:val="000000"/>
          <w:sz w:val="24"/>
          <w:szCs w:val="24"/>
          <w:shd w:val="clear" w:color="auto" w:fill="FFFFFF"/>
        </w:rPr>
        <w:t>в размере 2000,00 рублей при выплате денежного поощрения</w:t>
      </w:r>
      <w:r w:rsidR="00D205EC" w:rsidRPr="00B53594">
        <w:rPr>
          <w:color w:val="000000"/>
          <w:sz w:val="24"/>
          <w:szCs w:val="24"/>
          <w:shd w:val="clear" w:color="auto" w:fill="FFFFFF"/>
        </w:rPr>
        <w:t xml:space="preserve">; </w:t>
      </w:r>
      <w:r w:rsidR="003C6E29" w:rsidRPr="00B53594">
        <w:rPr>
          <w:color w:val="000000"/>
          <w:sz w:val="24"/>
          <w:szCs w:val="24"/>
          <w:shd w:val="clear" w:color="auto" w:fill="FFFFFF"/>
        </w:rPr>
        <w:t>не установлен предельный уровень соотношения средней заработной платы заместителя руководителя учреждения и средней заработной платы работников учреждения.</w:t>
      </w:r>
    </w:p>
    <w:p w:rsidR="001A5287" w:rsidRDefault="001A5287" w:rsidP="00B53594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6E6CD0">
        <w:rPr>
          <w:i/>
          <w:sz w:val="26"/>
          <w:szCs w:val="26"/>
        </w:rPr>
        <w:t xml:space="preserve"> </w:t>
      </w:r>
      <w:r w:rsidRPr="001A5287">
        <w:rPr>
          <w:color w:val="000000"/>
          <w:sz w:val="24"/>
          <w:szCs w:val="24"/>
          <w:shd w:val="clear" w:color="auto" w:fill="FFFFFF"/>
        </w:rPr>
        <w:t xml:space="preserve">постановления Администрации города Белогорска от 17.11.2010 № 1795 «Об утверждении Порядка определения видов особо ценного движимого имущества муниципальных автономных и бюджетных учреждений муниципального образования </w:t>
      </w:r>
      <w:r w:rsidRPr="001A5287">
        <w:rPr>
          <w:color w:val="000000"/>
          <w:sz w:val="24"/>
          <w:szCs w:val="24"/>
          <w:shd w:val="clear" w:color="auto" w:fill="FFFFFF"/>
        </w:rPr>
        <w:lastRenderedPageBreak/>
        <w:t>город Белогорск» виды особо ценного движимого имущества Учреждения не определены;</w:t>
      </w:r>
    </w:p>
    <w:p w:rsidR="00CA26A9" w:rsidRPr="00CF5D62" w:rsidRDefault="00CA26A9" w:rsidP="00CF5D62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F5D62">
        <w:rPr>
          <w:color w:val="000000"/>
          <w:sz w:val="24"/>
          <w:szCs w:val="24"/>
          <w:shd w:val="clear" w:color="auto" w:fill="FFFFFF"/>
        </w:rPr>
        <w:t>приказа Минфина России от 01.12.2010 №</w:t>
      </w:r>
      <w:r w:rsidR="00CF5D62">
        <w:rPr>
          <w:color w:val="000000"/>
          <w:sz w:val="24"/>
          <w:szCs w:val="24"/>
          <w:shd w:val="clear" w:color="auto" w:fill="FFFFFF"/>
        </w:rPr>
        <w:t> </w:t>
      </w:r>
      <w:r w:rsidRPr="00CF5D62">
        <w:rPr>
          <w:color w:val="000000"/>
          <w:sz w:val="24"/>
          <w:szCs w:val="24"/>
          <w:shd w:val="clear" w:color="auto" w:fill="FFFFFF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CF5D62">
        <w:rPr>
          <w:color w:val="000000"/>
          <w:sz w:val="24"/>
          <w:szCs w:val="24"/>
          <w:shd w:val="clear" w:color="auto" w:fill="FFFFFF"/>
        </w:rPr>
        <w:t xml:space="preserve"> (далее – Инструкция № 157н)</w:t>
      </w:r>
      <w:r w:rsidRPr="00CF5D62">
        <w:rPr>
          <w:color w:val="000000"/>
          <w:sz w:val="24"/>
          <w:szCs w:val="24"/>
          <w:shd w:val="clear" w:color="auto" w:fill="FFFFFF"/>
        </w:rPr>
        <w:t xml:space="preserve"> приняты к учету услуги телефонной связи</w:t>
      </w:r>
      <w:r w:rsidR="00CF5D62" w:rsidRPr="00CF5D62">
        <w:rPr>
          <w:color w:val="000000"/>
          <w:sz w:val="24"/>
          <w:szCs w:val="24"/>
          <w:shd w:val="clear" w:color="auto" w:fill="FFFFFF"/>
        </w:rPr>
        <w:t>,</w:t>
      </w:r>
      <w:r w:rsidRPr="00CF5D62">
        <w:rPr>
          <w:color w:val="000000"/>
          <w:sz w:val="24"/>
          <w:szCs w:val="24"/>
          <w:shd w:val="clear" w:color="auto" w:fill="FFFFFF"/>
        </w:rPr>
        <w:t xml:space="preserve"> </w:t>
      </w:r>
      <w:r w:rsidR="00CF5D62" w:rsidRPr="00CF5D62">
        <w:rPr>
          <w:color w:val="000000"/>
          <w:sz w:val="24"/>
          <w:szCs w:val="24"/>
          <w:shd w:val="clear" w:color="auto" w:fill="FFFFFF"/>
        </w:rPr>
        <w:t>оказанные учреждению в декабре 2017 года</w:t>
      </w:r>
      <w:r w:rsidR="00CF5D62">
        <w:rPr>
          <w:color w:val="000000"/>
          <w:sz w:val="24"/>
          <w:szCs w:val="24"/>
          <w:shd w:val="clear" w:color="auto" w:fill="FFFFFF"/>
        </w:rPr>
        <w:t xml:space="preserve">; </w:t>
      </w:r>
    </w:p>
    <w:p w:rsidR="00CF5D62" w:rsidRPr="00CF5D62" w:rsidRDefault="00CF5D62" w:rsidP="00CF5D62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F5D62">
        <w:rPr>
          <w:color w:val="000000"/>
          <w:sz w:val="24"/>
          <w:szCs w:val="24"/>
          <w:shd w:val="clear" w:color="auto" w:fill="FFFFFF"/>
        </w:rPr>
        <w:t>приказа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средства», Инструкции № 157н, Приказ Минфина России от 23.12.2010 № 183н «Об утверждении Плана счетов бухгалтерского учета автономных учреждений и Инструкции по его применению» расходы по пошиву сценических костюмов списаны на расходы, а не включены в пер</w:t>
      </w:r>
      <w:r>
        <w:rPr>
          <w:color w:val="000000"/>
          <w:sz w:val="24"/>
          <w:szCs w:val="24"/>
          <w:shd w:val="clear" w:color="auto" w:fill="FFFFFF"/>
        </w:rPr>
        <w:t>воначальную стоимость костюмов;</w:t>
      </w:r>
    </w:p>
    <w:p w:rsidR="00CF5D62" w:rsidRPr="00CF5D62" w:rsidRDefault="00CF5D62" w:rsidP="00B53594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F5D62">
        <w:rPr>
          <w:color w:val="000000"/>
          <w:sz w:val="24"/>
          <w:szCs w:val="24"/>
          <w:shd w:val="clear" w:color="auto" w:fill="FFFFFF"/>
        </w:rPr>
        <w:t>Инструкции № 157н при выборочной проверке установлено, что на балансе учреждения учитываются основные средства (особо ценное движимое имущество) стоимостью менее 3000 рублей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6A7D77" w:rsidRPr="006A7D77" w:rsidRDefault="006A7D77" w:rsidP="006A7D77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6A7D77">
        <w:rPr>
          <w:i/>
          <w:sz w:val="26"/>
          <w:szCs w:val="26"/>
        </w:rPr>
        <w:t xml:space="preserve"> </w:t>
      </w:r>
      <w:r w:rsidRPr="006A7D77">
        <w:rPr>
          <w:color w:val="000000"/>
          <w:sz w:val="24"/>
          <w:szCs w:val="24"/>
          <w:shd w:val="clear" w:color="auto" w:fill="FFFFFF"/>
        </w:rPr>
        <w:t>постановления Правительства РФ от 10.09.2012 № 908 «Об утверждении Положения о размещении в единой информационной системе информации о закупке» план закупок на 2018 год размещен в единой информационной системе в срок, превышающий 10 календарных дней с даты утвержде</w:t>
      </w:r>
      <w:r>
        <w:rPr>
          <w:color w:val="000000"/>
          <w:sz w:val="24"/>
          <w:szCs w:val="24"/>
          <w:shd w:val="clear" w:color="auto" w:fill="FFFFFF"/>
        </w:rPr>
        <w:t>ния плана;</w:t>
      </w:r>
    </w:p>
    <w:p w:rsidR="006A7D77" w:rsidRPr="006A7D77" w:rsidRDefault="006A7D77" w:rsidP="00B53594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6A7D77">
        <w:rPr>
          <w:color w:val="000000"/>
          <w:sz w:val="24"/>
          <w:szCs w:val="24"/>
          <w:shd w:val="clear" w:color="auto" w:fill="FFFFFF"/>
        </w:rPr>
        <w:t>Федерального закона от 18.07.2011 № 223-ФЗ «О закупках товаров, работ, услуг отдельными видами юридических лиц» при выборочной проверке установлено, что сведения о количестве и стоимости договоров, заключенных учреждением по результатам закупок у единственного поставщика (исполнителя, подрядчика) за январь и февраль 2018 размещены с нарушением установленных сроков;</w:t>
      </w:r>
    </w:p>
    <w:p w:rsidR="00CA26A9" w:rsidRPr="00B53594" w:rsidRDefault="006D41C9" w:rsidP="006D41C9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3C3F8C">
        <w:rPr>
          <w:i/>
          <w:sz w:val="26"/>
          <w:szCs w:val="26"/>
        </w:rPr>
        <w:t xml:space="preserve"> </w:t>
      </w:r>
      <w:r w:rsidRPr="006D41C9">
        <w:rPr>
          <w:color w:val="000000"/>
          <w:sz w:val="24"/>
          <w:szCs w:val="24"/>
          <w:shd w:val="clear" w:color="auto" w:fill="FFFFFF"/>
        </w:rPr>
        <w:t xml:space="preserve">Федерального закона от 03.11.2006 № 174-ФЗ «Об автономных учреждениях», Правил опубликования отчетов о деятельности автономного учреждения и об использовании закрепленного за ним имущества  (Постановление Правительства РФ от 18.10.2007 № 684), Порядка составления и утверждения отчета о результатах деятельности муниципального учреждения муниципального образования город Белогорск и об использовании закрепленного за ним муниципального имущества (постановление Администрации города Белогорска от 12.01.2011 № 13): опубликованный отчет в газете «Белогорский вестник»  № 29 от 18.07.2019 не соответствует требованиям; показатели отчета недостоверны; отчет не соответствует информации и приложенному документу, размещенным на официальном сайте в сети Интернет </w:t>
      </w:r>
      <w:hyperlink r:id="rId8" w:history="1">
        <w:r w:rsidRPr="006D41C9">
          <w:rPr>
            <w:color w:val="000000"/>
            <w:sz w:val="24"/>
            <w:szCs w:val="24"/>
            <w:shd w:val="clear" w:color="auto" w:fill="FFFFFF"/>
          </w:rPr>
          <w:t>www.bus.gov.ru</w:t>
        </w:r>
      </w:hyperlink>
      <w:r w:rsidRPr="006D41C9">
        <w:rPr>
          <w:color w:val="000000"/>
          <w:sz w:val="24"/>
          <w:szCs w:val="24"/>
          <w:shd w:val="clear" w:color="auto" w:fill="FFFFFF"/>
        </w:rPr>
        <w:t>;</w:t>
      </w:r>
    </w:p>
    <w:p w:rsidR="00595A31" w:rsidRPr="00C92F7A" w:rsidRDefault="00595A31" w:rsidP="00C92F7A">
      <w:pPr>
        <w:pStyle w:val="a5"/>
        <w:numPr>
          <w:ilvl w:val="0"/>
          <w:numId w:val="2"/>
        </w:numPr>
        <w:suppressAutoHyphens/>
        <w:ind w:left="426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C92F7A">
        <w:rPr>
          <w:color w:val="000000"/>
          <w:sz w:val="24"/>
          <w:szCs w:val="24"/>
          <w:shd w:val="clear" w:color="auto" w:fill="FFFFFF"/>
        </w:rPr>
        <w:t xml:space="preserve"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(приказ Минфина России от 21.07.2011 № 86н): размещенная общая информации об учреждении в электронном структурированном виде не соответствует действительности; электронные копии документов об утверждении состава наблюдательного совета учреждения не соответствуют представленным к проверке; не размещены электронные копии документов о внесенных изменениях в учредительные документы; информации о доведенном муниципальном задании в электронном структурированном виде не соответствует электронной копии документа. Не размещена электронная копия документа об изменении муниципального задания; информация о проведенных в отношении учреждения контрольных мероприятий и их результатах не размещена; информация об исполнении муниципального задания не размещена; годовая бухгалтерская отчетность за 2018 год размещена на официальном сайте в сети Интернет не в полном объеме. Баланс (форма 0503730) и Отчет об исполнении учреждением плана </w:t>
      </w:r>
      <w:r w:rsidRPr="00C92F7A">
        <w:rPr>
          <w:color w:val="000000"/>
          <w:sz w:val="24"/>
          <w:szCs w:val="24"/>
          <w:shd w:val="clear" w:color="auto" w:fill="FFFFFF"/>
        </w:rPr>
        <w:lastRenderedPageBreak/>
        <w:t xml:space="preserve">его финансово-хозяйственной деятельности (форма 0503737) размещены на официальном сайте не своевременно (в период проверки). </w:t>
      </w:r>
    </w:p>
    <w:p w:rsidR="00C269F9" w:rsidRPr="00C92F7A" w:rsidRDefault="00C269F9" w:rsidP="00D21B78">
      <w:pPr>
        <w:suppressAutoHyphens/>
        <w:jc w:val="both"/>
        <w:rPr>
          <w:i/>
          <w:sz w:val="10"/>
          <w:szCs w:val="10"/>
        </w:rPr>
      </w:pP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 xml:space="preserve">Контрольно-счетной палатой муниципального образования г. Белогорск начальнику Муниципального казенного учреждения «Управление культуры Администрации г. Белогорск»  и </w:t>
      </w:r>
      <w:r w:rsidRPr="00862B80">
        <w:rPr>
          <w:color w:val="000000"/>
          <w:sz w:val="24"/>
          <w:szCs w:val="24"/>
          <w:shd w:val="clear" w:color="auto" w:fill="FFFFFF"/>
        </w:rPr>
        <w:t>руководител</w:t>
      </w:r>
      <w:r w:rsidR="00756A03" w:rsidRPr="00756A03">
        <w:rPr>
          <w:color w:val="000000"/>
          <w:sz w:val="24"/>
          <w:szCs w:val="24"/>
          <w:shd w:val="clear" w:color="auto" w:fill="FFFFFF"/>
        </w:rPr>
        <w:t>ю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</w:t>
      </w:r>
      <w:r w:rsidR="00756A03" w:rsidRPr="00756A03">
        <w:rPr>
          <w:color w:val="000000"/>
          <w:sz w:val="24"/>
          <w:szCs w:val="24"/>
          <w:shd w:val="clear" w:color="auto" w:fill="FFFFFF"/>
        </w:rPr>
        <w:t xml:space="preserve">Муниципального автономного учреждением «Дом культуры микрорайона Амурсельмаш» </w:t>
      </w:r>
      <w:r w:rsidRPr="00862B80">
        <w:rPr>
          <w:color w:val="000000"/>
          <w:sz w:val="24"/>
          <w:szCs w:val="24"/>
          <w:shd w:val="clear" w:color="auto" w:fill="FFFFFF"/>
        </w:rPr>
        <w:t>направлено представление от 2</w:t>
      </w:r>
      <w:r w:rsidR="00756A03" w:rsidRPr="00756A03">
        <w:rPr>
          <w:color w:val="000000"/>
          <w:sz w:val="24"/>
          <w:szCs w:val="24"/>
          <w:shd w:val="clear" w:color="auto" w:fill="FFFFFF"/>
        </w:rPr>
        <w:t>1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.10.2019 № </w:t>
      </w:r>
      <w:r w:rsidR="00756A03" w:rsidRPr="00756A03">
        <w:rPr>
          <w:color w:val="000000"/>
          <w:sz w:val="24"/>
          <w:szCs w:val="24"/>
          <w:shd w:val="clear" w:color="auto" w:fill="FFFFFF"/>
        </w:rPr>
        <w:t>6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Отчеты о результатах контрольного мероприятия </w:t>
      </w:r>
      <w:r w:rsidR="00756A03" w:rsidRPr="00756A03">
        <w:rPr>
          <w:bCs/>
          <w:sz w:val="24"/>
          <w:szCs w:val="24"/>
        </w:rPr>
        <w:t>«</w:t>
      </w:r>
      <w:r w:rsidR="00756A03" w:rsidRPr="00756A03">
        <w:rPr>
          <w:sz w:val="24"/>
          <w:szCs w:val="24"/>
        </w:rPr>
        <w:t>Проверка целевого и эффективного использования средств местного бюджета в 2018 году Муниципальным автономным учреждением «Дом культуры микрорайона Амурсельмаш»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направлены в адрес </w:t>
      </w:r>
      <w:r w:rsidR="00756A03" w:rsidRPr="00756A03">
        <w:rPr>
          <w:sz w:val="24"/>
          <w:szCs w:val="24"/>
        </w:rPr>
        <w:t>Главы муниципального образования город Белогорск и 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Информация о </w:t>
      </w:r>
      <w:r w:rsidR="0008731E">
        <w:rPr>
          <w:color w:val="000000"/>
          <w:sz w:val="24"/>
          <w:szCs w:val="24"/>
          <w:shd w:val="clear" w:color="auto" w:fill="FFFFFF"/>
        </w:rPr>
        <w:t xml:space="preserve">нарушениях бюджетного законодательства по </w:t>
      </w:r>
      <w:r w:rsidRPr="00862B80">
        <w:rPr>
          <w:color w:val="000000"/>
          <w:sz w:val="24"/>
          <w:szCs w:val="24"/>
          <w:shd w:val="clear" w:color="auto" w:fill="FFFFFF"/>
        </w:rPr>
        <w:t>результата</w:t>
      </w:r>
      <w:r w:rsidR="0008731E">
        <w:rPr>
          <w:color w:val="000000"/>
          <w:sz w:val="24"/>
          <w:szCs w:val="24"/>
          <w:shd w:val="clear" w:color="auto" w:fill="FFFFFF"/>
        </w:rPr>
        <w:t>м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контрольного мероприятия направлена в адрес </w:t>
      </w:r>
      <w:r w:rsidR="00756A03" w:rsidRPr="00756A03">
        <w:rPr>
          <w:color w:val="000000"/>
          <w:sz w:val="24"/>
          <w:szCs w:val="24"/>
          <w:shd w:val="clear" w:color="auto" w:fill="FFFFFF"/>
        </w:rPr>
        <w:t>Муниципального казенного учреждения «Финансовое управление Администрации города Белогорск»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</w:p>
    <w:p w:rsidR="007772D9" w:rsidRDefault="00C946AF"/>
    <w:sectPr w:rsidR="007772D9" w:rsidSect="001F52A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6AF" w:rsidRDefault="00C946AF" w:rsidP="001F52A5">
      <w:r>
        <w:separator/>
      </w:r>
    </w:p>
  </w:endnote>
  <w:endnote w:type="continuationSeparator" w:id="1">
    <w:p w:rsidR="00C946AF" w:rsidRDefault="00C946AF" w:rsidP="001F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6AF" w:rsidRDefault="00C946AF" w:rsidP="001F52A5">
      <w:r>
        <w:separator/>
      </w:r>
    </w:p>
  </w:footnote>
  <w:footnote w:type="continuationSeparator" w:id="1">
    <w:p w:rsidR="00C946AF" w:rsidRDefault="00C946AF" w:rsidP="001F5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1835"/>
      <w:docPartObj>
        <w:docPartGallery w:val="Page Numbers (Top of Page)"/>
        <w:docPartUnique/>
      </w:docPartObj>
    </w:sdtPr>
    <w:sdtContent>
      <w:p w:rsidR="001F52A5" w:rsidRDefault="00621AB6">
        <w:pPr>
          <w:pStyle w:val="a6"/>
          <w:jc w:val="center"/>
        </w:pPr>
        <w:fldSimple w:instr=" PAGE   \* MERGEFORMAT ">
          <w:r w:rsidR="0008731E">
            <w:rPr>
              <w:noProof/>
            </w:rPr>
            <w:t>3</w:t>
          </w:r>
        </w:fldSimple>
      </w:p>
    </w:sdtContent>
  </w:sdt>
  <w:p w:rsidR="001F52A5" w:rsidRDefault="001F52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80"/>
    <w:rsid w:val="00036E6D"/>
    <w:rsid w:val="0008731E"/>
    <w:rsid w:val="000D58A5"/>
    <w:rsid w:val="00131472"/>
    <w:rsid w:val="001A133C"/>
    <w:rsid w:val="001A5287"/>
    <w:rsid w:val="001D62BA"/>
    <w:rsid w:val="001F52A5"/>
    <w:rsid w:val="00234B8E"/>
    <w:rsid w:val="002C3FAE"/>
    <w:rsid w:val="00370B89"/>
    <w:rsid w:val="003C6E29"/>
    <w:rsid w:val="003F7F5C"/>
    <w:rsid w:val="00595A31"/>
    <w:rsid w:val="005E3EE5"/>
    <w:rsid w:val="00613F05"/>
    <w:rsid w:val="00621AB6"/>
    <w:rsid w:val="006A7D77"/>
    <w:rsid w:val="006D41C9"/>
    <w:rsid w:val="006E097E"/>
    <w:rsid w:val="006E4A00"/>
    <w:rsid w:val="00756A03"/>
    <w:rsid w:val="00862B80"/>
    <w:rsid w:val="00867E02"/>
    <w:rsid w:val="008E21DA"/>
    <w:rsid w:val="009653AA"/>
    <w:rsid w:val="0098228E"/>
    <w:rsid w:val="009F4D4C"/>
    <w:rsid w:val="00AB4800"/>
    <w:rsid w:val="00B53594"/>
    <w:rsid w:val="00C05A0E"/>
    <w:rsid w:val="00C269F9"/>
    <w:rsid w:val="00C92F7A"/>
    <w:rsid w:val="00C946AF"/>
    <w:rsid w:val="00CA26A9"/>
    <w:rsid w:val="00CA690E"/>
    <w:rsid w:val="00CF5D62"/>
    <w:rsid w:val="00D205EC"/>
    <w:rsid w:val="00D21B78"/>
    <w:rsid w:val="00DF4CBA"/>
    <w:rsid w:val="00E33448"/>
    <w:rsid w:val="00EE6114"/>
    <w:rsid w:val="00F3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3A4D67FA25127AFA437121A739C4CA4F16B66700643470C8E61499FCD85DA8332DB7CE76585E5546E5BEFA2A38FFE703F524E21FECFBCEB3A93m8P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Миляева</cp:lastModifiedBy>
  <cp:revision>31</cp:revision>
  <cp:lastPrinted>2019-10-31T07:32:00Z</cp:lastPrinted>
  <dcterms:created xsi:type="dcterms:W3CDTF">2019-10-31T06:17:00Z</dcterms:created>
  <dcterms:modified xsi:type="dcterms:W3CDTF">2019-10-31T23:32:00Z</dcterms:modified>
</cp:coreProperties>
</file>