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2" w:rsidRPr="000F1942" w:rsidRDefault="000F1942" w:rsidP="000F1942">
      <w:pPr>
        <w:pStyle w:val="a3"/>
        <w:rPr>
          <w:i w:val="0"/>
          <w:color w:val="000000"/>
          <w:sz w:val="28"/>
          <w:szCs w:val="28"/>
        </w:rPr>
      </w:pPr>
      <w:r w:rsidRPr="000F1942">
        <w:rPr>
          <w:i w:val="0"/>
          <w:color w:val="000000"/>
          <w:sz w:val="28"/>
          <w:szCs w:val="28"/>
        </w:rPr>
        <w:t>РОССИЙСКАЯ  ФЕДЕРАЦИЯ</w:t>
      </w:r>
    </w:p>
    <w:p w:rsidR="000F1942" w:rsidRPr="000F1942" w:rsidRDefault="000F1942" w:rsidP="000F1942">
      <w:pPr>
        <w:pStyle w:val="a3"/>
        <w:rPr>
          <w:i w:val="0"/>
          <w:color w:val="000000"/>
          <w:sz w:val="28"/>
          <w:szCs w:val="28"/>
        </w:rPr>
      </w:pPr>
      <w:r w:rsidRPr="000F1942">
        <w:rPr>
          <w:i w:val="0"/>
          <w:color w:val="000000"/>
          <w:sz w:val="28"/>
          <w:szCs w:val="28"/>
        </w:rPr>
        <w:t>АДМИНИСТРАЦИЯ ГОРОДА БЕЛОГОРСКА АМУРСКОЙ ОБЛАСТИ</w:t>
      </w:r>
    </w:p>
    <w:p w:rsidR="000F1942" w:rsidRPr="000F1942" w:rsidRDefault="000F1942" w:rsidP="000F19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942" w:rsidRPr="000F1942" w:rsidRDefault="000F1942" w:rsidP="000F19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КАЗЕННОЕ УЧРЕЖДЕНИЕ </w:t>
      </w:r>
    </w:p>
    <w:p w:rsidR="000F1942" w:rsidRPr="000F1942" w:rsidRDefault="000F1942" w:rsidP="00F03D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>«УПРАВЛЕНИЕ КУЛЬТУРЫ АДМИНИСТРАЦИИ Г.  БЕЛОГОРСК»</w:t>
      </w:r>
    </w:p>
    <w:p w:rsidR="000F1942" w:rsidRPr="000F1942" w:rsidRDefault="000F1942" w:rsidP="00F03D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0F1942" w:rsidRPr="00065AFB" w:rsidRDefault="00DF68CE" w:rsidP="00F03DFC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22.01.2019</w:t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г. Белогорск</w:t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1942" w:rsidRPr="000F194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01-д</w:t>
      </w:r>
    </w:p>
    <w:p w:rsidR="00F03DFC" w:rsidRPr="000F1942" w:rsidRDefault="00F03DFC" w:rsidP="000F19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942" w:rsidRDefault="00BE4A17" w:rsidP="00F03DFC">
      <w:pPr>
        <w:ind w:right="-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 утверждении Порядка применения взысканий за несоблюдение муниципальным служащим МКУ «Управление культуры Администрации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. Белогорск»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0F1942" w:rsidRPr="000F1942" w:rsidRDefault="000F1942" w:rsidP="000F1942">
      <w:pPr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В соответствии с</w:t>
      </w:r>
      <w:r w:rsidR="00BE4A1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E4A17">
        <w:rPr>
          <w:rFonts w:ascii="Times New Roman" w:hAnsi="Times New Roman" w:cs="Times New Roman"/>
          <w:iCs/>
          <w:color w:val="000000"/>
          <w:sz w:val="28"/>
          <w:szCs w:val="28"/>
        </w:rPr>
        <w:t>статьей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  <w:r w:rsidR="00BE4A17">
        <w:rPr>
          <w:rFonts w:ascii="Times New Roman" w:hAnsi="Times New Roman" w:cs="Times New Roman"/>
          <w:i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Федерального закона от 0203.2007 № 25-ФЗ «О муниципальной службе в Российской Федерации», </w:t>
      </w:r>
      <w:r w:rsidR="00BE4A17">
        <w:rPr>
          <w:rFonts w:ascii="Times New Roman" w:hAnsi="Times New Roman" w:cs="Times New Roman"/>
          <w:iCs/>
          <w:color w:val="000000"/>
          <w:sz w:val="28"/>
          <w:szCs w:val="28"/>
        </w:rPr>
        <w:t>и статьей 24.1 Закона Амурской области от 31.08.2007 № 364-ОЗ «О муниципальной службе в Амурской области»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:rsidR="000F1942" w:rsidRDefault="00F03DFC" w:rsidP="000F194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DFC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</w:p>
    <w:p w:rsid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E4A1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применения взысканий за несоблюдение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служащими МКУ «Управление культуры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Белогорск» </w:t>
      </w:r>
      <w:r w:rsidR="00BE4A17">
        <w:rPr>
          <w:rFonts w:ascii="Times New Roman" w:hAnsi="Times New Roman" w:cs="Times New Roman"/>
          <w:color w:val="000000"/>
          <w:sz w:val="28"/>
          <w:szCs w:val="28"/>
        </w:rPr>
        <w:t>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приложения к настоящему приказу.</w:t>
      </w:r>
    </w:p>
    <w:p w:rsid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Специалисту по кадрам </w:t>
      </w:r>
      <w:proofErr w:type="spellStart"/>
      <w:r w:rsidR="00E04B6F">
        <w:rPr>
          <w:rFonts w:ascii="Times New Roman" w:hAnsi="Times New Roman" w:cs="Times New Roman"/>
          <w:color w:val="000000"/>
          <w:sz w:val="28"/>
          <w:szCs w:val="28"/>
        </w:rPr>
        <w:t>Мандровой</w:t>
      </w:r>
      <w:proofErr w:type="spellEnd"/>
      <w:r w:rsidR="00E04B6F">
        <w:rPr>
          <w:rFonts w:ascii="Times New Roman" w:hAnsi="Times New Roman" w:cs="Times New Roman"/>
          <w:color w:val="000000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настоящий Приказ до сведения и исполнения муниципальных служащих МКУ «Управление культуры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Белогорск».</w:t>
      </w:r>
    </w:p>
    <w:p w:rsidR="00F03DFC" w:rsidRP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ведущего специалиста (юриста)</w:t>
      </w:r>
      <w:r w:rsidR="00E0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5A9B">
        <w:rPr>
          <w:rFonts w:ascii="Times New Roman" w:hAnsi="Times New Roman" w:cs="Times New Roman"/>
          <w:color w:val="000000"/>
          <w:sz w:val="28"/>
          <w:szCs w:val="28"/>
        </w:rPr>
        <w:t>Натенко</w:t>
      </w:r>
      <w:proofErr w:type="spellEnd"/>
      <w:r w:rsidR="00145A9B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5FF6" w:rsidRDefault="00B85FF6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культуры</w:t>
      </w: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Белогорск»                                                    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Хозяйская</w:t>
      </w:r>
      <w:proofErr w:type="gramEnd"/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EC3" w:rsidRPr="00BE4A17" w:rsidRDefault="00F03DFC" w:rsidP="00BE4A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</w:t>
      </w:r>
      <w:r w:rsidR="00BE4A17">
        <w:rPr>
          <w:rFonts w:ascii="Times New Roman" w:hAnsi="Times New Roman" w:cs="Times New Roman"/>
          <w:sz w:val="20"/>
          <w:szCs w:val="20"/>
        </w:rPr>
        <w:t>: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«Управление 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Администрации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Белогорск»</w:t>
      </w:r>
    </w:p>
    <w:p w:rsidR="00F03DFC" w:rsidRDefault="00A71A59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_________201</w:t>
      </w:r>
      <w:r w:rsidR="00BE4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A71A59" w:rsidRDefault="00A71A59" w:rsidP="00A7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A59" w:rsidRDefault="00BE4A17" w:rsidP="00A7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взысканий за несоблюдение муниципальным служащим МКУ «Управление культуры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Белогорск»</w:t>
      </w:r>
      <w:r w:rsidR="00932AF3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32AF3" w:rsidRDefault="00932AF3" w:rsidP="0093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F3" w:rsidRDefault="00932AF3" w:rsidP="0093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сроки применения взысканий за несоблюдение муниципальным служащим МКУ «Управление культуры Администрации г. Белогорск»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статьями 14.1 и 15 Федерального закона от 02.03.2007 № 25</w:t>
      </w:r>
      <w:r w:rsidR="00500A02">
        <w:rPr>
          <w:rFonts w:ascii="Times New Roman" w:hAnsi="Times New Roman" w:cs="Times New Roman"/>
          <w:sz w:val="28"/>
          <w:szCs w:val="28"/>
        </w:rPr>
        <w:t>-ФЗ «О муниципальной службе в Российской Федерации».</w:t>
      </w:r>
      <w:proofErr w:type="gramEnd"/>
    </w:p>
    <w:p w:rsidR="00500A02" w:rsidRDefault="00500A02" w:rsidP="00500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Взыскания, предусмотренные статьями 14.1, 15 Федерального закона от 02.03.2007 № 25-ФЗ «О муниципальной службе в Российской Федерации»</w:t>
      </w:r>
      <w:r w:rsidR="00CB1093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="006A19AB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CB1093">
        <w:rPr>
          <w:rFonts w:ascii="Times New Roman" w:hAnsi="Times New Roman" w:cs="Times New Roman"/>
          <w:sz w:val="28"/>
          <w:szCs w:val="28"/>
        </w:rPr>
        <w:t>(</w:t>
      </w:r>
      <w:r w:rsidR="006A19AB">
        <w:rPr>
          <w:rFonts w:ascii="Times New Roman" w:hAnsi="Times New Roman" w:cs="Times New Roman"/>
          <w:sz w:val="28"/>
          <w:szCs w:val="28"/>
        </w:rPr>
        <w:t>работодателем</w:t>
      </w:r>
      <w:r w:rsidR="00CB1093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CB1093" w:rsidRDefault="00CB1093" w:rsidP="00500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доклада о результатах проверки, проведенной </w:t>
      </w:r>
      <w:r w:rsidR="006A19AB">
        <w:rPr>
          <w:rFonts w:ascii="Times New Roman" w:hAnsi="Times New Roman" w:cs="Times New Roman"/>
          <w:sz w:val="28"/>
          <w:szCs w:val="28"/>
        </w:rPr>
        <w:t>специалистом ответственным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37C" w:rsidRPr="00451540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A19AB">
        <w:rPr>
          <w:rFonts w:ascii="Times New Roman" w:hAnsi="Times New Roman" w:cs="Times New Roman"/>
          <w:sz w:val="28"/>
          <w:szCs w:val="28"/>
        </w:rPr>
        <w:t xml:space="preserve"> </w:t>
      </w:r>
      <w:r w:rsidRPr="00451540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E77884">
        <w:rPr>
          <w:rFonts w:ascii="Times New Roman" w:hAnsi="Times New Roman" w:cs="Times New Roman"/>
          <w:sz w:val="28"/>
          <w:szCs w:val="28"/>
        </w:rPr>
        <w:t>Этическо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88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7788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  <w:r w:rsidRPr="00451540">
        <w:rPr>
          <w:rFonts w:ascii="Times New Roman" w:hAnsi="Times New Roman" w:cs="Times New Roman"/>
          <w:sz w:val="28"/>
          <w:szCs w:val="28"/>
        </w:rPr>
        <w:t xml:space="preserve">, если доклад о результатах проверки направлялся в </w:t>
      </w:r>
      <w:r>
        <w:rPr>
          <w:rFonts w:ascii="Times New Roman" w:hAnsi="Times New Roman" w:cs="Times New Roman"/>
          <w:sz w:val="28"/>
          <w:szCs w:val="28"/>
        </w:rPr>
        <w:t>Этический Совет</w:t>
      </w:r>
      <w:r w:rsidRPr="00451540">
        <w:rPr>
          <w:rFonts w:ascii="Times New Roman" w:hAnsi="Times New Roman" w:cs="Times New Roman"/>
          <w:sz w:val="28"/>
          <w:szCs w:val="28"/>
        </w:rPr>
        <w:t>;</w:t>
      </w:r>
    </w:p>
    <w:p w:rsidR="00F7637C" w:rsidRPr="00451540" w:rsidRDefault="00F7637C" w:rsidP="00F7637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Pr="004515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доклада </w:t>
      </w:r>
      <w:r w:rsidR="006A19A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 ответственного за противодействие коррупции</w:t>
      </w:r>
      <w:r w:rsidRPr="004515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B52B3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B52B3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F7637C" w:rsidRPr="002D367F" w:rsidRDefault="00F7637C" w:rsidP="00F7637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применении взысканий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должностных обязанностей.</w:t>
      </w:r>
      <w:proofErr w:type="gramEnd"/>
    </w:p>
    <w:p w:rsidR="00F7637C" w:rsidRPr="002D367F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B52B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52B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B52B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2B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27.1</w:t>
      </w:r>
      <w:r w:rsidRPr="002D367F">
        <w:t xml:space="preserve"> </w:t>
      </w:r>
      <w:r w:rsidRPr="002D367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02.03.2007 №25-ФЗ «О муниципальной службе в Российской Федерации».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52B3">
        <w:rPr>
          <w:rFonts w:ascii="Times New Roman" w:hAnsi="Times New Roman" w:cs="Times New Roman"/>
          <w:sz w:val="28"/>
          <w:szCs w:val="28"/>
        </w:rPr>
        <w:t>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B3">
        <w:rPr>
          <w:rFonts w:ascii="Times New Roman" w:hAnsi="Times New Roman" w:cs="Times New Roman"/>
          <w:sz w:val="28"/>
          <w:szCs w:val="28"/>
        </w:rPr>
        <w:t>Если по истечении двух рабочих дней письменное объяснение муниципальным служащим не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9AB">
        <w:rPr>
          <w:rFonts w:ascii="Times New Roman" w:hAnsi="Times New Roman" w:cs="Times New Roman"/>
          <w:sz w:val="28"/>
          <w:szCs w:val="28"/>
        </w:rPr>
        <w:t>специалисту ответственному за противодействие коррупции</w:t>
      </w:r>
      <w:r w:rsidRPr="005B52B3">
        <w:rPr>
          <w:rFonts w:ascii="Times New Roman" w:hAnsi="Times New Roman" w:cs="Times New Roman"/>
          <w:sz w:val="28"/>
          <w:szCs w:val="28"/>
        </w:rPr>
        <w:t xml:space="preserve"> составляется акт о непредставлении письменного объяснения муниципальным служащим.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B52B3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B52B3">
        <w:rPr>
          <w:rFonts w:ascii="Times New Roman" w:hAnsi="Times New Roman" w:cs="Times New Roman"/>
          <w:sz w:val="28"/>
          <w:szCs w:val="28"/>
        </w:rPr>
        <w:t xml:space="preserve">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</w:t>
      </w:r>
      <w:r w:rsidRPr="00E77884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7884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88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7788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города Белогорск</w:t>
      </w:r>
      <w:r w:rsidRPr="005B52B3">
        <w:rPr>
          <w:rFonts w:ascii="Times New Roman" w:hAnsi="Times New Roman" w:cs="Times New Roman"/>
          <w:sz w:val="28"/>
          <w:szCs w:val="28"/>
        </w:rPr>
        <w:t>.</w:t>
      </w:r>
    </w:p>
    <w:p w:rsidR="00F7637C" w:rsidRPr="00034E61" w:rsidRDefault="00F7637C" w:rsidP="00F76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2B3">
        <w:rPr>
          <w:rFonts w:ascii="Times New Roman" w:hAnsi="Times New Roman" w:cs="Times New Roman"/>
          <w:sz w:val="28"/>
          <w:szCs w:val="28"/>
        </w:rPr>
        <w:t>Взыскание</w:t>
      </w:r>
      <w:r w:rsidRPr="0003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быть применено позднее трех лет со дня совершения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коррупционного правонарушения.</w:t>
      </w:r>
      <w:r w:rsidRPr="0003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срок</w:t>
      </w:r>
      <w:r w:rsidRPr="0003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включается время производства по уголовному делу.</w:t>
      </w:r>
    </w:p>
    <w:p w:rsidR="00F7637C" w:rsidRPr="005B52B3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B52B3">
        <w:rPr>
          <w:rFonts w:ascii="Times New Roman" w:hAnsi="Times New Roman" w:cs="Times New Roman"/>
          <w:sz w:val="28"/>
          <w:szCs w:val="28"/>
        </w:rPr>
        <w:t>За каждый проступок к муниципальному служащему может быть применено только одно взыскание.</w:t>
      </w:r>
    </w:p>
    <w:p w:rsidR="00F7637C" w:rsidRPr="005D4CC9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4CC9">
        <w:rPr>
          <w:rFonts w:ascii="Times New Roman" w:hAnsi="Times New Roman" w:cs="Times New Roman"/>
          <w:sz w:val="28"/>
          <w:szCs w:val="28"/>
        </w:rPr>
        <w:t xml:space="preserve">Муниципальный правовой акт представителя нанимателя (работодателя) </w:t>
      </w:r>
      <w:r w:rsidRPr="005D4C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правовым актом под роспись, то составляется соответствующий акт.</w:t>
      </w:r>
    </w:p>
    <w:p w:rsidR="00F7637C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B52B3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D729AA">
        <w:rPr>
          <w:rFonts w:ascii="Times New Roman" w:hAnsi="Times New Roman" w:cs="Times New Roman"/>
          <w:sz w:val="28"/>
          <w:szCs w:val="28"/>
        </w:rPr>
        <w:t xml:space="preserve">пунктами 1 </w:t>
      </w:r>
      <w:r w:rsidRPr="005B52B3">
        <w:rPr>
          <w:rFonts w:ascii="Times New Roman" w:hAnsi="Times New Roman" w:cs="Times New Roman"/>
          <w:sz w:val="28"/>
          <w:szCs w:val="28"/>
        </w:rPr>
        <w:t xml:space="preserve">и </w:t>
      </w:r>
      <w:r w:rsidRPr="00D729AA">
        <w:rPr>
          <w:rFonts w:ascii="Times New Roman" w:hAnsi="Times New Roman" w:cs="Times New Roman"/>
          <w:sz w:val="28"/>
          <w:szCs w:val="28"/>
        </w:rPr>
        <w:t xml:space="preserve">2 части 1 статьи 27 </w:t>
      </w:r>
      <w:r w:rsidRPr="005B52B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02.03.</w:t>
      </w:r>
      <w:r w:rsidRPr="005B52B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5B52B3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B52B3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F7637C" w:rsidRPr="00D91C0F" w:rsidRDefault="00F7637C" w:rsidP="00F7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91C0F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взыскание в соответствии с действующим законодательством.</w:t>
      </w:r>
    </w:p>
    <w:p w:rsidR="002112F6" w:rsidRDefault="00F7637C" w:rsidP="006A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r w:rsidRPr="00D7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proofErr w:type="gramStart"/>
      <w:r w:rsidRPr="00D7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муниципальному служащему </w:t>
      </w:r>
      <w:r w:rsidRPr="00D729AA">
        <w:rPr>
          <w:rFonts w:ascii="Times New Roman" w:hAnsi="Times New Roman" w:cs="Times New Roman"/>
          <w:sz w:val="28"/>
          <w:szCs w:val="28"/>
        </w:rPr>
        <w:t>взыскания</w:t>
      </w:r>
      <w:r w:rsidRPr="00D7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увольнения в связи с утратой</w:t>
      </w:r>
      <w:proofErr w:type="gramEnd"/>
      <w:r w:rsidRPr="00D7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доверия направляются в Правительство Амурской области для включения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Pr="00A71A59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112F6" w:rsidRPr="00A71A59" w:rsidSect="00625E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08F"/>
    <w:multiLevelType w:val="hybridMultilevel"/>
    <w:tmpl w:val="F10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768"/>
    <w:multiLevelType w:val="multilevel"/>
    <w:tmpl w:val="B88A2E4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96979C9"/>
    <w:multiLevelType w:val="hybridMultilevel"/>
    <w:tmpl w:val="CD0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3758"/>
    <w:multiLevelType w:val="hybridMultilevel"/>
    <w:tmpl w:val="1E4E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42"/>
    <w:rsid w:val="00065AFB"/>
    <w:rsid w:val="000F1942"/>
    <w:rsid w:val="00145A9B"/>
    <w:rsid w:val="002112F6"/>
    <w:rsid w:val="00254CAF"/>
    <w:rsid w:val="002A188E"/>
    <w:rsid w:val="00500A02"/>
    <w:rsid w:val="00625EC3"/>
    <w:rsid w:val="006A19AB"/>
    <w:rsid w:val="00745DF3"/>
    <w:rsid w:val="008A13C7"/>
    <w:rsid w:val="00932AF3"/>
    <w:rsid w:val="00A71A59"/>
    <w:rsid w:val="00B85FF6"/>
    <w:rsid w:val="00BC034D"/>
    <w:rsid w:val="00BE4A17"/>
    <w:rsid w:val="00CB1093"/>
    <w:rsid w:val="00CD0AAB"/>
    <w:rsid w:val="00D24B67"/>
    <w:rsid w:val="00DA2F70"/>
    <w:rsid w:val="00DF68CE"/>
    <w:rsid w:val="00E04B6F"/>
    <w:rsid w:val="00E64925"/>
    <w:rsid w:val="00E8078D"/>
    <w:rsid w:val="00F03DFC"/>
    <w:rsid w:val="00F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94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a4">
    <w:name w:val="Название Знак"/>
    <w:basedOn w:val="a0"/>
    <w:link w:val="a3"/>
    <w:rsid w:val="000F1942"/>
    <w:rPr>
      <w:rFonts w:ascii="Times New Roman" w:eastAsia="Times New Roman" w:hAnsi="Times New Roman" w:cs="Times New Roman"/>
      <w:i/>
      <w:iCs/>
      <w:sz w:val="32"/>
      <w:szCs w:val="24"/>
    </w:rPr>
  </w:style>
  <w:style w:type="table" w:styleId="a5">
    <w:name w:val="Table Grid"/>
    <w:basedOn w:val="a1"/>
    <w:uiPriority w:val="59"/>
    <w:rsid w:val="0021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2AF3"/>
    <w:pPr>
      <w:ind w:left="720"/>
      <w:contextualSpacing/>
    </w:pPr>
  </w:style>
  <w:style w:type="paragraph" w:customStyle="1" w:styleId="ConsPlusNormal">
    <w:name w:val="ConsPlusNormal"/>
    <w:rsid w:val="00F7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Валентина</cp:lastModifiedBy>
  <cp:revision>13</cp:revision>
  <cp:lastPrinted>2019-01-21T01:21:00Z</cp:lastPrinted>
  <dcterms:created xsi:type="dcterms:W3CDTF">2018-08-15T05:29:00Z</dcterms:created>
  <dcterms:modified xsi:type="dcterms:W3CDTF">2019-03-04T01:38:00Z</dcterms:modified>
</cp:coreProperties>
</file>