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32EF" w14:textId="77777777" w:rsidR="00DC2E3F" w:rsidRPr="00381AA1" w:rsidRDefault="00DC2E3F" w:rsidP="00DC2E3F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 w:rsidRPr="00381AA1">
        <w:rPr>
          <w:sz w:val="24"/>
          <w:szCs w:val="24"/>
        </w:rPr>
        <w:t xml:space="preserve">РЕЗУЛЬТАТЫ </w:t>
      </w:r>
    </w:p>
    <w:p w14:paraId="01B8AC35" w14:textId="77777777" w:rsidR="00DC2E3F" w:rsidRPr="00381AA1" w:rsidRDefault="00DC2E3F" w:rsidP="00DC2E3F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 w:rsidRPr="00381AA1">
        <w:rPr>
          <w:sz w:val="24"/>
          <w:szCs w:val="24"/>
        </w:rPr>
        <w:t xml:space="preserve">независимой оценки качества условий осуществления деятельности </w:t>
      </w:r>
    </w:p>
    <w:tbl>
      <w:tblPr>
        <w:tblW w:w="549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747"/>
        <w:gridCol w:w="2335"/>
        <w:gridCol w:w="2335"/>
        <w:gridCol w:w="1912"/>
        <w:gridCol w:w="2014"/>
        <w:gridCol w:w="1822"/>
        <w:gridCol w:w="1502"/>
      </w:tblGrid>
      <w:tr w:rsidR="00381AA1" w:rsidRPr="00381AA1" w14:paraId="3A8335D1" w14:textId="77777777" w:rsidTr="00DC5810">
        <w:trPr>
          <w:trHeight w:hRule="exact" w:val="465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31545" w14:textId="77777777" w:rsidR="00F86D68" w:rsidRPr="00444493" w:rsidRDefault="00F86D68" w:rsidP="00444493">
            <w:pPr>
              <w:pStyle w:val="41"/>
              <w:shd w:val="clear" w:color="auto" w:fill="auto"/>
              <w:spacing w:before="0" w:after="0" w:line="210" w:lineRule="exact"/>
            </w:pPr>
            <w:r w:rsidRPr="00444493">
              <w:rPr>
                <w:rStyle w:val="105pt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3AB66" w14:textId="77777777" w:rsidR="00F86D68" w:rsidRPr="00444493" w:rsidRDefault="00F86D68" w:rsidP="00444493">
            <w:pPr>
              <w:pStyle w:val="41"/>
              <w:shd w:val="clear" w:color="auto" w:fill="auto"/>
              <w:spacing w:before="0" w:after="120" w:line="210" w:lineRule="exact"/>
            </w:pPr>
            <w:r w:rsidRPr="00444493">
              <w:rPr>
                <w:rStyle w:val="105pt"/>
                <w:color w:val="auto"/>
                <w:sz w:val="22"/>
                <w:szCs w:val="22"/>
              </w:rPr>
              <w:t>Наименование</w:t>
            </w:r>
          </w:p>
          <w:p w14:paraId="10131C6F" w14:textId="77777777" w:rsidR="00F86D68" w:rsidRPr="00444493" w:rsidRDefault="00F86D68" w:rsidP="00444493">
            <w:pPr>
              <w:pStyle w:val="41"/>
              <w:shd w:val="clear" w:color="auto" w:fill="auto"/>
              <w:spacing w:before="120" w:after="0" w:line="210" w:lineRule="exact"/>
              <w:rPr>
                <w:rStyle w:val="105pt"/>
                <w:color w:val="auto"/>
                <w:sz w:val="22"/>
                <w:szCs w:val="22"/>
              </w:rPr>
            </w:pPr>
            <w:r w:rsidRPr="00444493">
              <w:rPr>
                <w:rStyle w:val="105pt"/>
                <w:color w:val="auto"/>
                <w:sz w:val="22"/>
                <w:szCs w:val="22"/>
              </w:rPr>
              <w:t>Организации</w:t>
            </w:r>
          </w:p>
          <w:p w14:paraId="48368087" w14:textId="77777777" w:rsidR="00F86D68" w:rsidRPr="00444493" w:rsidRDefault="00F86D68" w:rsidP="00444493">
            <w:pPr>
              <w:pStyle w:val="41"/>
              <w:shd w:val="clear" w:color="auto" w:fill="auto"/>
              <w:spacing w:before="120" w:after="0" w:line="210" w:lineRule="exact"/>
            </w:pPr>
            <w:r w:rsidRPr="00444493">
              <w:rPr>
                <w:rStyle w:val="105pt"/>
                <w:color w:val="auto"/>
                <w:sz w:val="22"/>
                <w:szCs w:val="22"/>
              </w:rPr>
              <w:t>(согласно приложению 1)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87C35" w14:textId="77777777" w:rsidR="00444493" w:rsidRPr="00444493" w:rsidRDefault="00F86D68" w:rsidP="00444493">
            <w:pPr>
              <w:pStyle w:val="2"/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44493">
              <w:rPr>
                <w:rStyle w:val="105pt"/>
                <w:color w:val="auto"/>
                <w:sz w:val="22"/>
                <w:szCs w:val="22"/>
              </w:rPr>
              <w:t xml:space="preserve">I. </w:t>
            </w:r>
            <w:r w:rsidR="00444493" w:rsidRPr="00444493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14:paraId="6DED8957" w14:textId="5AF1F5D0" w:rsidR="00F86D68" w:rsidRPr="00444493" w:rsidRDefault="00F86D68" w:rsidP="00444493">
            <w:pPr>
              <w:pStyle w:val="41"/>
              <w:shd w:val="clear" w:color="auto" w:fill="auto"/>
              <w:spacing w:before="0" w:after="0" w:line="274" w:lineRule="exact"/>
            </w:pPr>
            <w:r w:rsidRPr="00444493">
              <w:rPr>
                <w:rStyle w:val="105pt"/>
                <w:color w:val="auto"/>
                <w:sz w:val="22"/>
                <w:szCs w:val="22"/>
              </w:rPr>
              <w:t>(балл)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B9928" w14:textId="64530FDD" w:rsidR="00F86D68" w:rsidRPr="00444493" w:rsidRDefault="00F86D68" w:rsidP="00444493">
            <w:pPr>
              <w:pStyle w:val="41"/>
              <w:shd w:val="clear" w:color="auto" w:fill="auto"/>
              <w:spacing w:before="0" w:after="0" w:line="274" w:lineRule="exact"/>
            </w:pPr>
            <w:r w:rsidRPr="00444493">
              <w:rPr>
                <w:rStyle w:val="105pt"/>
                <w:color w:val="auto"/>
                <w:sz w:val="22"/>
                <w:szCs w:val="22"/>
              </w:rPr>
              <w:t xml:space="preserve">II. </w:t>
            </w:r>
            <w:r w:rsidR="00444493" w:rsidRPr="00444493">
              <w:rPr>
                <w:color w:val="000000"/>
              </w:rPr>
              <w:t>Показатели, характеризующие комфортность условий предоставления услуг</w:t>
            </w:r>
            <w:r w:rsidR="00444493" w:rsidRPr="00444493">
              <w:rPr>
                <w:rStyle w:val="105pt"/>
                <w:color w:val="auto"/>
                <w:sz w:val="22"/>
                <w:szCs w:val="22"/>
              </w:rPr>
              <w:t xml:space="preserve"> </w:t>
            </w:r>
            <w:r w:rsidRPr="00444493">
              <w:rPr>
                <w:rStyle w:val="105pt"/>
                <w:color w:val="auto"/>
                <w:sz w:val="22"/>
                <w:szCs w:val="22"/>
              </w:rPr>
              <w:t>(балл)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C2D92" w14:textId="77777777" w:rsidR="00444493" w:rsidRPr="00444493" w:rsidRDefault="00F86D68" w:rsidP="00444493">
            <w:pPr>
              <w:pStyle w:val="2"/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44493">
              <w:rPr>
                <w:rStyle w:val="105pt"/>
                <w:color w:val="auto"/>
                <w:sz w:val="22"/>
                <w:szCs w:val="22"/>
              </w:rPr>
              <w:t xml:space="preserve">III. </w:t>
            </w:r>
            <w:r w:rsidR="00444493" w:rsidRPr="00444493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Показатели, характеризующие доступность услуг для инвалидов</w:t>
            </w:r>
          </w:p>
          <w:p w14:paraId="6A7F74C9" w14:textId="080D0D4A" w:rsidR="00F86D68" w:rsidRPr="00444493" w:rsidRDefault="00F86D68" w:rsidP="00444493">
            <w:pPr>
              <w:pStyle w:val="41"/>
              <w:shd w:val="clear" w:color="auto" w:fill="auto"/>
              <w:spacing w:before="0" w:after="0" w:line="274" w:lineRule="exact"/>
              <w:rPr>
                <w:highlight w:val="yellow"/>
              </w:rPr>
            </w:pPr>
            <w:r w:rsidRPr="00444493">
              <w:rPr>
                <w:rStyle w:val="105pt"/>
                <w:color w:val="auto"/>
                <w:sz w:val="22"/>
                <w:szCs w:val="22"/>
              </w:rPr>
              <w:t>(балл)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03A62" w14:textId="652C115E" w:rsidR="00F86D68" w:rsidRPr="00444493" w:rsidRDefault="00F86D68" w:rsidP="00444493">
            <w:pPr>
              <w:pStyle w:val="2"/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44493">
              <w:rPr>
                <w:rStyle w:val="105pt"/>
                <w:color w:val="auto"/>
                <w:sz w:val="22"/>
                <w:szCs w:val="22"/>
              </w:rPr>
              <w:t xml:space="preserve">IV. </w:t>
            </w:r>
            <w:r w:rsidR="00444493" w:rsidRPr="00444493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14:paraId="21BC82A4" w14:textId="6CABFBEF" w:rsidR="00F86D68" w:rsidRPr="00444493" w:rsidRDefault="00F86D68" w:rsidP="00444493">
            <w:pPr>
              <w:pStyle w:val="41"/>
              <w:shd w:val="clear" w:color="auto" w:fill="auto"/>
              <w:spacing w:before="0" w:after="0" w:line="274" w:lineRule="exact"/>
            </w:pPr>
            <w:r w:rsidRPr="00444493">
              <w:rPr>
                <w:rStyle w:val="105pt"/>
                <w:color w:val="auto"/>
                <w:sz w:val="22"/>
                <w:szCs w:val="22"/>
              </w:rPr>
              <w:t>(балл)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CC68C3" w14:textId="77777777" w:rsidR="00444493" w:rsidRPr="00444493" w:rsidRDefault="00F86D68" w:rsidP="00444493">
            <w:pPr>
              <w:pStyle w:val="2"/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44493">
              <w:rPr>
                <w:rStyle w:val="105pt"/>
                <w:color w:val="auto"/>
                <w:sz w:val="22"/>
                <w:szCs w:val="22"/>
                <w:lang w:val="en-US"/>
              </w:rPr>
              <w:t>V</w:t>
            </w:r>
            <w:r w:rsidRPr="00444493">
              <w:rPr>
                <w:rStyle w:val="105pt"/>
                <w:color w:val="auto"/>
                <w:sz w:val="22"/>
                <w:szCs w:val="22"/>
              </w:rPr>
              <w:t xml:space="preserve">. </w:t>
            </w:r>
            <w:r w:rsidR="00444493" w:rsidRPr="00444493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Показатели, характеризующие удовлетворенность условиями оказания услуг</w:t>
            </w:r>
          </w:p>
          <w:p w14:paraId="57EC9A87" w14:textId="1CED0174" w:rsidR="00F86D68" w:rsidRPr="00444493" w:rsidRDefault="00F86D68" w:rsidP="00444493">
            <w:pPr>
              <w:pStyle w:val="41"/>
              <w:shd w:val="clear" w:color="auto" w:fill="auto"/>
              <w:spacing w:before="0" w:after="60" w:line="210" w:lineRule="exact"/>
              <w:rPr>
                <w:rStyle w:val="105pt"/>
                <w:color w:val="auto"/>
                <w:sz w:val="22"/>
                <w:szCs w:val="22"/>
              </w:rPr>
            </w:pPr>
            <w:r w:rsidRPr="00444493">
              <w:t>(балл)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11BCA" w14:textId="77777777" w:rsidR="00F86D68" w:rsidRPr="00444493" w:rsidRDefault="00F86D68" w:rsidP="00444493">
            <w:pPr>
              <w:pStyle w:val="41"/>
              <w:shd w:val="clear" w:color="auto" w:fill="auto"/>
              <w:spacing w:before="0" w:after="60" w:line="210" w:lineRule="exact"/>
            </w:pPr>
            <w:r w:rsidRPr="00444493">
              <w:rPr>
                <w:rStyle w:val="105pt"/>
                <w:color w:val="auto"/>
                <w:sz w:val="22"/>
                <w:szCs w:val="22"/>
              </w:rPr>
              <w:t>Итого</w:t>
            </w:r>
          </w:p>
          <w:p w14:paraId="7EC3D9B0" w14:textId="77777777" w:rsidR="00F86D68" w:rsidRPr="00444493" w:rsidRDefault="00F86D68" w:rsidP="00444493">
            <w:pPr>
              <w:pStyle w:val="41"/>
              <w:shd w:val="clear" w:color="auto" w:fill="auto"/>
              <w:spacing w:after="0" w:line="210" w:lineRule="exact"/>
            </w:pPr>
            <w:r w:rsidRPr="00444493">
              <w:rPr>
                <w:rStyle w:val="105pt"/>
                <w:color w:val="auto"/>
                <w:sz w:val="22"/>
                <w:szCs w:val="22"/>
              </w:rPr>
              <w:t>(балл)</w:t>
            </w:r>
          </w:p>
        </w:tc>
      </w:tr>
      <w:tr w:rsidR="00381AA1" w:rsidRPr="00381AA1" w14:paraId="5073D3F7" w14:textId="77777777" w:rsidTr="00DC5810">
        <w:trPr>
          <w:trHeight w:hRule="exact" w:val="122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45696" w14:textId="77777777" w:rsidR="00DA77E7" w:rsidRPr="00444493" w:rsidRDefault="00DA77E7" w:rsidP="0044449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9327" w14:textId="31AF78F8" w:rsidR="00DA77E7" w:rsidRPr="0087503C" w:rsidRDefault="00CE5EF2" w:rsidP="00444493">
            <w:pPr>
              <w:jc w:val="center"/>
            </w:pPr>
            <w:r w:rsidRPr="00CE5EF2">
              <w:rPr>
                <w:bCs/>
                <w:shd w:val="clear" w:color="auto" w:fill="FFFFFF"/>
              </w:rPr>
              <w:t xml:space="preserve">МБУ «Белогорский краеведческий музей им. Н.Г. </w:t>
            </w:r>
            <w:proofErr w:type="spellStart"/>
            <w:r w:rsidRPr="00CE5EF2">
              <w:rPr>
                <w:bCs/>
                <w:shd w:val="clear" w:color="auto" w:fill="FFFFFF"/>
              </w:rPr>
              <w:t>Ельченинова</w:t>
            </w:r>
            <w:proofErr w:type="spellEnd"/>
            <w:r w:rsidRPr="00CE5EF2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3722" w14:textId="3152137A" w:rsidR="00DA77E7" w:rsidRPr="00444493" w:rsidRDefault="00193A70" w:rsidP="0044449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CE5EF2">
              <w:rPr>
                <w:bCs/>
                <w:sz w:val="22"/>
                <w:szCs w:val="22"/>
              </w:rPr>
              <w:t>4,2</w:t>
            </w:r>
            <w:r w:rsidR="00DA77E7" w:rsidRPr="00444493">
              <w:rPr>
                <w:bCs/>
                <w:sz w:val="22"/>
                <w:szCs w:val="22"/>
              </w:rPr>
              <w:t xml:space="preserve"> баллов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BF6A" w14:textId="4D5E3780" w:rsidR="00DA77E7" w:rsidRPr="00444493" w:rsidRDefault="00F7587F" w:rsidP="0044449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44493">
              <w:rPr>
                <w:bCs/>
                <w:sz w:val="22"/>
                <w:szCs w:val="22"/>
              </w:rPr>
              <w:t>9</w:t>
            </w:r>
            <w:r w:rsidR="00CE5EF2">
              <w:rPr>
                <w:bCs/>
                <w:sz w:val="22"/>
                <w:szCs w:val="22"/>
              </w:rPr>
              <w:t>4,7</w:t>
            </w:r>
            <w:r w:rsidR="00DA77E7" w:rsidRPr="00444493">
              <w:rPr>
                <w:bCs/>
                <w:sz w:val="22"/>
                <w:szCs w:val="22"/>
              </w:rPr>
              <w:t xml:space="preserve"> баллов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F17E" w14:textId="3994B349" w:rsidR="00DA77E7" w:rsidRPr="00444493" w:rsidRDefault="00CE5EF2" w:rsidP="0044449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86</w:t>
            </w:r>
            <w:r w:rsidR="00DA77E7" w:rsidRPr="00444493">
              <w:rPr>
                <w:bCs/>
                <w:sz w:val="22"/>
                <w:szCs w:val="22"/>
              </w:rPr>
              <w:t xml:space="preserve"> баллов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3A28" w14:textId="54F1A085" w:rsidR="00DA77E7" w:rsidRPr="00444493" w:rsidRDefault="00CE5EF2" w:rsidP="0044449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98</w:t>
            </w:r>
            <w:r w:rsidR="00DA77E7" w:rsidRPr="00444493">
              <w:rPr>
                <w:bCs/>
                <w:sz w:val="22"/>
                <w:szCs w:val="22"/>
              </w:rPr>
              <w:t xml:space="preserve"> баллов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D0AC" w14:textId="47B041A5" w:rsidR="00DA77E7" w:rsidRPr="00444493" w:rsidRDefault="00193A70" w:rsidP="0044449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A47F04">
              <w:rPr>
                <w:bCs/>
                <w:sz w:val="22"/>
                <w:szCs w:val="22"/>
              </w:rPr>
              <w:t>8</w:t>
            </w:r>
            <w:r w:rsidR="00DA77E7" w:rsidRPr="00444493">
              <w:rPr>
                <w:bCs/>
                <w:sz w:val="22"/>
                <w:szCs w:val="22"/>
              </w:rPr>
              <w:t xml:space="preserve"> баллов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01C8B" w14:textId="02A7C7C9" w:rsidR="00DA77E7" w:rsidRPr="00444493" w:rsidRDefault="00967094" w:rsidP="00444493">
            <w:pPr>
              <w:jc w:val="center"/>
              <w:rPr>
                <w:sz w:val="22"/>
                <w:szCs w:val="22"/>
              </w:rPr>
            </w:pPr>
            <w:r w:rsidRPr="00444493">
              <w:rPr>
                <w:sz w:val="22"/>
                <w:szCs w:val="22"/>
              </w:rPr>
              <w:t>4</w:t>
            </w:r>
            <w:r w:rsidR="00CE5EF2">
              <w:rPr>
                <w:sz w:val="22"/>
                <w:szCs w:val="22"/>
              </w:rPr>
              <w:t>70,9</w:t>
            </w:r>
            <w:r w:rsidR="00DA77E7" w:rsidRPr="00444493">
              <w:rPr>
                <w:sz w:val="22"/>
                <w:szCs w:val="22"/>
              </w:rPr>
              <w:t xml:space="preserve">/500*100 = </w:t>
            </w:r>
            <w:r w:rsidR="00A47F04">
              <w:rPr>
                <w:sz w:val="22"/>
                <w:szCs w:val="22"/>
              </w:rPr>
              <w:t>9</w:t>
            </w:r>
            <w:r w:rsidR="00CE5EF2">
              <w:rPr>
                <w:sz w:val="22"/>
                <w:szCs w:val="22"/>
              </w:rPr>
              <w:t>4,2</w:t>
            </w:r>
            <w:r w:rsidR="00DA77E7" w:rsidRPr="00444493">
              <w:rPr>
                <w:sz w:val="22"/>
                <w:szCs w:val="22"/>
              </w:rPr>
              <w:t xml:space="preserve"> балл</w:t>
            </w:r>
            <w:r w:rsidR="00CE5EF2">
              <w:rPr>
                <w:sz w:val="22"/>
                <w:szCs w:val="22"/>
              </w:rPr>
              <w:t>а</w:t>
            </w:r>
          </w:p>
        </w:tc>
      </w:tr>
    </w:tbl>
    <w:p w14:paraId="069791E9" w14:textId="77777777" w:rsidR="00DC2E3F" w:rsidRPr="00381AA1" w:rsidRDefault="00DC2E3F" w:rsidP="00DC2E3F">
      <w:pPr>
        <w:shd w:val="clear" w:color="auto" w:fill="FFFFFF"/>
        <w:spacing w:line="270" w:lineRule="atLeast"/>
        <w:jc w:val="both"/>
        <w:outlineLvl w:val="2"/>
        <w:rPr>
          <w:sz w:val="28"/>
          <w:szCs w:val="28"/>
        </w:rPr>
      </w:pPr>
    </w:p>
    <w:p w14:paraId="7FC54FB0" w14:textId="77777777" w:rsidR="00DC2E3F" w:rsidRPr="00381AA1" w:rsidRDefault="00DC2E3F" w:rsidP="00DC2E3F"/>
    <w:p w14:paraId="4F8F0E0B" w14:textId="77777777" w:rsidR="00DC2E3F" w:rsidRPr="00381AA1" w:rsidRDefault="00DC2E3F" w:rsidP="00DC2E3F"/>
    <w:p w14:paraId="3E1AA69F" w14:textId="77777777" w:rsidR="00DC2E3F" w:rsidRPr="00381AA1" w:rsidRDefault="00DC2E3F">
      <w:bookmarkStart w:id="0" w:name="_GoBack"/>
      <w:bookmarkEnd w:id="0"/>
    </w:p>
    <w:sectPr w:rsidR="00DC2E3F" w:rsidRPr="00381AA1" w:rsidSect="00DC2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302A"/>
    <w:multiLevelType w:val="hybridMultilevel"/>
    <w:tmpl w:val="E48E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3F"/>
    <w:rsid w:val="000B021E"/>
    <w:rsid w:val="00193A70"/>
    <w:rsid w:val="002D2CB8"/>
    <w:rsid w:val="00381AA1"/>
    <w:rsid w:val="00444493"/>
    <w:rsid w:val="004B0E29"/>
    <w:rsid w:val="00512063"/>
    <w:rsid w:val="005C5B82"/>
    <w:rsid w:val="006552A5"/>
    <w:rsid w:val="00750F65"/>
    <w:rsid w:val="007B5B5C"/>
    <w:rsid w:val="007E41C3"/>
    <w:rsid w:val="0082568D"/>
    <w:rsid w:val="00865BD3"/>
    <w:rsid w:val="0087503C"/>
    <w:rsid w:val="008C25B1"/>
    <w:rsid w:val="00967094"/>
    <w:rsid w:val="009E3C8E"/>
    <w:rsid w:val="00A47F04"/>
    <w:rsid w:val="00A733FC"/>
    <w:rsid w:val="00B0537C"/>
    <w:rsid w:val="00B85BFB"/>
    <w:rsid w:val="00CE5EF2"/>
    <w:rsid w:val="00D32C55"/>
    <w:rsid w:val="00D472D8"/>
    <w:rsid w:val="00DA77E7"/>
    <w:rsid w:val="00DC2E3F"/>
    <w:rsid w:val="00DC5810"/>
    <w:rsid w:val="00E03A13"/>
    <w:rsid w:val="00F33BA7"/>
    <w:rsid w:val="00F7587F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D768"/>
  <w15:chartTrackingRefBased/>
  <w15:docId w15:val="{04112294-34F5-4350-B7F9-F05259E2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E3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E3F"/>
    <w:pPr>
      <w:widowControl w:val="0"/>
      <w:shd w:val="clear" w:color="auto" w:fill="FFFFFF"/>
      <w:suppressAutoHyphens w:val="0"/>
      <w:spacing w:before="660" w:line="0" w:lineRule="atLeast"/>
      <w:jc w:val="both"/>
    </w:pPr>
    <w:rPr>
      <w:spacing w:val="2"/>
      <w:sz w:val="21"/>
      <w:szCs w:val="21"/>
      <w:lang w:eastAsia="en-US"/>
    </w:rPr>
  </w:style>
  <w:style w:type="paragraph" w:customStyle="1" w:styleId="41">
    <w:name w:val="Основной текст4"/>
    <w:basedOn w:val="a"/>
    <w:rsid w:val="00DC2E3F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C2E3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E3F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Колонтитул_"/>
    <w:basedOn w:val="a0"/>
    <w:link w:val="a4"/>
    <w:rsid w:val="00DC2E3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5pt">
    <w:name w:val="Основной текст + 10;5 pt"/>
    <w:basedOn w:val="a0"/>
    <w:rsid w:val="00DC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C2E3F"/>
    <w:pPr>
      <w:widowControl w:val="0"/>
      <w:shd w:val="clear" w:color="auto" w:fill="FFFFFF"/>
      <w:suppressAutoHyphens w:val="0"/>
      <w:spacing w:line="0" w:lineRule="atLeast"/>
    </w:pPr>
    <w:rPr>
      <w:spacing w:val="3"/>
      <w:sz w:val="22"/>
      <w:szCs w:val="22"/>
      <w:lang w:eastAsia="en-US"/>
    </w:rPr>
  </w:style>
  <w:style w:type="paragraph" w:customStyle="1" w:styleId="2">
    <w:name w:val="Табл2"/>
    <w:basedOn w:val="a"/>
    <w:link w:val="20"/>
    <w:qFormat/>
    <w:rsid w:val="00444493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0">
    <w:name w:val="Табл2 Знак"/>
    <w:link w:val="2"/>
    <w:rsid w:val="00444493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4444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Акимов</dc:creator>
  <cp:keywords/>
  <dc:description/>
  <cp:lastModifiedBy>Петр Акимов</cp:lastModifiedBy>
  <cp:revision>24</cp:revision>
  <cp:lastPrinted>2020-10-23T07:59:00Z</cp:lastPrinted>
  <dcterms:created xsi:type="dcterms:W3CDTF">2019-09-05T08:43:00Z</dcterms:created>
  <dcterms:modified xsi:type="dcterms:W3CDTF">2020-12-17T09:04:00Z</dcterms:modified>
</cp:coreProperties>
</file>