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4A0"/>
      </w:tblPr>
      <w:tblGrid>
        <w:gridCol w:w="4845"/>
        <w:gridCol w:w="4846"/>
      </w:tblGrid>
      <w:tr w:rsidR="00EF13B4" w:rsidRPr="00E27633" w:rsidTr="0046630B">
        <w:trPr>
          <w:trHeight w:val="2324"/>
        </w:trPr>
        <w:tc>
          <w:tcPr>
            <w:tcW w:w="4845" w:type="dxa"/>
          </w:tcPr>
          <w:p w:rsidR="00EF13B4" w:rsidRPr="00E27633" w:rsidRDefault="00EF13B4" w:rsidP="00503DA1">
            <w:pPr>
              <w:rPr>
                <w:lang w:eastAsia="ru-RU"/>
              </w:rPr>
            </w:pPr>
          </w:p>
          <w:p w:rsidR="00EF13B4" w:rsidRPr="00E27633" w:rsidRDefault="00EF13B4" w:rsidP="00834017">
            <w:pPr>
              <w:jc w:val="left"/>
            </w:pPr>
            <w:r w:rsidRPr="00E27633">
              <w:t xml:space="preserve">СОГЛАСОВАНО </w:t>
            </w:r>
          </w:p>
          <w:p w:rsidR="00EF13B4" w:rsidRPr="00E27633" w:rsidRDefault="004472A2" w:rsidP="00834017">
            <w:pPr>
              <w:jc w:val="left"/>
            </w:pPr>
            <w:r>
              <w:t>Н</w:t>
            </w:r>
            <w:r w:rsidR="00EF13B4" w:rsidRPr="00E27633">
              <w:t>ачальник</w:t>
            </w:r>
            <w:r w:rsidR="00834017">
              <w:t>а</w:t>
            </w:r>
            <w:r w:rsidR="00EF13B4" w:rsidRPr="00E27633">
              <w:t xml:space="preserve"> МКУ «Управление культуры  Администрации </w:t>
            </w:r>
            <w:proofErr w:type="gramStart"/>
            <w:r w:rsidR="00EF13B4" w:rsidRPr="00E27633">
              <w:t>г</w:t>
            </w:r>
            <w:proofErr w:type="gramEnd"/>
            <w:r w:rsidR="00EF13B4" w:rsidRPr="00E27633">
              <w:t>. Белогорск»</w:t>
            </w:r>
          </w:p>
          <w:p w:rsidR="00EF13B4" w:rsidRPr="00E27633" w:rsidRDefault="003F194D" w:rsidP="004472A2">
            <w:pPr>
              <w:jc w:val="right"/>
            </w:pPr>
            <w:r>
              <w:t xml:space="preserve"> </w:t>
            </w:r>
            <w:r w:rsidR="00EF13B4" w:rsidRPr="00E27633">
              <w:t>_____________</w:t>
            </w:r>
            <w:r>
              <w:t>__</w:t>
            </w:r>
            <w:r w:rsidR="00EF13B4" w:rsidRPr="00E27633">
              <w:t xml:space="preserve">_ </w:t>
            </w:r>
            <w:r w:rsidR="004472A2">
              <w:t>И.А.Хозяйская</w:t>
            </w:r>
            <w:r w:rsidR="002F4EC3">
              <w:t xml:space="preserve">     </w:t>
            </w:r>
            <w:r w:rsidR="00834017">
              <w:t>________</w:t>
            </w:r>
            <w:r w:rsidR="004472A2">
              <w:t>_________________2018</w:t>
            </w:r>
            <w:r w:rsidR="00EF13B4" w:rsidRPr="00E27633"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</w:tcPr>
          <w:p w:rsidR="00EF13B4" w:rsidRPr="00E27633" w:rsidRDefault="00EF13B4" w:rsidP="00417D65">
            <w:pPr>
              <w:jc w:val="right"/>
            </w:pPr>
            <w:r w:rsidRPr="00E27633">
              <w:t xml:space="preserve">                                                                                           УТВЕРЖДАЮ</w:t>
            </w:r>
          </w:p>
          <w:p w:rsidR="00EF13B4" w:rsidRPr="00E27633" w:rsidRDefault="002F4EC3" w:rsidP="00417D65">
            <w:pPr>
              <w:jc w:val="right"/>
            </w:pPr>
            <w:r>
              <w:t xml:space="preserve">  Д</w:t>
            </w:r>
            <w:r w:rsidR="00EF13B4" w:rsidRPr="00E27633">
              <w:t xml:space="preserve">иректор МАУ «Объединённая дирекция </w:t>
            </w:r>
            <w:proofErr w:type="gramStart"/>
            <w:r w:rsidR="00EF13B4" w:rsidRPr="00E27633">
              <w:t>городских</w:t>
            </w:r>
            <w:proofErr w:type="gramEnd"/>
          </w:p>
          <w:p w:rsidR="00EF13B4" w:rsidRPr="00E27633" w:rsidRDefault="00EF13B4" w:rsidP="00417D65">
            <w:pPr>
              <w:jc w:val="right"/>
            </w:pPr>
            <w:r w:rsidRPr="00E27633">
              <w:t xml:space="preserve"> парков  культуры и отдыха»</w:t>
            </w:r>
          </w:p>
          <w:p w:rsidR="002F4EC3" w:rsidRDefault="00EF13B4" w:rsidP="00417D65">
            <w:pPr>
              <w:jc w:val="right"/>
            </w:pPr>
            <w:proofErr w:type="spellStart"/>
            <w:r w:rsidRPr="00E27633">
              <w:t>_____________</w:t>
            </w:r>
            <w:r w:rsidR="003F194D">
              <w:t>_</w:t>
            </w:r>
            <w:r w:rsidR="002F4EC3">
              <w:t>Ю.Г.Приходько</w:t>
            </w:r>
            <w:proofErr w:type="spellEnd"/>
            <w:r w:rsidR="002F4EC3">
              <w:t xml:space="preserve"> </w:t>
            </w:r>
          </w:p>
          <w:p w:rsidR="00EF13B4" w:rsidRPr="00E27633" w:rsidRDefault="00834017" w:rsidP="00834017">
            <w:pPr>
              <w:jc w:val="center"/>
            </w:pPr>
            <w:r>
              <w:t xml:space="preserve">             </w:t>
            </w:r>
            <w:r w:rsidR="004472A2">
              <w:t>__________________2018</w:t>
            </w:r>
          </w:p>
          <w:p w:rsidR="00EF13B4" w:rsidRPr="00E27633" w:rsidRDefault="00EF13B4" w:rsidP="00503DA1"/>
        </w:tc>
      </w:tr>
    </w:tbl>
    <w:p w:rsidR="00EF13B4" w:rsidRPr="00C80C2D" w:rsidRDefault="00EF13B4" w:rsidP="00503DA1">
      <w:pPr>
        <w:rPr>
          <w:lang w:eastAsia="ru-RU"/>
        </w:rPr>
      </w:pPr>
    </w:p>
    <w:p w:rsidR="00EF13B4" w:rsidRPr="00FF3873" w:rsidRDefault="00EF13B4" w:rsidP="00FF3873">
      <w:pPr>
        <w:jc w:val="center"/>
        <w:rPr>
          <w:b/>
          <w:lang w:eastAsia="ru-RU"/>
        </w:rPr>
      </w:pPr>
      <w:r w:rsidRPr="00FF3873">
        <w:rPr>
          <w:b/>
          <w:lang w:eastAsia="ru-RU"/>
        </w:rPr>
        <w:t>ПОЛОЖЕНИЕ</w:t>
      </w:r>
    </w:p>
    <w:p w:rsidR="002F4EC3" w:rsidRPr="00FF3873" w:rsidRDefault="00EF13B4" w:rsidP="00FF3873">
      <w:pPr>
        <w:jc w:val="center"/>
        <w:rPr>
          <w:b/>
        </w:rPr>
      </w:pPr>
      <w:r w:rsidRPr="00FF3873">
        <w:rPr>
          <w:rFonts w:eastAsia="Times New Roman"/>
          <w:b/>
          <w:bCs/>
          <w:lang w:eastAsia="ru-RU"/>
        </w:rPr>
        <w:t>о</w:t>
      </w:r>
      <w:r w:rsidR="00D77557" w:rsidRPr="00FF3873">
        <w:rPr>
          <w:rFonts w:eastAsia="Times New Roman"/>
          <w:b/>
          <w:bCs/>
          <w:lang w:eastAsia="ru-RU"/>
        </w:rPr>
        <w:t xml:space="preserve"> прове</w:t>
      </w:r>
      <w:r w:rsidR="00CB6091" w:rsidRPr="00FF3873">
        <w:rPr>
          <w:rFonts w:eastAsia="Times New Roman"/>
          <w:b/>
          <w:bCs/>
          <w:lang w:eastAsia="ru-RU"/>
        </w:rPr>
        <w:t>дении</w:t>
      </w:r>
      <w:r w:rsidR="001008A1" w:rsidRPr="00FF3873">
        <w:rPr>
          <w:rFonts w:eastAsia="Times New Roman"/>
          <w:b/>
          <w:bCs/>
          <w:lang w:eastAsia="ru-RU"/>
        </w:rPr>
        <w:t xml:space="preserve"> городского </w:t>
      </w:r>
      <w:r w:rsidR="004472A2">
        <w:rPr>
          <w:b/>
        </w:rPr>
        <w:t>ретро</w:t>
      </w:r>
      <w:r w:rsidR="002F4EC3" w:rsidRPr="00FF3873">
        <w:rPr>
          <w:b/>
        </w:rPr>
        <w:t xml:space="preserve">-шествия  </w:t>
      </w:r>
      <w:r w:rsidR="004472A2">
        <w:rPr>
          <w:b/>
        </w:rPr>
        <w:t xml:space="preserve">учреждений, организаций  и предприятий города </w:t>
      </w:r>
    </w:p>
    <w:p w:rsidR="002F4EC3" w:rsidRPr="00FF3873" w:rsidRDefault="002F4EC3" w:rsidP="00FF3873">
      <w:pPr>
        <w:jc w:val="center"/>
        <w:rPr>
          <w:b/>
        </w:rPr>
      </w:pPr>
      <w:r w:rsidRPr="00FF3873">
        <w:rPr>
          <w:b/>
        </w:rPr>
        <w:t>«</w:t>
      </w:r>
      <w:r w:rsidR="004472A2">
        <w:rPr>
          <w:b/>
        </w:rPr>
        <w:t>Праздник Весны и труда</w:t>
      </w:r>
      <w:r w:rsidRPr="00FF3873">
        <w:rPr>
          <w:b/>
        </w:rPr>
        <w:t>»,</w:t>
      </w:r>
    </w:p>
    <w:p w:rsidR="00D77557" w:rsidRDefault="002F4EC3" w:rsidP="00B1558F">
      <w:pPr>
        <w:jc w:val="center"/>
        <w:rPr>
          <w:b/>
        </w:rPr>
      </w:pPr>
      <w:r w:rsidRPr="00FF3873">
        <w:rPr>
          <w:b/>
        </w:rPr>
        <w:t xml:space="preserve">посвященного </w:t>
      </w:r>
      <w:r w:rsidR="004472A2">
        <w:rPr>
          <w:b/>
        </w:rPr>
        <w:t>160 –летию Амурской области и открытию весенне-летнего сезона.</w:t>
      </w:r>
    </w:p>
    <w:p w:rsidR="004472A2" w:rsidRPr="00417D65" w:rsidRDefault="004472A2" w:rsidP="00B1558F">
      <w:pPr>
        <w:jc w:val="center"/>
        <w:rPr>
          <w:b/>
        </w:rPr>
      </w:pPr>
    </w:p>
    <w:p w:rsidR="00D77557" w:rsidRPr="00417D65" w:rsidRDefault="00D77557" w:rsidP="00B72523">
      <w:pPr>
        <w:jc w:val="center"/>
        <w:rPr>
          <w:b/>
        </w:rPr>
      </w:pPr>
      <w:r w:rsidRPr="00417D65">
        <w:rPr>
          <w:b/>
        </w:rPr>
        <w:t>1.</w:t>
      </w:r>
      <w:r w:rsidR="005D1F65" w:rsidRPr="005D1F65">
        <w:rPr>
          <w:b/>
        </w:rPr>
        <w:t xml:space="preserve"> </w:t>
      </w:r>
      <w:r w:rsidR="005D1F65">
        <w:rPr>
          <w:b/>
        </w:rPr>
        <w:t>Общие положения</w:t>
      </w:r>
    </w:p>
    <w:p w:rsidR="00D77557" w:rsidRPr="00C80C2D" w:rsidRDefault="00D77557" w:rsidP="00503DA1">
      <w:r w:rsidRPr="00C80C2D">
        <w:t xml:space="preserve">1.1. </w:t>
      </w:r>
      <w:r w:rsidR="003F194D">
        <w:t xml:space="preserve"> </w:t>
      </w:r>
      <w:r w:rsidRPr="00C80C2D">
        <w:t xml:space="preserve">Учредитель </w:t>
      </w:r>
      <w:r w:rsidR="004472A2">
        <w:t>городского ретро</w:t>
      </w:r>
      <w:r w:rsidR="002F4EC3">
        <w:t xml:space="preserve"> – шествия </w:t>
      </w:r>
      <w:r w:rsidR="004472A2">
        <w:t xml:space="preserve">учреждений, организаций и предприятий города  </w:t>
      </w:r>
      <w:r w:rsidR="002F4EC3">
        <w:t>«</w:t>
      </w:r>
      <w:r w:rsidR="004472A2">
        <w:t>Праздник Весны и труда</w:t>
      </w:r>
      <w:r w:rsidR="002F4EC3">
        <w:t xml:space="preserve">» (далее </w:t>
      </w:r>
      <w:r w:rsidR="004472A2">
        <w:t>ретро</w:t>
      </w:r>
      <w:r w:rsidR="002F4EC3">
        <w:t>-шествие)</w:t>
      </w:r>
      <w:r w:rsidRPr="00C80C2D">
        <w:t xml:space="preserve"> - МКУ «Управление культуры Администрации г. Белогорск»</w:t>
      </w:r>
      <w:r w:rsidR="002F4EC3">
        <w:t>.</w:t>
      </w:r>
    </w:p>
    <w:p w:rsidR="00D77557" w:rsidRPr="00C80C2D" w:rsidRDefault="002F4EC3" w:rsidP="00503DA1">
      <w:r>
        <w:t xml:space="preserve">1.2. Организатор и исполнитель </w:t>
      </w:r>
      <w:r w:rsidR="004472A2">
        <w:t>ретро</w:t>
      </w:r>
      <w:r>
        <w:t>-шествия</w:t>
      </w:r>
      <w:r w:rsidR="005D1F65">
        <w:t xml:space="preserve"> </w:t>
      </w:r>
      <w:r w:rsidR="00D77557" w:rsidRPr="00C80C2D">
        <w:t>- МАУ  «Объединённая дирекция городских парков культуры и отдыха» г. Белогорск.</w:t>
      </w:r>
    </w:p>
    <w:p w:rsidR="00607D98" w:rsidRPr="00F432FE" w:rsidRDefault="003F194D" w:rsidP="00503DA1">
      <w:r>
        <w:t xml:space="preserve">1.3. </w:t>
      </w:r>
      <w:r w:rsidR="00D77557" w:rsidRPr="00C80C2D">
        <w:t>Для организации и проведения</w:t>
      </w:r>
      <w:r w:rsidR="004472A2">
        <w:t xml:space="preserve"> ретро</w:t>
      </w:r>
      <w:r w:rsidR="002F4EC3">
        <w:t>-шествия</w:t>
      </w:r>
      <w:r w:rsidR="00D77557" w:rsidRPr="00C80C2D">
        <w:t xml:space="preserve"> создается организационный комитет, который осуществляет непосредственное руково</w:t>
      </w:r>
      <w:r w:rsidR="002F4EC3">
        <w:t>дство</w:t>
      </w:r>
      <w:r w:rsidR="004472A2">
        <w:t xml:space="preserve">  и регламентирует работу ретро</w:t>
      </w:r>
      <w:r w:rsidR="002F4EC3">
        <w:t>-шествия</w:t>
      </w:r>
      <w:r w:rsidR="00D77557" w:rsidRPr="00C80C2D">
        <w:t>, определяет поряд</w:t>
      </w:r>
      <w:r w:rsidR="002F4EC3">
        <w:t>ок, форму и место  проведения</w:t>
      </w:r>
      <w:r w:rsidR="00D77557" w:rsidRPr="00C80C2D">
        <w:t>, устанавливает критерии оценки конкурсантов, формирует состав жюри,  подводит итоги, а также проводит награждение победителей и участников, после чего освещает их в средствах массовой информации.</w:t>
      </w:r>
    </w:p>
    <w:p w:rsidR="00685C56" w:rsidRPr="00F432FE" w:rsidRDefault="00685C56" w:rsidP="00503DA1"/>
    <w:p w:rsidR="00D77557" w:rsidRDefault="00D77557" w:rsidP="00B72523">
      <w:pPr>
        <w:jc w:val="center"/>
        <w:rPr>
          <w:b/>
        </w:rPr>
      </w:pPr>
      <w:r w:rsidRPr="00417D65">
        <w:rPr>
          <w:b/>
        </w:rPr>
        <w:t>2. Цели и задачи:</w:t>
      </w:r>
    </w:p>
    <w:p w:rsidR="00D27DE7" w:rsidRPr="00417D65" w:rsidRDefault="00D27DE7" w:rsidP="00503DA1">
      <w:pPr>
        <w:rPr>
          <w:b/>
        </w:rPr>
      </w:pPr>
    </w:p>
    <w:p w:rsidR="004472A2" w:rsidRPr="004472A2" w:rsidRDefault="004472A2" w:rsidP="004324C4">
      <w:pPr>
        <w:shd w:val="clear" w:color="auto" w:fill="auto"/>
        <w:jc w:val="left"/>
      </w:pPr>
      <w:r>
        <w:t>2.1. П</w:t>
      </w:r>
      <w:r w:rsidRPr="004472A2">
        <w:t xml:space="preserve">ропаганда и активизация деятельности </w:t>
      </w:r>
      <w:r w:rsidR="00D27DE7">
        <w:t xml:space="preserve">учреждений, </w:t>
      </w:r>
      <w:r w:rsidR="00FF73BD">
        <w:t xml:space="preserve">организаций  и предприятий </w:t>
      </w:r>
      <w:r w:rsidR="00D27DE7">
        <w:t>города;</w:t>
      </w:r>
    </w:p>
    <w:p w:rsidR="004472A2" w:rsidRPr="004472A2" w:rsidRDefault="00D27DE7" w:rsidP="004324C4">
      <w:pPr>
        <w:shd w:val="clear" w:color="auto" w:fill="auto"/>
        <w:jc w:val="left"/>
      </w:pPr>
      <w:r>
        <w:t>2.2. А</w:t>
      </w:r>
      <w:r w:rsidR="004472A2" w:rsidRPr="004472A2">
        <w:t>ктивное воспитание и формирование эстетического вкуса у жителей города;</w:t>
      </w:r>
    </w:p>
    <w:p w:rsidR="004472A2" w:rsidRPr="004472A2" w:rsidRDefault="00D27DE7" w:rsidP="004324C4">
      <w:pPr>
        <w:shd w:val="clear" w:color="auto" w:fill="auto"/>
        <w:jc w:val="left"/>
      </w:pPr>
      <w:r>
        <w:t>2.3. П</w:t>
      </w:r>
      <w:r w:rsidR="004472A2" w:rsidRPr="004472A2">
        <w:t>овышение творческой активности жителей города</w:t>
      </w:r>
      <w:r>
        <w:t xml:space="preserve">, </w:t>
      </w:r>
      <w:r w:rsidR="004472A2" w:rsidRPr="004472A2">
        <w:t>вовлечение большого количества граждан в активное участие в празднике;</w:t>
      </w:r>
    </w:p>
    <w:p w:rsidR="004324C4" w:rsidRDefault="00D27DE7" w:rsidP="004324C4">
      <w:pPr>
        <w:pStyle w:val="a5"/>
        <w:shd w:val="clear" w:color="auto" w:fill="FFFFFF"/>
        <w:spacing w:before="0" w:beforeAutospacing="0" w:after="0" w:afterAutospacing="0"/>
      </w:pPr>
      <w:r w:rsidRPr="00D27DE7">
        <w:t xml:space="preserve">2.4. </w:t>
      </w:r>
      <w:r>
        <w:t xml:space="preserve">Сохранение  </w:t>
      </w:r>
      <w:r w:rsidR="00B72523">
        <w:t xml:space="preserve"> традиций </w:t>
      </w:r>
      <w:r>
        <w:t xml:space="preserve">города, культуры </w:t>
      </w:r>
      <w:r w:rsidRPr="00D27DE7">
        <w:t xml:space="preserve"> пр</w:t>
      </w:r>
      <w:r w:rsidR="00B72523">
        <w:t>аздновани</w:t>
      </w:r>
      <w:r w:rsidR="004324C4">
        <w:t>я Дня весны и труда;</w:t>
      </w:r>
      <w:r w:rsidR="004324C4">
        <w:br/>
        <w:t>2.5. С</w:t>
      </w:r>
      <w:r w:rsidR="00B72523">
        <w:t>оздание праздничного  настроения;</w:t>
      </w:r>
      <w:r w:rsidR="00B72523">
        <w:br/>
        <w:t xml:space="preserve">2.6.  Предоставление </w:t>
      </w:r>
      <w:r w:rsidRPr="00D27DE7">
        <w:t xml:space="preserve"> предприятиям, учреждениям, </w:t>
      </w:r>
      <w:r w:rsidR="00B72523">
        <w:t xml:space="preserve">организациям возможности </w:t>
      </w:r>
      <w:r w:rsidRPr="00D27DE7">
        <w:t xml:space="preserve"> реализации внутреннего потенциала и инициатив в культурном пространстве.</w:t>
      </w:r>
    </w:p>
    <w:p w:rsidR="00BC4441" w:rsidRDefault="00B72523" w:rsidP="004324C4">
      <w:pPr>
        <w:pStyle w:val="a5"/>
        <w:shd w:val="clear" w:color="auto" w:fill="FFFFFF"/>
        <w:spacing w:before="0" w:beforeAutospacing="0" w:after="0" w:afterAutospacing="0"/>
      </w:pPr>
      <w:r>
        <w:t>2.7</w:t>
      </w:r>
      <w:r w:rsidR="00BC4441" w:rsidRPr="00C80C2D">
        <w:t>. </w:t>
      </w:r>
      <w:r w:rsidR="003F194D">
        <w:t xml:space="preserve"> </w:t>
      </w:r>
      <w:r w:rsidR="005D1F65" w:rsidRPr="00C80C2D">
        <w:t xml:space="preserve">Организация содержательного досуга горожан и гостей  города, привлечение    посетителей в ГПКиО,  повышение </w:t>
      </w:r>
      <w:r w:rsidR="005D1F65">
        <w:t>интереса   к деятельности ГПКиО.</w:t>
      </w:r>
    </w:p>
    <w:p w:rsidR="005D1F65" w:rsidRPr="005D1F65" w:rsidRDefault="005D1F65" w:rsidP="00503DA1">
      <w:pPr>
        <w:rPr>
          <w:rFonts w:eastAsia="Times New Roman"/>
          <w:lang w:eastAsia="ru-RU"/>
        </w:rPr>
      </w:pPr>
    </w:p>
    <w:p w:rsidR="003F194D" w:rsidRPr="00417D65" w:rsidRDefault="00BC4441" w:rsidP="00B72523">
      <w:pPr>
        <w:pStyle w:val="1"/>
        <w:ind w:hanging="720"/>
        <w:jc w:val="center"/>
        <w:rPr>
          <w:rFonts w:ascii="Times New Roman" w:hAnsi="Times New Roman"/>
          <w:b/>
        </w:rPr>
      </w:pPr>
      <w:r w:rsidRPr="00417D65">
        <w:rPr>
          <w:rFonts w:ascii="Times New Roman" w:hAnsi="Times New Roman"/>
          <w:b/>
        </w:rPr>
        <w:t>3.</w:t>
      </w:r>
      <w:r w:rsidR="00417D65">
        <w:rPr>
          <w:rFonts w:ascii="Times New Roman" w:hAnsi="Times New Roman"/>
          <w:b/>
        </w:rPr>
        <w:t xml:space="preserve"> </w:t>
      </w:r>
      <w:r w:rsidRPr="00417D65">
        <w:rPr>
          <w:rFonts w:ascii="Times New Roman" w:hAnsi="Times New Roman"/>
          <w:b/>
        </w:rPr>
        <w:t xml:space="preserve">Участники </w:t>
      </w:r>
      <w:r w:rsidR="004324C4">
        <w:rPr>
          <w:rFonts w:ascii="Times New Roman" w:hAnsi="Times New Roman"/>
          <w:b/>
        </w:rPr>
        <w:t>ретро</w:t>
      </w:r>
      <w:r w:rsidR="00BD6917" w:rsidRPr="00417D65">
        <w:rPr>
          <w:rFonts w:ascii="Times New Roman" w:hAnsi="Times New Roman"/>
          <w:b/>
        </w:rPr>
        <w:t>-шествия</w:t>
      </w:r>
      <w:r w:rsidRPr="00417D65">
        <w:rPr>
          <w:rFonts w:ascii="Times New Roman" w:hAnsi="Times New Roman"/>
          <w:b/>
        </w:rPr>
        <w:t>, порядок  и сроки проведения.</w:t>
      </w:r>
    </w:p>
    <w:p w:rsidR="00BC4441" w:rsidRPr="005D1F65" w:rsidRDefault="00BC4441" w:rsidP="005D1F65">
      <w:pPr>
        <w:pStyle w:val="1"/>
        <w:ind w:left="0"/>
        <w:rPr>
          <w:rFonts w:ascii="Times New Roman" w:hAnsi="Times New Roman"/>
          <w:b/>
        </w:rPr>
      </w:pPr>
      <w:r w:rsidRPr="00D34953">
        <w:rPr>
          <w:rFonts w:ascii="Times New Roman" w:hAnsi="Times New Roman"/>
        </w:rPr>
        <w:t>3.1.</w:t>
      </w:r>
      <w:r w:rsidR="003F194D" w:rsidRPr="00D34953">
        <w:rPr>
          <w:rFonts w:ascii="Times New Roman" w:hAnsi="Times New Roman"/>
        </w:rPr>
        <w:t xml:space="preserve"> </w:t>
      </w:r>
      <w:r w:rsidR="00D4404F">
        <w:rPr>
          <w:rFonts w:ascii="Times New Roman" w:hAnsi="Times New Roman"/>
        </w:rPr>
        <w:t xml:space="preserve"> Ретро</w:t>
      </w:r>
      <w:r w:rsidR="002F4EC3" w:rsidRPr="00D34953">
        <w:rPr>
          <w:rFonts w:ascii="Times New Roman" w:hAnsi="Times New Roman"/>
        </w:rPr>
        <w:t xml:space="preserve">-шествие  проводится </w:t>
      </w:r>
      <w:r w:rsidR="00B72523">
        <w:rPr>
          <w:rFonts w:ascii="Times New Roman" w:hAnsi="Times New Roman"/>
          <w:b/>
        </w:rPr>
        <w:t>01 мая   2018 года в 12</w:t>
      </w:r>
      <w:r w:rsidR="005D1F65">
        <w:rPr>
          <w:rFonts w:ascii="Times New Roman" w:hAnsi="Times New Roman"/>
          <w:b/>
        </w:rPr>
        <w:t xml:space="preserve">.00 часов в Городском парке </w:t>
      </w:r>
      <w:r w:rsidRPr="005D1F65">
        <w:rPr>
          <w:rFonts w:ascii="Times New Roman" w:hAnsi="Times New Roman"/>
          <w:b/>
        </w:rPr>
        <w:t xml:space="preserve">культуры и отдыха. </w:t>
      </w:r>
    </w:p>
    <w:p w:rsidR="00BD6917" w:rsidRPr="00ED2674" w:rsidRDefault="00BC4441" w:rsidP="00503DA1">
      <w:r w:rsidRPr="00C80C2D">
        <w:t xml:space="preserve">3.2. </w:t>
      </w:r>
      <w:r w:rsidR="003F194D">
        <w:t xml:space="preserve"> </w:t>
      </w:r>
      <w:r w:rsidR="00ED2674" w:rsidRPr="00ED2674">
        <w:t xml:space="preserve">В </w:t>
      </w:r>
      <w:bookmarkStart w:id="0" w:name="YANDEX_61"/>
      <w:bookmarkEnd w:id="0"/>
      <w:r w:rsidR="00ED2674" w:rsidRPr="00ED2674">
        <w:t xml:space="preserve"> праздничном  </w:t>
      </w:r>
      <w:bookmarkStart w:id="1" w:name="YANDEX_62"/>
      <w:bookmarkEnd w:id="1"/>
      <w:r w:rsidR="00ED2674" w:rsidRPr="00ED2674">
        <w:t> </w:t>
      </w:r>
      <w:r w:rsidR="00ED2674">
        <w:t xml:space="preserve">ретро- </w:t>
      </w:r>
      <w:r w:rsidR="00ED2674" w:rsidRPr="00ED2674">
        <w:t xml:space="preserve">шествии  могут принять участие предприятия, организации и учреждения, осуществляющие деятельность на территории </w:t>
      </w:r>
      <w:bookmarkStart w:id="2" w:name="YANDEX_63"/>
      <w:bookmarkEnd w:id="2"/>
      <w:r w:rsidR="00ED2674" w:rsidRPr="00ED2674">
        <w:t xml:space="preserve"> города  </w:t>
      </w:r>
      <w:r w:rsidR="00ED2674">
        <w:t>Белогорск</w:t>
      </w:r>
      <w:r w:rsidR="00ED2674" w:rsidRPr="00ED2674">
        <w:t>, вне зависимости от форм собственности и ведомственной принадлежности</w:t>
      </w:r>
      <w:r w:rsidR="004324C4">
        <w:rPr>
          <w:color w:val="000000"/>
        </w:rPr>
        <w:t>:</w:t>
      </w:r>
      <w:r w:rsidR="00ED2674" w:rsidRPr="00ED2674">
        <w:rPr>
          <w:color w:val="000000"/>
        </w:rPr>
        <w:t xml:space="preserve">  учебные заведения, учреждения дополнительного образования и учреждения дополнительного дошкольного образования;  СМИ; здравоохранение; банки; правоохранительные органы; учреждения культуры, самодеятельные коллективы и  творческие коллективы; общественные организации</w:t>
      </w:r>
      <w:r w:rsidR="00ED2674">
        <w:rPr>
          <w:color w:val="000000"/>
        </w:rPr>
        <w:t>.</w:t>
      </w:r>
    </w:p>
    <w:p w:rsidR="00ED2674" w:rsidRPr="00ED2674" w:rsidRDefault="00F43D14" w:rsidP="00ED2674">
      <w:pPr>
        <w:rPr>
          <w:color w:val="000000"/>
        </w:rPr>
      </w:pPr>
      <w:r w:rsidRPr="00C80C2D">
        <w:lastRenderedPageBreak/>
        <w:t>3</w:t>
      </w:r>
      <w:r w:rsidR="003A6365">
        <w:t>.3</w:t>
      </w:r>
      <w:r w:rsidR="00583ED9" w:rsidRPr="00C80C2D">
        <w:t>.</w:t>
      </w:r>
      <w:r w:rsidR="003F194D">
        <w:t xml:space="preserve"> </w:t>
      </w:r>
      <w:r w:rsidR="00E03C50">
        <w:rPr>
          <w:color w:val="000000"/>
        </w:rPr>
        <w:t>Предприятие,</w:t>
      </w:r>
      <w:r w:rsidR="00ED2674" w:rsidRPr="00ED2674">
        <w:rPr>
          <w:color w:val="000000"/>
        </w:rPr>
        <w:t xml:space="preserve"> организац</w:t>
      </w:r>
      <w:r w:rsidR="00ED2674">
        <w:rPr>
          <w:color w:val="000000"/>
        </w:rPr>
        <w:t>ия</w:t>
      </w:r>
      <w:r w:rsidR="00E2113E">
        <w:rPr>
          <w:color w:val="000000"/>
        </w:rPr>
        <w:t xml:space="preserve">, учреждение </w:t>
      </w:r>
      <w:r w:rsidR="00ED2674">
        <w:rPr>
          <w:color w:val="000000"/>
        </w:rPr>
        <w:t xml:space="preserve"> может выставить одну колонну, количества шествующих не более 20 человек.</w:t>
      </w:r>
    </w:p>
    <w:p w:rsidR="00ED2674" w:rsidRPr="00ED2674" w:rsidRDefault="00E2113E" w:rsidP="00ED2674">
      <w:pPr>
        <w:rPr>
          <w:color w:val="000000"/>
        </w:rPr>
      </w:pPr>
      <w:r>
        <w:rPr>
          <w:color w:val="000000"/>
        </w:rPr>
        <w:t xml:space="preserve">3.4. </w:t>
      </w:r>
      <w:r w:rsidR="00ED2674" w:rsidRPr="00ED2674">
        <w:rPr>
          <w:color w:val="000000"/>
        </w:rPr>
        <w:t xml:space="preserve">Организаторы шествия рекомендуют использовать в оформлении колонны  символику Российской Федерации, </w:t>
      </w:r>
      <w:r w:rsidR="00ED2674">
        <w:rPr>
          <w:color w:val="000000"/>
        </w:rPr>
        <w:t>города Белогорска</w:t>
      </w:r>
      <w:r w:rsidR="00ED2674" w:rsidRPr="00ED2674">
        <w:rPr>
          <w:color w:val="000000"/>
        </w:rPr>
        <w:t>, своего предприятия, организации, учреж</w:t>
      </w:r>
      <w:r w:rsidR="00E03C50">
        <w:rPr>
          <w:color w:val="000000"/>
        </w:rPr>
        <w:t>дения.</w:t>
      </w:r>
    </w:p>
    <w:p w:rsidR="00ED2674" w:rsidRPr="00ED2674" w:rsidRDefault="00ED2674" w:rsidP="00ED2674">
      <w:pPr>
        <w:rPr>
          <w:color w:val="000000"/>
        </w:rPr>
      </w:pPr>
      <w:r w:rsidRPr="00ED2674">
        <w:t xml:space="preserve">Использование любых рекламных элементов, </w:t>
      </w:r>
      <w:r w:rsidRPr="00ED2674">
        <w:rPr>
          <w:color w:val="000000"/>
        </w:rPr>
        <w:t xml:space="preserve">воздушных шаров и конструкций, </w:t>
      </w:r>
      <w:proofErr w:type="spellStart"/>
      <w:r w:rsidRPr="00ED2674">
        <w:rPr>
          <w:color w:val="000000"/>
        </w:rPr>
        <w:t>костюмированность</w:t>
      </w:r>
      <w:proofErr w:type="spellEnd"/>
      <w:r w:rsidRPr="00ED2674">
        <w:rPr>
          <w:color w:val="000000"/>
        </w:rPr>
        <w:t xml:space="preserve"> (</w:t>
      </w:r>
      <w:proofErr w:type="spellStart"/>
      <w:r w:rsidRPr="00ED2674">
        <w:rPr>
          <w:color w:val="000000"/>
        </w:rPr>
        <w:t>маскарадность</w:t>
      </w:r>
      <w:proofErr w:type="spellEnd"/>
      <w:r w:rsidRPr="00ED2674">
        <w:rPr>
          <w:color w:val="000000"/>
        </w:rPr>
        <w:t>)</w:t>
      </w:r>
      <w:r w:rsidR="00E2113E">
        <w:rPr>
          <w:color w:val="000000"/>
        </w:rPr>
        <w:t xml:space="preserve">, </w:t>
      </w:r>
      <w:r w:rsidRPr="00ED2674">
        <w:rPr>
          <w:b/>
          <w:color w:val="000000"/>
        </w:rPr>
        <w:t xml:space="preserve"> </w:t>
      </w:r>
      <w:r w:rsidRPr="00ED2674">
        <w:rPr>
          <w:color w:val="000000"/>
        </w:rPr>
        <w:t>приветствие жителям и гостям города (в песне, пляске, в девизе и т.д.) приветствуется.</w:t>
      </w:r>
    </w:p>
    <w:p w:rsidR="00ED2674" w:rsidRDefault="00ED2674" w:rsidP="00ED2674">
      <w:pPr>
        <w:rPr>
          <w:color w:val="000000"/>
        </w:rPr>
      </w:pPr>
      <w:r w:rsidRPr="00ED2674">
        <w:rPr>
          <w:color w:val="000000"/>
        </w:rPr>
        <w:t>Допускается использование вспомогательных предметов (колокольчики, погремушки, конфетти)</w:t>
      </w:r>
      <w:r w:rsidR="00E2113E">
        <w:rPr>
          <w:color w:val="000000"/>
        </w:rPr>
        <w:t>.</w:t>
      </w:r>
    </w:p>
    <w:p w:rsidR="00E2113E" w:rsidRPr="00E2113E" w:rsidRDefault="00E2113E" w:rsidP="00ED2674">
      <w:pPr>
        <w:rPr>
          <w:b/>
          <w:color w:val="000000"/>
        </w:rPr>
      </w:pPr>
      <w:r w:rsidRPr="00E2113E">
        <w:rPr>
          <w:b/>
          <w:color w:val="000000"/>
        </w:rPr>
        <w:t>Использование плакатов, символики и прочих атрибутов политической направленности не допускается!</w:t>
      </w:r>
    </w:p>
    <w:p w:rsidR="00ED2674" w:rsidRPr="00ED2674" w:rsidRDefault="00E2113E" w:rsidP="00ED2674">
      <w:pPr>
        <w:rPr>
          <w:color w:val="000000"/>
        </w:rPr>
      </w:pPr>
      <w:r>
        <w:rPr>
          <w:color w:val="000000"/>
        </w:rPr>
        <w:t xml:space="preserve">3.5. </w:t>
      </w:r>
      <w:r w:rsidR="00ED2674" w:rsidRPr="00ED2674">
        <w:rPr>
          <w:color w:val="000000"/>
        </w:rPr>
        <w:t xml:space="preserve">На протяжении всего </w:t>
      </w:r>
      <w:r w:rsidR="00E03C50">
        <w:rPr>
          <w:color w:val="000000"/>
        </w:rPr>
        <w:t>ретро-</w:t>
      </w:r>
      <w:r w:rsidR="00ED2674" w:rsidRPr="00ED2674">
        <w:rPr>
          <w:color w:val="000000"/>
        </w:rPr>
        <w:t>шествия участники  выдерживают предложенную организаторами дистанцию.</w:t>
      </w:r>
    </w:p>
    <w:p w:rsidR="00ED2674" w:rsidRPr="005F2C1D" w:rsidRDefault="00ED2674" w:rsidP="00ED2674">
      <w:pPr>
        <w:rPr>
          <w:color w:val="000000"/>
        </w:rPr>
      </w:pPr>
      <w:r w:rsidRPr="005F2C1D">
        <w:rPr>
          <w:color w:val="000000"/>
        </w:rPr>
        <w:t xml:space="preserve">Колонны выстраиваются друг за другом по принципу чередования коллективов. Каждую колонну возглавляет волонтер. В руках у волонтера табличка с названием предприятия (учреждения, организации). У каждого предприятия (учреждения, организации) будет определенное место – точка отправки колонны. </w:t>
      </w:r>
      <w:proofErr w:type="gramStart"/>
      <w:r w:rsidRPr="005F2C1D">
        <w:rPr>
          <w:color w:val="000000"/>
        </w:rPr>
        <w:t>Это место будет определено заранее и сообщено ответственному</w:t>
      </w:r>
      <w:r w:rsidR="00E03C50">
        <w:rPr>
          <w:color w:val="000000"/>
        </w:rPr>
        <w:t xml:space="preserve"> (представитель организации, предприятия, учреждения)</w:t>
      </w:r>
      <w:r w:rsidRPr="005F2C1D">
        <w:rPr>
          <w:color w:val="000000"/>
        </w:rPr>
        <w:t xml:space="preserve"> за формированию  колонны.</w:t>
      </w:r>
      <w:proofErr w:type="gramEnd"/>
      <w:r w:rsidRPr="005F2C1D">
        <w:rPr>
          <w:color w:val="000000"/>
        </w:rPr>
        <w:t xml:space="preserve"> Ответственный за формирование колонны руководит построением </w:t>
      </w:r>
      <w:r w:rsidR="005F2C1D">
        <w:rPr>
          <w:color w:val="000000"/>
        </w:rPr>
        <w:t xml:space="preserve">(4 </w:t>
      </w:r>
      <w:r w:rsidRPr="005F2C1D">
        <w:rPr>
          <w:color w:val="000000"/>
        </w:rPr>
        <w:t xml:space="preserve"> человек в ряд) своей колонны в точке отправки, и отвечает за шествие на протяжении всего маршрута.</w:t>
      </w:r>
    </w:p>
    <w:p w:rsidR="00ED2674" w:rsidRPr="005F2C1D" w:rsidRDefault="00ED2674" w:rsidP="00ED2674">
      <w:pPr>
        <w:rPr>
          <w:b/>
          <w:color w:val="000000"/>
        </w:rPr>
      </w:pPr>
    </w:p>
    <w:p w:rsidR="00AE7D33" w:rsidRDefault="005D1F65" w:rsidP="005F2C1D">
      <w:pPr>
        <w:jc w:val="center"/>
        <w:rPr>
          <w:b/>
        </w:rPr>
      </w:pPr>
      <w:r>
        <w:rPr>
          <w:b/>
        </w:rPr>
        <w:t>4</w:t>
      </w:r>
      <w:r w:rsidR="00001ED8" w:rsidRPr="00417D65">
        <w:rPr>
          <w:b/>
        </w:rPr>
        <w:t>.</w:t>
      </w:r>
      <w:r w:rsidR="00AE7D33">
        <w:rPr>
          <w:b/>
        </w:rPr>
        <w:t xml:space="preserve"> Критерии оценки участников ретро-шествия.</w:t>
      </w:r>
    </w:p>
    <w:p w:rsidR="00AE7D33" w:rsidRDefault="00AE7D33" w:rsidP="00AE7D33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AE7D33">
        <w:t>4.1.</w:t>
      </w:r>
      <w:r>
        <w:t xml:space="preserve"> </w:t>
      </w:r>
      <w:r w:rsidRPr="00AE7D33">
        <w:t xml:space="preserve"> </w:t>
      </w:r>
      <w:r>
        <w:t>-</w:t>
      </w:r>
      <w:r w:rsidRPr="00AE7D33">
        <w:t xml:space="preserve"> яркость оформления (оригинальность и фантазия);</w:t>
      </w:r>
      <w:r w:rsidRPr="00AE7D33">
        <w:br/>
      </w:r>
      <w:r>
        <w:t xml:space="preserve">        </w:t>
      </w:r>
      <w:r w:rsidRPr="00AE7D33">
        <w:t>- отражение специфики работы организации (учреждения</w:t>
      </w:r>
      <w:r>
        <w:t>, предприятия</w:t>
      </w:r>
      <w:r w:rsidRPr="00AE7D33">
        <w:t>);</w:t>
      </w:r>
      <w:r w:rsidRPr="00AE7D33">
        <w:br/>
      </w:r>
      <w:r>
        <w:t xml:space="preserve">        </w:t>
      </w:r>
      <w:r w:rsidRPr="00AE7D33">
        <w:t>- звуковое оформление (девизы,</w:t>
      </w:r>
      <w:r w:rsidR="00E03C50">
        <w:t xml:space="preserve"> </w:t>
      </w:r>
      <w:r w:rsidRPr="00AE7D33">
        <w:t xml:space="preserve"> </w:t>
      </w:r>
      <w:proofErr w:type="spellStart"/>
      <w:r w:rsidRPr="00AE7D33">
        <w:t>кричалки</w:t>
      </w:r>
      <w:proofErr w:type="spellEnd"/>
      <w:r w:rsidRPr="00AE7D33">
        <w:t xml:space="preserve"> и т.д.)</w:t>
      </w:r>
      <w:proofErr w:type="gramEnd"/>
    </w:p>
    <w:p w:rsidR="00AE7D33" w:rsidRPr="00AE7D33" w:rsidRDefault="00AE7D33" w:rsidP="00AE7D33">
      <w:pPr>
        <w:pStyle w:val="a5"/>
        <w:shd w:val="clear" w:color="auto" w:fill="FFFFFF"/>
        <w:spacing w:before="0" w:beforeAutospacing="0" w:after="0" w:afterAutospacing="0"/>
      </w:pPr>
      <w:r>
        <w:t xml:space="preserve">        </w:t>
      </w:r>
      <w:r w:rsidRPr="00AE7D33">
        <w:t>- единый образ колонны, соответствующий тематике праздника;</w:t>
      </w:r>
      <w:r w:rsidRPr="00AE7D33">
        <w:br/>
      </w:r>
      <w:r>
        <w:t xml:space="preserve">       </w:t>
      </w:r>
      <w:r w:rsidRPr="00AE7D33">
        <w:t>- фирменный стиль колонны (костюмы и их элементы, л</w:t>
      </w:r>
      <w:r>
        <w:t>оготип, фирменные цвета и т.д.).</w:t>
      </w:r>
      <w:r w:rsidRPr="00AE7D33">
        <w:br/>
      </w:r>
      <w:r>
        <w:t xml:space="preserve">       </w:t>
      </w:r>
    </w:p>
    <w:p w:rsidR="00E2113E" w:rsidRPr="00AE7D33" w:rsidRDefault="00AE7D33" w:rsidP="00AE7D33">
      <w:pPr>
        <w:jc w:val="center"/>
        <w:rPr>
          <w:b/>
        </w:rPr>
      </w:pPr>
      <w:r>
        <w:rPr>
          <w:b/>
        </w:rPr>
        <w:t xml:space="preserve">5. </w:t>
      </w:r>
      <w:r w:rsidR="00001ED8" w:rsidRPr="00417D65">
        <w:rPr>
          <w:b/>
        </w:rPr>
        <w:t xml:space="preserve"> Подведение итогов, награждение победителей </w:t>
      </w:r>
      <w:r w:rsidR="00E2113E">
        <w:rPr>
          <w:b/>
        </w:rPr>
        <w:t>ретро-шествия</w:t>
      </w:r>
    </w:p>
    <w:p w:rsidR="00E2113E" w:rsidRPr="00E2113E" w:rsidRDefault="00E2113E" w:rsidP="00E2113E">
      <w:pPr>
        <w:rPr>
          <w:b/>
        </w:rPr>
      </w:pPr>
    </w:p>
    <w:p w:rsidR="00E2113E" w:rsidRDefault="00AE7D33" w:rsidP="00E2113E">
      <w:pPr>
        <w:pStyle w:val="a5"/>
        <w:spacing w:before="0" w:beforeAutospacing="0" w:after="0" w:afterAutospacing="0"/>
        <w:jc w:val="both"/>
      </w:pPr>
      <w:r>
        <w:t>5</w:t>
      </w:r>
      <w:r w:rsidR="001008A1" w:rsidRPr="00C80C2D">
        <w:t xml:space="preserve">.1. </w:t>
      </w:r>
      <w:r w:rsidR="00E2113E">
        <w:t xml:space="preserve">Победители </w:t>
      </w:r>
      <w:r>
        <w:t>(1,2,3 место)</w:t>
      </w:r>
      <w:r w:rsidR="00E2113E" w:rsidRPr="00C80C2D">
        <w:t xml:space="preserve"> </w:t>
      </w:r>
      <w:r w:rsidR="00E2113E">
        <w:t>награждаются дипломами</w:t>
      </w:r>
      <w:r>
        <w:t xml:space="preserve"> победителей </w:t>
      </w:r>
      <w:r w:rsidR="00E2113E">
        <w:t xml:space="preserve"> и </w:t>
      </w:r>
      <w:r>
        <w:t>кубками ретро-шествия</w:t>
      </w:r>
      <w:r w:rsidR="00E2113E">
        <w:t>, у</w:t>
      </w:r>
      <w:r>
        <w:t>частники - дипломами участника.</w:t>
      </w:r>
    </w:p>
    <w:p w:rsidR="00E2113E" w:rsidRDefault="00AE7D33" w:rsidP="00E2113E">
      <w:pPr>
        <w:pStyle w:val="a5"/>
        <w:spacing w:before="0" w:beforeAutospacing="0" w:after="0" w:afterAutospacing="0"/>
        <w:jc w:val="both"/>
      </w:pPr>
      <w:r>
        <w:t xml:space="preserve">5.2. </w:t>
      </w:r>
      <w:r w:rsidRPr="00C80C2D">
        <w:t>Победителей выявляют члены жюри. При решении спорных вопросов решение принимается оргкомитетом.</w:t>
      </w:r>
    </w:p>
    <w:p w:rsidR="00E2113E" w:rsidRPr="00E2113E" w:rsidRDefault="00AE7D33" w:rsidP="00E2113E">
      <w:pPr>
        <w:pStyle w:val="a5"/>
        <w:spacing w:before="0" w:beforeAutospacing="0" w:after="0" w:afterAutospacing="0"/>
        <w:jc w:val="both"/>
        <w:rPr>
          <w:color w:val="000000"/>
        </w:rPr>
      </w:pPr>
      <w:r>
        <w:t>5.3</w:t>
      </w:r>
      <w:r w:rsidR="00E2113E">
        <w:t xml:space="preserve">. </w:t>
      </w:r>
      <w:r w:rsidR="001008A1" w:rsidRPr="00C80C2D">
        <w:t xml:space="preserve">Итоги </w:t>
      </w:r>
      <w:r w:rsidR="00E2113E">
        <w:t xml:space="preserve">ретро-шествия </w:t>
      </w:r>
      <w:r w:rsidR="00583ED9" w:rsidRPr="00C80C2D">
        <w:t xml:space="preserve"> </w:t>
      </w:r>
      <w:r w:rsidR="00E2113E">
        <w:t xml:space="preserve">оглашаются  </w:t>
      </w:r>
      <w:r w:rsidR="00583ED9" w:rsidRPr="00C80C2D">
        <w:t xml:space="preserve"> </w:t>
      </w:r>
      <w:r w:rsidR="00E2113E">
        <w:rPr>
          <w:b/>
        </w:rPr>
        <w:t xml:space="preserve">01 мая 2018 </w:t>
      </w:r>
      <w:r w:rsidR="00583ED9" w:rsidRPr="005D1F65">
        <w:rPr>
          <w:b/>
        </w:rPr>
        <w:t xml:space="preserve"> год</w:t>
      </w:r>
      <w:r w:rsidR="00E2113E">
        <w:rPr>
          <w:b/>
        </w:rPr>
        <w:t>а</w:t>
      </w:r>
      <w:r w:rsidR="00E2113E" w:rsidRPr="00E2113E">
        <w:rPr>
          <w:b/>
        </w:rPr>
        <w:t xml:space="preserve">  </w:t>
      </w:r>
      <w:r w:rsidR="00E2113E">
        <w:rPr>
          <w:color w:val="000000"/>
        </w:rPr>
        <w:t>на Праздничном ретро- к</w:t>
      </w:r>
      <w:r w:rsidR="00E2113E" w:rsidRPr="00E2113E">
        <w:rPr>
          <w:color w:val="000000"/>
        </w:rPr>
        <w:t xml:space="preserve">онцерте, который состоится  </w:t>
      </w:r>
      <w:r w:rsidR="00E2113E">
        <w:rPr>
          <w:color w:val="000000"/>
        </w:rPr>
        <w:t>01 мая 2018 года   в 13 часов  на стадионе городского парка.</w:t>
      </w:r>
    </w:p>
    <w:p w:rsidR="00583ED9" w:rsidRPr="00C80C2D" w:rsidRDefault="00583ED9" w:rsidP="00503DA1"/>
    <w:p w:rsidR="00CF6E96" w:rsidRDefault="00CF6E96" w:rsidP="00503DA1"/>
    <w:p w:rsidR="001008A1" w:rsidRPr="00AE7D33" w:rsidRDefault="00AE7D33" w:rsidP="00AE7D33">
      <w:pPr>
        <w:jc w:val="center"/>
        <w:rPr>
          <w:b/>
        </w:rPr>
      </w:pPr>
      <w:r>
        <w:rPr>
          <w:b/>
        </w:rPr>
        <w:t xml:space="preserve">6. </w:t>
      </w:r>
      <w:r w:rsidRPr="00AE7D33">
        <w:rPr>
          <w:b/>
        </w:rPr>
        <w:t>Заявки.</w:t>
      </w:r>
    </w:p>
    <w:p w:rsidR="00AE7D33" w:rsidRPr="005D1F65" w:rsidRDefault="00AE7D33" w:rsidP="00AE7D33">
      <w:pPr>
        <w:rPr>
          <w:b/>
        </w:rPr>
      </w:pPr>
      <w:r>
        <w:rPr>
          <w:color w:val="000000"/>
        </w:rPr>
        <w:t>6.1</w:t>
      </w:r>
      <w:r w:rsidRPr="00C80C2D">
        <w:rPr>
          <w:color w:val="000000"/>
        </w:rPr>
        <w:t>.</w:t>
      </w:r>
      <w:r w:rsidRPr="00C80C2D">
        <w:rPr>
          <w:rFonts w:ascii="Tahoma" w:hAnsi="Tahoma" w:cs="Tahoma"/>
          <w:color w:val="000000"/>
        </w:rPr>
        <w:t xml:space="preserve">  </w:t>
      </w:r>
      <w:r w:rsidRPr="00C80C2D">
        <w:t>Для участия в конкурс</w:t>
      </w:r>
      <w:r>
        <w:t xml:space="preserve">е необходимо подать заявку </w:t>
      </w:r>
      <w:r>
        <w:rPr>
          <w:b/>
        </w:rPr>
        <w:t>до 20  апреля  2018</w:t>
      </w:r>
      <w:r w:rsidRPr="005D1F65">
        <w:rPr>
          <w:b/>
        </w:rPr>
        <w:t xml:space="preserve"> г</w:t>
      </w:r>
      <w:r w:rsidRPr="00C80C2D">
        <w:t xml:space="preserve">.  в письменном или электронном виде по адресу </w:t>
      </w:r>
      <w:r w:rsidRPr="005D1F65">
        <w:rPr>
          <w:b/>
        </w:rPr>
        <w:t xml:space="preserve">г. Белогорск, ул. Набережная, 166, телефон 2-04-42, </w:t>
      </w:r>
      <w:proofErr w:type="spellStart"/>
      <w:r w:rsidRPr="005D1F65">
        <w:rPr>
          <w:b/>
        </w:rPr>
        <w:t>эл</w:t>
      </w:r>
      <w:proofErr w:type="gramStart"/>
      <w:r w:rsidRPr="005D1F65">
        <w:rPr>
          <w:b/>
        </w:rPr>
        <w:t>.а</w:t>
      </w:r>
      <w:proofErr w:type="gramEnd"/>
      <w:r w:rsidRPr="005D1F65">
        <w:rPr>
          <w:b/>
        </w:rPr>
        <w:t>дрес</w:t>
      </w:r>
      <w:proofErr w:type="spellEnd"/>
      <w:r w:rsidRPr="005D1F65">
        <w:rPr>
          <w:b/>
        </w:rPr>
        <w:t xml:space="preserve">: </w:t>
      </w:r>
      <w:hyperlink r:id="rId6" w:history="1">
        <w:r w:rsidRPr="005D1F65">
          <w:rPr>
            <w:rStyle w:val="a4"/>
            <w:b/>
            <w:color w:val="auto"/>
            <w:lang w:val="en-US"/>
          </w:rPr>
          <w:t>parkkultury</w:t>
        </w:r>
        <w:r w:rsidRPr="005D1F65">
          <w:rPr>
            <w:rStyle w:val="a4"/>
            <w:b/>
            <w:color w:val="auto"/>
          </w:rPr>
          <w:t>2010@</w:t>
        </w:r>
        <w:r w:rsidRPr="005D1F65">
          <w:rPr>
            <w:rStyle w:val="a4"/>
            <w:b/>
            <w:color w:val="auto"/>
            <w:lang w:val="en-US"/>
          </w:rPr>
          <w:t>yandex</w:t>
        </w:r>
        <w:r w:rsidRPr="005D1F65">
          <w:rPr>
            <w:rStyle w:val="a4"/>
            <w:b/>
            <w:color w:val="auto"/>
          </w:rPr>
          <w:t>.</w:t>
        </w:r>
        <w:r w:rsidRPr="005D1F65">
          <w:rPr>
            <w:rStyle w:val="a4"/>
            <w:b/>
            <w:color w:val="auto"/>
            <w:lang w:val="en-US"/>
          </w:rPr>
          <w:t>ru</w:t>
        </w:r>
      </w:hyperlink>
      <w:r>
        <w:rPr>
          <w:b/>
        </w:rPr>
        <w:t>.</w:t>
      </w:r>
    </w:p>
    <w:p w:rsidR="00AE7D33" w:rsidRPr="005D1F65" w:rsidRDefault="00AE7D33" w:rsidP="00AE7D33">
      <w:pPr>
        <w:rPr>
          <w:rFonts w:ascii="Tahoma" w:hAnsi="Tahoma" w:cs="Tahoma"/>
          <w:b/>
          <w:color w:val="000000"/>
        </w:rPr>
      </w:pPr>
      <w:r>
        <w:t xml:space="preserve">6.2. Организационный сбор </w:t>
      </w:r>
      <w:r>
        <w:rPr>
          <w:b/>
        </w:rPr>
        <w:t>21</w:t>
      </w:r>
      <w:r w:rsidRPr="005D1F65">
        <w:rPr>
          <w:b/>
        </w:rPr>
        <w:t xml:space="preserve">  </w:t>
      </w:r>
      <w:r>
        <w:rPr>
          <w:b/>
        </w:rPr>
        <w:t>апреля 2018</w:t>
      </w:r>
      <w:r w:rsidRPr="005D1F65">
        <w:rPr>
          <w:b/>
        </w:rPr>
        <w:t xml:space="preserve"> года в 1</w:t>
      </w:r>
      <w:r>
        <w:rPr>
          <w:b/>
        </w:rPr>
        <w:t>1</w:t>
      </w:r>
      <w:r w:rsidRPr="005D1F65">
        <w:rPr>
          <w:b/>
          <w:vertAlign w:val="superscript"/>
        </w:rPr>
        <w:t>00</w:t>
      </w:r>
      <w:r w:rsidRPr="005D1F65">
        <w:rPr>
          <w:b/>
        </w:rPr>
        <w:t xml:space="preserve"> в городском парке культуры и отдыха.</w:t>
      </w:r>
    </w:p>
    <w:p w:rsidR="00D16017" w:rsidRDefault="00D16017" w:rsidP="00503DA1"/>
    <w:p w:rsidR="00D16017" w:rsidRDefault="00D16017" w:rsidP="00503DA1"/>
    <w:p w:rsidR="00D16017" w:rsidRDefault="00D16017" w:rsidP="00503DA1"/>
    <w:p w:rsidR="005D1F65" w:rsidRPr="00E03C50" w:rsidRDefault="005D1F65" w:rsidP="00503DA1"/>
    <w:p w:rsidR="005D1F65" w:rsidRPr="00E03C50" w:rsidRDefault="005D1F65" w:rsidP="00E03C50"/>
    <w:p w:rsidR="00E03C50" w:rsidRDefault="00E03C50" w:rsidP="00E03C50">
      <w:pPr>
        <w:jc w:val="center"/>
        <w:rPr>
          <w:rFonts w:eastAsia="Times New Roman"/>
          <w:b/>
          <w:bCs/>
          <w:lang w:eastAsia="ru-RU"/>
        </w:rPr>
      </w:pPr>
      <w:r>
        <w:lastRenderedPageBreak/>
        <w:t>ЗАЯВКА</w:t>
      </w:r>
      <w:r w:rsidRPr="00E03C50">
        <w:rPr>
          <w:rFonts w:eastAsia="Times New Roman"/>
          <w:b/>
          <w:bCs/>
          <w:lang w:eastAsia="ru-RU"/>
        </w:rPr>
        <w:t xml:space="preserve"> </w:t>
      </w:r>
    </w:p>
    <w:p w:rsidR="00E03C50" w:rsidRPr="00FF3873" w:rsidRDefault="00E03C50" w:rsidP="00E03C50">
      <w:pPr>
        <w:jc w:val="center"/>
        <w:rPr>
          <w:b/>
        </w:rPr>
      </w:pPr>
      <w:r>
        <w:rPr>
          <w:rFonts w:eastAsia="Times New Roman"/>
          <w:b/>
          <w:bCs/>
          <w:lang w:eastAsia="ru-RU"/>
        </w:rPr>
        <w:t>на участие в городском</w:t>
      </w:r>
      <w:r w:rsidRPr="00FF3873">
        <w:rPr>
          <w:rFonts w:eastAsia="Times New Roman"/>
          <w:b/>
          <w:bCs/>
          <w:lang w:eastAsia="ru-RU"/>
        </w:rPr>
        <w:t xml:space="preserve"> </w:t>
      </w:r>
      <w:r>
        <w:rPr>
          <w:b/>
        </w:rPr>
        <w:t>ретро-шествии</w:t>
      </w:r>
      <w:r w:rsidRPr="00FF3873">
        <w:rPr>
          <w:b/>
        </w:rPr>
        <w:t xml:space="preserve">  </w:t>
      </w:r>
      <w:r>
        <w:rPr>
          <w:b/>
        </w:rPr>
        <w:t xml:space="preserve">учреждений, организаций  и предприятий города </w:t>
      </w:r>
    </w:p>
    <w:p w:rsidR="00E03C50" w:rsidRPr="00FF3873" w:rsidRDefault="00E03C50" w:rsidP="00E03C50">
      <w:pPr>
        <w:jc w:val="center"/>
        <w:rPr>
          <w:b/>
        </w:rPr>
      </w:pPr>
      <w:r w:rsidRPr="00FF3873">
        <w:rPr>
          <w:b/>
        </w:rPr>
        <w:t>«</w:t>
      </w:r>
      <w:r>
        <w:rPr>
          <w:b/>
        </w:rPr>
        <w:t>Праздник Весны и труда</w:t>
      </w:r>
      <w:r w:rsidRPr="00FF3873">
        <w:rPr>
          <w:b/>
        </w:rPr>
        <w:t>»,</w:t>
      </w:r>
    </w:p>
    <w:p w:rsidR="00E03C50" w:rsidRDefault="00E03C50" w:rsidP="00E03C50">
      <w:pPr>
        <w:jc w:val="center"/>
        <w:rPr>
          <w:b/>
        </w:rPr>
      </w:pPr>
      <w:r w:rsidRPr="00FF3873">
        <w:rPr>
          <w:b/>
        </w:rPr>
        <w:t xml:space="preserve">посвященного </w:t>
      </w:r>
      <w:r>
        <w:rPr>
          <w:b/>
        </w:rPr>
        <w:t>160 –летию Амурской области и открытию весенне-летнего сезона.</w:t>
      </w:r>
    </w:p>
    <w:p w:rsidR="00E03C50" w:rsidRPr="00417D65" w:rsidRDefault="00E03C50" w:rsidP="00E03C50">
      <w:pPr>
        <w:jc w:val="center"/>
        <w:rPr>
          <w:b/>
        </w:rPr>
      </w:pPr>
    </w:p>
    <w:p w:rsidR="00E03C50" w:rsidRDefault="00E03C50" w:rsidP="00E03C50">
      <w:pPr>
        <w:jc w:val="center"/>
        <w:outlineLvl w:val="0"/>
      </w:pPr>
    </w:p>
    <w:p w:rsidR="00E03C50" w:rsidRPr="00E03C50" w:rsidRDefault="00E03C50" w:rsidP="00E03C50">
      <w:pPr>
        <w:jc w:val="center"/>
        <w:outlineLvl w:val="0"/>
      </w:pPr>
    </w:p>
    <w:p w:rsidR="00E03C50" w:rsidRPr="00E03C50" w:rsidRDefault="00E03C50" w:rsidP="00E03C50">
      <w:r w:rsidRPr="00E03C50">
        <w:t>1.Название предприятия (организации,</w:t>
      </w:r>
      <w:r>
        <w:t xml:space="preserve"> учреждения</w:t>
      </w:r>
      <w:r w:rsidRPr="00E03C50">
        <w:t>):</w:t>
      </w:r>
    </w:p>
    <w:p w:rsidR="00E03C50" w:rsidRPr="00E03C50" w:rsidRDefault="00E03C50" w:rsidP="00E03C50">
      <w:r w:rsidRPr="00E03C50">
        <w:t>________________________________________________________________________________________</w:t>
      </w:r>
      <w:r>
        <w:t>_______________________________________________________________</w:t>
      </w:r>
    </w:p>
    <w:p w:rsidR="00E03C50" w:rsidRPr="00E03C50" w:rsidRDefault="00E03C50" w:rsidP="00E03C50">
      <w:r w:rsidRPr="00E03C50">
        <w:t xml:space="preserve">2.Руководитель: </w:t>
      </w:r>
    </w:p>
    <w:p w:rsidR="00E03C50" w:rsidRPr="00E03C50" w:rsidRDefault="00E03C50" w:rsidP="00E03C50">
      <w:r w:rsidRPr="00E03C50">
        <w:t>__________________________________________________________________</w:t>
      </w:r>
    </w:p>
    <w:p w:rsidR="00E03C50" w:rsidRPr="00E03C50" w:rsidRDefault="00E03C50" w:rsidP="00E03C50">
      <w:pPr>
        <w:spacing w:before="100" w:beforeAutospacing="1" w:after="100" w:afterAutospacing="1"/>
      </w:pPr>
      <w:r w:rsidRPr="00E03C50">
        <w:t>3.Фамилия, имя, отчество ответственного за формирование  колонны,  его контак</w:t>
      </w:r>
      <w:r>
        <w:t>тный телефон,</w:t>
      </w:r>
      <w:r w:rsidRPr="00E03C50">
        <w:t>_______________________________________________________________________________________________________________</w:t>
      </w:r>
      <w:r>
        <w:t>_________________________________</w:t>
      </w:r>
    </w:p>
    <w:p w:rsidR="00E03C50" w:rsidRPr="00E03C50" w:rsidRDefault="00E03C50" w:rsidP="00E03C50">
      <w:pPr>
        <w:spacing w:before="100" w:beforeAutospacing="1" w:after="100" w:afterAutospacing="1"/>
      </w:pPr>
      <w:r w:rsidRPr="00E03C50">
        <w:t>4.Название  и  девиз колонны_________________________________</w:t>
      </w:r>
      <w:r w:rsidR="007F402A">
        <w:t>________________</w:t>
      </w:r>
    </w:p>
    <w:p w:rsidR="00E03C50" w:rsidRPr="00E03C50" w:rsidRDefault="00E03C50" w:rsidP="00E03C50">
      <w:pPr>
        <w:spacing w:before="100" w:beforeAutospacing="1" w:after="100" w:afterAutospacing="1"/>
      </w:pPr>
      <w:r w:rsidRPr="00E03C50">
        <w:t>____________________________________________________________</w:t>
      </w:r>
      <w:r w:rsidR="007F402A">
        <w:t>_____________</w:t>
      </w:r>
    </w:p>
    <w:p w:rsidR="00E03C50" w:rsidRPr="00E03C50" w:rsidRDefault="00E03C50" w:rsidP="00E03C50">
      <w:pPr>
        <w:spacing w:before="100" w:beforeAutospacing="1" w:after="100" w:afterAutospacing="1"/>
      </w:pPr>
      <w:r w:rsidRPr="00E03C50">
        <w:t>5.Количество участников колонны:</w:t>
      </w:r>
    </w:p>
    <w:p w:rsidR="00E03C50" w:rsidRPr="00E03C50" w:rsidRDefault="00E03C50" w:rsidP="00E03C50">
      <w:pPr>
        <w:spacing w:before="100" w:beforeAutospacing="1" w:after="100" w:afterAutospacing="1"/>
      </w:pPr>
      <w:r w:rsidRPr="00E03C50">
        <w:t>- всего        _________________</w:t>
      </w:r>
    </w:p>
    <w:p w:rsidR="00E03C50" w:rsidRPr="00E03C50" w:rsidRDefault="00E03C50" w:rsidP="007F402A">
      <w:pPr>
        <w:spacing w:before="100" w:beforeAutospacing="1" w:after="100" w:afterAutospacing="1"/>
        <w:jc w:val="left"/>
      </w:pPr>
      <w:r>
        <w:t>6</w:t>
      </w:r>
      <w:r w:rsidRPr="00E03C50">
        <w:t>. Атрибутика, виды и формы украшения колонны ________________________________________________________________________________________________________________________</w:t>
      </w:r>
      <w:r>
        <w:t>_______________________________</w:t>
      </w:r>
    </w:p>
    <w:p w:rsidR="00E03C50" w:rsidRPr="00E03C50" w:rsidRDefault="00E03C50" w:rsidP="00E03C50">
      <w:pPr>
        <w:spacing w:before="100" w:beforeAutospacing="1" w:after="100" w:afterAutospacing="1"/>
      </w:pPr>
      <w:r>
        <w:t>7</w:t>
      </w:r>
      <w:r w:rsidRPr="00E03C50">
        <w:t xml:space="preserve">.Информация об учреждении (1 печатный лист прилагается к заявке): </w:t>
      </w:r>
    </w:p>
    <w:p w:rsidR="00E03C50" w:rsidRPr="00E03C50" w:rsidRDefault="00E03C50" w:rsidP="00E03C50"/>
    <w:p w:rsidR="00E03C50" w:rsidRPr="00E03C50" w:rsidRDefault="00E03C50" w:rsidP="00E03C50">
      <w:r w:rsidRPr="00E03C50">
        <w:t>Руководитель         _________________              __________________</w:t>
      </w:r>
    </w:p>
    <w:p w:rsidR="00E03C50" w:rsidRPr="00E03C50" w:rsidRDefault="00E03C50" w:rsidP="00E03C50">
      <w:r w:rsidRPr="00E03C50">
        <w:t xml:space="preserve">                                            Подпись                   Расшифровка подписи</w:t>
      </w:r>
    </w:p>
    <w:p w:rsidR="00E03C50" w:rsidRPr="00E03C50" w:rsidRDefault="00E03C50" w:rsidP="00E03C50">
      <w:r w:rsidRPr="00E03C50">
        <w:t xml:space="preserve">                            </w:t>
      </w:r>
    </w:p>
    <w:p w:rsidR="00E03C50" w:rsidRPr="00E03C50" w:rsidRDefault="00E03C50" w:rsidP="00E03C50"/>
    <w:p w:rsidR="00E03C50" w:rsidRPr="00E03C50" w:rsidRDefault="00E03C50" w:rsidP="00E03C50">
      <w:r w:rsidRPr="00E03C50">
        <w:t>Ответственный</w:t>
      </w:r>
    </w:p>
    <w:p w:rsidR="00E03C50" w:rsidRPr="00E03C50" w:rsidRDefault="00E03C50" w:rsidP="00E03C50">
      <w:r w:rsidRPr="00E03C50">
        <w:t xml:space="preserve"> за формирование колонны    ____________       _________________</w:t>
      </w:r>
    </w:p>
    <w:p w:rsidR="005D1F65" w:rsidRPr="00E03C50" w:rsidRDefault="00E03C50" w:rsidP="00E03C50">
      <w:r w:rsidRPr="00E03C50">
        <w:t xml:space="preserve">                                                      Подпись        Расшифровка подписи         </w:t>
      </w:r>
    </w:p>
    <w:p w:rsidR="005D1F65" w:rsidRPr="00E03C50" w:rsidRDefault="005D1F65" w:rsidP="00E03C50"/>
    <w:p w:rsidR="00D16017" w:rsidRPr="00E03C50" w:rsidRDefault="00D16017" w:rsidP="00E03C50"/>
    <w:p w:rsidR="00D16017" w:rsidRPr="00E03C50" w:rsidRDefault="00D16017" w:rsidP="00E03C50"/>
    <w:p w:rsidR="00E03C50" w:rsidRDefault="00E03C50" w:rsidP="00E96BAF">
      <w:pPr>
        <w:spacing w:line="360" w:lineRule="auto"/>
        <w:jc w:val="center"/>
        <w:rPr>
          <w:b/>
          <w:bCs/>
          <w:color w:val="000000"/>
        </w:rPr>
      </w:pPr>
    </w:p>
    <w:p w:rsidR="00E03C50" w:rsidRDefault="00E03C50" w:rsidP="00E96BAF">
      <w:pPr>
        <w:spacing w:line="360" w:lineRule="auto"/>
        <w:jc w:val="center"/>
        <w:rPr>
          <w:b/>
          <w:bCs/>
          <w:color w:val="000000"/>
        </w:rPr>
      </w:pPr>
    </w:p>
    <w:p w:rsidR="00D16017" w:rsidRDefault="00D16017" w:rsidP="00503DA1"/>
    <w:p w:rsidR="00D16017" w:rsidRDefault="00D16017" w:rsidP="00503DA1"/>
    <w:p w:rsidR="00D16017" w:rsidRDefault="00D16017" w:rsidP="00503DA1"/>
    <w:p w:rsidR="00D16017" w:rsidRDefault="00D16017" w:rsidP="00503DA1"/>
    <w:p w:rsidR="00D16017" w:rsidRDefault="00D16017" w:rsidP="00503DA1"/>
    <w:p w:rsidR="00D77557" w:rsidRPr="00417D65" w:rsidRDefault="00417D65" w:rsidP="00503DA1">
      <w:pPr>
        <w:rPr>
          <w:sz w:val="20"/>
          <w:szCs w:val="20"/>
          <w:lang w:eastAsia="ru-RU"/>
        </w:rPr>
      </w:pPr>
      <w:r w:rsidRPr="00417D65">
        <w:rPr>
          <w:sz w:val="20"/>
          <w:szCs w:val="20"/>
          <w:lang w:eastAsia="ru-RU"/>
        </w:rPr>
        <w:t>исп.</w:t>
      </w:r>
      <w:r>
        <w:rPr>
          <w:sz w:val="20"/>
          <w:szCs w:val="20"/>
          <w:lang w:eastAsia="ru-RU"/>
        </w:rPr>
        <w:t xml:space="preserve"> </w:t>
      </w:r>
      <w:r w:rsidRPr="00417D65">
        <w:rPr>
          <w:sz w:val="20"/>
          <w:szCs w:val="20"/>
          <w:lang w:eastAsia="ru-RU"/>
        </w:rPr>
        <w:t>Черкасова О.В.</w:t>
      </w:r>
    </w:p>
    <w:p w:rsidR="00417D65" w:rsidRPr="00417D65" w:rsidRDefault="00417D65" w:rsidP="00503DA1">
      <w:pPr>
        <w:rPr>
          <w:sz w:val="20"/>
          <w:szCs w:val="20"/>
          <w:lang w:eastAsia="ru-RU"/>
        </w:rPr>
      </w:pPr>
      <w:r w:rsidRPr="00417D65">
        <w:rPr>
          <w:sz w:val="20"/>
          <w:szCs w:val="20"/>
          <w:lang w:eastAsia="ru-RU"/>
        </w:rPr>
        <w:t>2-04-42</w:t>
      </w:r>
    </w:p>
    <w:sectPr w:rsidR="00417D65" w:rsidRPr="00417D65" w:rsidSect="0007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5D0B"/>
    <w:multiLevelType w:val="multilevel"/>
    <w:tmpl w:val="47A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21388"/>
    <w:multiLevelType w:val="hybridMultilevel"/>
    <w:tmpl w:val="019C238A"/>
    <w:lvl w:ilvl="0" w:tplc="853239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F13B4"/>
    <w:rsid w:val="00001ED8"/>
    <w:rsid w:val="0007180E"/>
    <w:rsid w:val="0008123E"/>
    <w:rsid w:val="000A5B49"/>
    <w:rsid w:val="000B13C5"/>
    <w:rsid w:val="000E08EA"/>
    <w:rsid w:val="001008A1"/>
    <w:rsid w:val="001206DA"/>
    <w:rsid w:val="0013306C"/>
    <w:rsid w:val="00214D2B"/>
    <w:rsid w:val="002823D1"/>
    <w:rsid w:val="00283E16"/>
    <w:rsid w:val="002F4EC3"/>
    <w:rsid w:val="00311C2A"/>
    <w:rsid w:val="003621C5"/>
    <w:rsid w:val="003A6365"/>
    <w:rsid w:val="003F194D"/>
    <w:rsid w:val="00417D65"/>
    <w:rsid w:val="004324C4"/>
    <w:rsid w:val="004472A2"/>
    <w:rsid w:val="004474F9"/>
    <w:rsid w:val="004C5C8C"/>
    <w:rsid w:val="004E2C45"/>
    <w:rsid w:val="004E308A"/>
    <w:rsid w:val="00503DA1"/>
    <w:rsid w:val="00583ED9"/>
    <w:rsid w:val="005A5740"/>
    <w:rsid w:val="005B5120"/>
    <w:rsid w:val="005D1F65"/>
    <w:rsid w:val="005F2C1D"/>
    <w:rsid w:val="00607D98"/>
    <w:rsid w:val="00610CC0"/>
    <w:rsid w:val="0064308B"/>
    <w:rsid w:val="00672B0E"/>
    <w:rsid w:val="00685C56"/>
    <w:rsid w:val="00746EFD"/>
    <w:rsid w:val="007F2244"/>
    <w:rsid w:val="007F402A"/>
    <w:rsid w:val="00834017"/>
    <w:rsid w:val="008442B4"/>
    <w:rsid w:val="00863415"/>
    <w:rsid w:val="00882D9F"/>
    <w:rsid w:val="008A6023"/>
    <w:rsid w:val="008B7DB3"/>
    <w:rsid w:val="008D7FBE"/>
    <w:rsid w:val="00996E17"/>
    <w:rsid w:val="009B72C2"/>
    <w:rsid w:val="00A97677"/>
    <w:rsid w:val="00AE7D33"/>
    <w:rsid w:val="00B113CB"/>
    <w:rsid w:val="00B1558F"/>
    <w:rsid w:val="00B72523"/>
    <w:rsid w:val="00BC4441"/>
    <w:rsid w:val="00BD6917"/>
    <w:rsid w:val="00C303F4"/>
    <w:rsid w:val="00C80C2D"/>
    <w:rsid w:val="00CB6091"/>
    <w:rsid w:val="00CF07B8"/>
    <w:rsid w:val="00CF2012"/>
    <w:rsid w:val="00CF6E96"/>
    <w:rsid w:val="00D04D3C"/>
    <w:rsid w:val="00D16017"/>
    <w:rsid w:val="00D27DE7"/>
    <w:rsid w:val="00D34953"/>
    <w:rsid w:val="00D4404F"/>
    <w:rsid w:val="00D710B6"/>
    <w:rsid w:val="00D77557"/>
    <w:rsid w:val="00D846B7"/>
    <w:rsid w:val="00DB34F6"/>
    <w:rsid w:val="00DD2042"/>
    <w:rsid w:val="00DD3D3E"/>
    <w:rsid w:val="00E03C50"/>
    <w:rsid w:val="00E1053D"/>
    <w:rsid w:val="00E2113E"/>
    <w:rsid w:val="00E96BAF"/>
    <w:rsid w:val="00ED2674"/>
    <w:rsid w:val="00EE1823"/>
    <w:rsid w:val="00EF13B4"/>
    <w:rsid w:val="00F12B85"/>
    <w:rsid w:val="00F33CF3"/>
    <w:rsid w:val="00F432FE"/>
    <w:rsid w:val="00F43D14"/>
    <w:rsid w:val="00FD31E9"/>
    <w:rsid w:val="00FF3873"/>
    <w:rsid w:val="00F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A1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3B4"/>
    <w:rPr>
      <w:b/>
      <w:bCs/>
    </w:rPr>
  </w:style>
  <w:style w:type="paragraph" w:customStyle="1" w:styleId="1">
    <w:name w:val="Абзац списка1"/>
    <w:basedOn w:val="a"/>
    <w:rsid w:val="00D77557"/>
    <w:pPr>
      <w:ind w:left="720"/>
      <w:contextualSpacing/>
    </w:pPr>
    <w:rPr>
      <w:rFonts w:ascii="Calibri" w:eastAsia="Times New Roman" w:hAnsi="Calibri"/>
      <w:lang w:eastAsia="ru-RU"/>
    </w:rPr>
  </w:style>
  <w:style w:type="character" w:styleId="a4">
    <w:name w:val="Hyperlink"/>
    <w:basedOn w:val="a0"/>
    <w:uiPriority w:val="99"/>
    <w:rsid w:val="00583E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BAF"/>
  </w:style>
  <w:style w:type="paragraph" w:styleId="a5">
    <w:name w:val="Normal (Web)"/>
    <w:basedOn w:val="a"/>
    <w:unhideWhenUsed/>
    <w:rsid w:val="00D27DE7"/>
    <w:pPr>
      <w:shd w:val="clear" w:color="auto" w:fill="auto"/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8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3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19051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CCB5"/>
                                        <w:left w:val="single" w:sz="6" w:space="0" w:color="DFCCB5"/>
                                        <w:bottom w:val="single" w:sz="6" w:space="0" w:color="DFCCB5"/>
                                        <w:right w:val="single" w:sz="6" w:space="0" w:color="DFCCB5"/>
                                      </w:divBdr>
                                      <w:divsChild>
                                        <w:div w:id="145544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kultury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0C87-2388-4DDE-9B29-126708FE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 парк</dc:creator>
  <cp:lastModifiedBy>Культура парк</cp:lastModifiedBy>
  <cp:revision>28</cp:revision>
  <cp:lastPrinted>2017-03-15T05:46:00Z</cp:lastPrinted>
  <dcterms:created xsi:type="dcterms:W3CDTF">2016-04-11T06:26:00Z</dcterms:created>
  <dcterms:modified xsi:type="dcterms:W3CDTF">2018-03-20T06:22:00Z</dcterms:modified>
</cp:coreProperties>
</file>