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4A" w:rsidRDefault="00061CDD" w:rsidP="00023C4A">
      <w:pPr>
        <w:jc w:val="both"/>
        <w:rPr>
          <w:sz w:val="28"/>
          <w:szCs w:val="28"/>
        </w:rPr>
      </w:pPr>
      <w:r w:rsidRPr="00061CDD">
        <w:rPr>
          <w:sz w:val="28"/>
          <w:szCs w:val="28"/>
        </w:rPr>
        <w:t> </w:t>
      </w:r>
    </w:p>
    <w:p w:rsidR="004D02AB" w:rsidRPr="004D02AB" w:rsidRDefault="004D02AB" w:rsidP="004D02AB">
      <w:pPr>
        <w:ind w:firstLine="567"/>
        <w:jc w:val="both"/>
        <w:rPr>
          <w:b/>
          <w:sz w:val="28"/>
          <w:szCs w:val="28"/>
        </w:rPr>
      </w:pPr>
      <w:r w:rsidRPr="004D02AB">
        <w:rPr>
          <w:b/>
          <w:sz w:val="28"/>
          <w:szCs w:val="28"/>
        </w:rPr>
        <w:t>Некоторые положения Закона о биометрии в рамках правового просвещения.</w:t>
      </w:r>
    </w:p>
    <w:p w:rsidR="00023C4A" w:rsidRPr="004D02AB" w:rsidRDefault="00023C4A" w:rsidP="004D02AB">
      <w:pPr>
        <w:ind w:firstLine="708"/>
        <w:jc w:val="both"/>
        <w:rPr>
          <w:szCs w:val="28"/>
        </w:rPr>
      </w:pPr>
      <w:r w:rsidRPr="004D02AB">
        <w:rPr>
          <w:szCs w:val="28"/>
          <w:u w:val="single"/>
        </w:rPr>
        <w:t>Аутентификация</w:t>
      </w:r>
      <w:r w:rsidRPr="004D02AB">
        <w:rPr>
          <w:szCs w:val="28"/>
        </w:rPr>
        <w:t xml:space="preserve"> - совокупность мероприятий по проверке лица на принадлежность ему идентификаторов посредством сопоставления их со сведениями о лице, которыми располагает лицо, проводящее аутентификацию, и установлению правомерности владения лицом идентификаторами посредством использования аутентифицирующих признаков в рамках процедуры аутентификации, в результате чего лицо считается установленным.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ab/>
        <w:t xml:space="preserve"> </w:t>
      </w:r>
      <w:r w:rsidRPr="004D02AB">
        <w:rPr>
          <w:szCs w:val="28"/>
          <w:u w:val="single"/>
        </w:rPr>
        <w:t>Идентификация</w:t>
      </w:r>
      <w:r w:rsidRPr="004D02AB">
        <w:rPr>
          <w:szCs w:val="28"/>
        </w:rPr>
        <w:t xml:space="preserve"> - совокупность мероприятий по установлению сведений о лице и их проверке, осуществляемых в соответствии с федеральными законами и принимаемыми в соответствии с ними нормативными правовыми актами, и сопоставлению данных сведений с идентификатором </w:t>
      </w:r>
    </w:p>
    <w:p w:rsidR="004D02AB" w:rsidRPr="004D02AB" w:rsidRDefault="004D02AB" w:rsidP="00023C4A">
      <w:pPr>
        <w:jc w:val="both"/>
        <w:rPr>
          <w:szCs w:val="28"/>
        </w:rPr>
      </w:pPr>
      <w:r w:rsidRPr="004D02AB">
        <w:rPr>
          <w:szCs w:val="28"/>
        </w:rPr>
        <w:tab/>
      </w:r>
      <w:r w:rsidRPr="004D02AB">
        <w:rPr>
          <w:szCs w:val="28"/>
          <w:u w:val="single"/>
        </w:rPr>
        <w:t>Единая система идентификации и аутентификации</w:t>
      </w:r>
      <w:r w:rsidRPr="004D02AB">
        <w:rPr>
          <w:szCs w:val="28"/>
        </w:rPr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обеспечивающая санкционированный доступ к информации, содержащейся в информационных системах; </w:t>
      </w:r>
    </w:p>
    <w:p w:rsidR="00023C4A" w:rsidRPr="004D02AB" w:rsidRDefault="00023C4A" w:rsidP="00023C4A">
      <w:pPr>
        <w:ind w:firstLine="708"/>
        <w:jc w:val="both"/>
        <w:rPr>
          <w:szCs w:val="28"/>
        </w:rPr>
      </w:pPr>
      <w:r w:rsidRPr="004D02AB">
        <w:rPr>
          <w:szCs w:val="28"/>
        </w:rPr>
        <w:t>Согласно ст. 3 Федерального закона от 29.12.2022 N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РФ и при</w:t>
      </w:r>
      <w:bookmarkStart w:id="0" w:name="_GoBack"/>
      <w:bookmarkEnd w:id="0"/>
      <w:r w:rsidRPr="004D02AB">
        <w:rPr>
          <w:szCs w:val="28"/>
        </w:rPr>
        <w:t xml:space="preserve">знании утратившими силу отдельных положений законодательных актов РФ» </w:t>
      </w:r>
      <w:r w:rsidRPr="004D02AB">
        <w:rPr>
          <w:szCs w:val="28"/>
          <w:u w:val="single"/>
        </w:rPr>
        <w:t>единая биометрическая система используется для осуществления идентификации и (или) аутентификации физических лиц</w:t>
      </w:r>
      <w:r w:rsidRPr="004D02AB">
        <w:rPr>
          <w:szCs w:val="28"/>
        </w:rPr>
        <w:t>: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государственными органами;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органами местного самоуправления;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Центральным банком РФ;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 банками;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 xml:space="preserve">- иными кредитными организациями, </w:t>
      </w:r>
      <w:proofErr w:type="spellStart"/>
      <w:r w:rsidRPr="004D02AB">
        <w:rPr>
          <w:szCs w:val="28"/>
        </w:rPr>
        <w:t>некредитными</w:t>
      </w:r>
      <w:proofErr w:type="spellEnd"/>
      <w:r w:rsidRPr="004D02AB">
        <w:rPr>
          <w:szCs w:val="28"/>
        </w:rPr>
        <w:t xml:space="preserve"> финансовыми организациями, которые осуществляют указанные в ч.1 ст. 76.1 Федерального закона от 10 июля 2002 года № 86-ФЗ «О Центральном банке РФ (Банке России)» виды деятельности;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субъектами национальной платежной системы;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лицами, оказывающими профессиональные услуги на финансовом рынке (далее - организации финансового рынка);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иными организациями;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>- индивидуальными предпринимателями;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 xml:space="preserve">- нотариусами. </w:t>
      </w:r>
    </w:p>
    <w:p w:rsidR="00023C4A" w:rsidRPr="004D02AB" w:rsidRDefault="00023C4A" w:rsidP="00023C4A">
      <w:pPr>
        <w:ind w:firstLine="708"/>
        <w:jc w:val="both"/>
        <w:rPr>
          <w:szCs w:val="28"/>
        </w:rPr>
      </w:pPr>
      <w:r w:rsidRPr="004D02AB">
        <w:rPr>
          <w:szCs w:val="28"/>
        </w:rPr>
        <w:t xml:space="preserve">В единой биометрической системе размещаются и обрабатываются биометрические персональные данные следующих видов: </w:t>
      </w:r>
    </w:p>
    <w:p w:rsidR="00023C4A" w:rsidRPr="004D02AB" w:rsidRDefault="00023C4A" w:rsidP="00023C4A">
      <w:pPr>
        <w:jc w:val="both"/>
        <w:rPr>
          <w:szCs w:val="28"/>
        </w:rPr>
      </w:pPr>
      <w:r w:rsidRPr="004D02AB">
        <w:rPr>
          <w:szCs w:val="28"/>
        </w:rPr>
        <w:t xml:space="preserve">1) изображение лица человека, полученное с помощью </w:t>
      </w:r>
      <w:proofErr w:type="spellStart"/>
      <w:r w:rsidRPr="004D02AB">
        <w:rPr>
          <w:szCs w:val="28"/>
        </w:rPr>
        <w:t>фотовидеоустройств</w:t>
      </w:r>
      <w:proofErr w:type="spellEnd"/>
      <w:r w:rsidRPr="004D02AB">
        <w:rPr>
          <w:szCs w:val="28"/>
        </w:rPr>
        <w:t xml:space="preserve">; </w:t>
      </w:r>
    </w:p>
    <w:p w:rsidR="004D02AB" w:rsidRPr="004D02AB" w:rsidRDefault="00023C4A" w:rsidP="004D02AB">
      <w:pPr>
        <w:jc w:val="both"/>
        <w:rPr>
          <w:szCs w:val="28"/>
        </w:rPr>
      </w:pPr>
      <w:r w:rsidRPr="004D02AB">
        <w:rPr>
          <w:szCs w:val="28"/>
        </w:rPr>
        <w:t>2) запись голоса человека, полученная с помощью звукозаписывающих устройств.</w:t>
      </w:r>
    </w:p>
    <w:p w:rsidR="004D02AB" w:rsidRPr="004D02AB" w:rsidRDefault="004D02AB" w:rsidP="004D02AB">
      <w:pPr>
        <w:ind w:firstLine="567"/>
        <w:jc w:val="both"/>
        <w:rPr>
          <w:szCs w:val="28"/>
        </w:rPr>
      </w:pPr>
      <w:r w:rsidRPr="004D02AB">
        <w:rPr>
          <w:szCs w:val="28"/>
        </w:rPr>
        <w:t xml:space="preserve">Предоставление физическими лицами своих биометрических персональных данных в целях, предусмотренных настоящим Федеральным законом, не может быть обязательным. </w:t>
      </w:r>
    </w:p>
    <w:p w:rsidR="004D02AB" w:rsidRPr="004D02AB" w:rsidRDefault="004D02AB" w:rsidP="004D02AB">
      <w:pPr>
        <w:ind w:firstLine="567"/>
        <w:jc w:val="both"/>
        <w:rPr>
          <w:szCs w:val="28"/>
        </w:rPr>
      </w:pPr>
      <w:r w:rsidRPr="004D02AB">
        <w:rPr>
          <w:szCs w:val="28"/>
        </w:rPr>
        <w:t xml:space="preserve">Государственные органы, органы местного самоуправления, Центральный банк Российской Федерации, организации финансового рынка, иные организации, индивидуальные предприниматели, нотариусы не вправе обусловливать оказание предоставляемых ими государственных, муниципальных и иных услуг, выполнение государственных, муниципальных функций, продажу товаров, выполнение работ, а также объем предоставляемых услуг (работ), выполняемых государственных, муниципальных функций, количество продаваемых товаров обязательным прохождением идентификации и (или) аутентификации с применением биометрических персональных данных. </w:t>
      </w:r>
    </w:p>
    <w:p w:rsidR="00023C4A" w:rsidRPr="004D02AB" w:rsidRDefault="00023C4A" w:rsidP="00023C4A">
      <w:pPr>
        <w:ind w:firstLine="567"/>
        <w:jc w:val="both"/>
        <w:rPr>
          <w:szCs w:val="28"/>
        </w:rPr>
      </w:pPr>
      <w:r w:rsidRPr="004D02AB">
        <w:rPr>
          <w:szCs w:val="28"/>
        </w:rPr>
        <w:t xml:space="preserve">Отказ физического лица от прохождения идентификации и (или) аутентификации с использованием его биометрических персональных данных не может служить основанием для отказа ему в оказании государственной, муниципальной или иной услуги, выполнении государственных, муниципальных функций, продаже товаров, выполнении работ или отказа в приеме на обслуживание. </w:t>
      </w:r>
    </w:p>
    <w:p w:rsidR="007A0710" w:rsidRPr="00061CDD" w:rsidRDefault="007A0710" w:rsidP="00061CDD"/>
    <w:sectPr w:rsidR="007A0710" w:rsidRPr="00061CDD" w:rsidSect="004D02A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2"/>
    <w:rsid w:val="00023C4A"/>
    <w:rsid w:val="0004270E"/>
    <w:rsid w:val="00061CDD"/>
    <w:rsid w:val="00085BDC"/>
    <w:rsid w:val="000C2CB3"/>
    <w:rsid w:val="001A121C"/>
    <w:rsid w:val="001C4F61"/>
    <w:rsid w:val="001E25A2"/>
    <w:rsid w:val="002005B0"/>
    <w:rsid w:val="00233074"/>
    <w:rsid w:val="0024088B"/>
    <w:rsid w:val="00244FCE"/>
    <w:rsid w:val="0026181D"/>
    <w:rsid w:val="002745A2"/>
    <w:rsid w:val="002D36DF"/>
    <w:rsid w:val="002F589E"/>
    <w:rsid w:val="003642BC"/>
    <w:rsid w:val="00372FD3"/>
    <w:rsid w:val="003830E6"/>
    <w:rsid w:val="003C132B"/>
    <w:rsid w:val="004329BC"/>
    <w:rsid w:val="004D02AB"/>
    <w:rsid w:val="005056EF"/>
    <w:rsid w:val="00625C83"/>
    <w:rsid w:val="006657C0"/>
    <w:rsid w:val="006D13FA"/>
    <w:rsid w:val="006D32D8"/>
    <w:rsid w:val="00773C21"/>
    <w:rsid w:val="007A0710"/>
    <w:rsid w:val="007C4B87"/>
    <w:rsid w:val="007F5A2C"/>
    <w:rsid w:val="008108EA"/>
    <w:rsid w:val="00867807"/>
    <w:rsid w:val="008732A6"/>
    <w:rsid w:val="008C18A5"/>
    <w:rsid w:val="008D1A8C"/>
    <w:rsid w:val="00975000"/>
    <w:rsid w:val="00983057"/>
    <w:rsid w:val="009A1883"/>
    <w:rsid w:val="009C25CC"/>
    <w:rsid w:val="009E158E"/>
    <w:rsid w:val="009F1FB2"/>
    <w:rsid w:val="00A000A8"/>
    <w:rsid w:val="00A03790"/>
    <w:rsid w:val="00A21BBF"/>
    <w:rsid w:val="00A2417A"/>
    <w:rsid w:val="00A456D0"/>
    <w:rsid w:val="00A7783A"/>
    <w:rsid w:val="00AB509C"/>
    <w:rsid w:val="00AE5532"/>
    <w:rsid w:val="00AF72E1"/>
    <w:rsid w:val="00B07A21"/>
    <w:rsid w:val="00B71101"/>
    <w:rsid w:val="00BA7B30"/>
    <w:rsid w:val="00BE3E3E"/>
    <w:rsid w:val="00C221DD"/>
    <w:rsid w:val="00C349BE"/>
    <w:rsid w:val="00C46D7A"/>
    <w:rsid w:val="00CA3265"/>
    <w:rsid w:val="00CB58B6"/>
    <w:rsid w:val="00CC42D6"/>
    <w:rsid w:val="00CF6020"/>
    <w:rsid w:val="00D55BAB"/>
    <w:rsid w:val="00DC3558"/>
    <w:rsid w:val="00E170D1"/>
    <w:rsid w:val="00E309C8"/>
    <w:rsid w:val="00EF741B"/>
    <w:rsid w:val="00F6138F"/>
    <w:rsid w:val="00F721BC"/>
    <w:rsid w:val="00F7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D7F6"/>
  <w15:docId w15:val="{4704241E-6B37-4300-9238-E548C31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5A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45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745A2"/>
    <w:pPr>
      <w:jc w:val="both"/>
    </w:pPr>
  </w:style>
  <w:style w:type="character" w:customStyle="1" w:styleId="a5">
    <w:name w:val="Основной текст Знак"/>
    <w:basedOn w:val="a0"/>
    <w:link w:val="a4"/>
    <w:rsid w:val="0027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4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BA1F-B708-4DAF-9412-C1DF0428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Хоменко Евгения Юрьевна</cp:lastModifiedBy>
  <cp:revision>2</cp:revision>
  <cp:lastPrinted>2023-04-07T02:18:00Z</cp:lastPrinted>
  <dcterms:created xsi:type="dcterms:W3CDTF">2023-04-07T02:24:00Z</dcterms:created>
  <dcterms:modified xsi:type="dcterms:W3CDTF">2023-04-07T02:24:00Z</dcterms:modified>
</cp:coreProperties>
</file>