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E513" w14:textId="789D09E5" w:rsidR="00C67321" w:rsidRPr="00C67321" w:rsidRDefault="00C67321" w:rsidP="00C67321">
      <w:pPr>
        <w:ind w:left="6237"/>
        <w:rPr>
          <w:bCs/>
          <w:color w:val="000000"/>
          <w:sz w:val="28"/>
          <w:szCs w:val="28"/>
        </w:rPr>
      </w:pPr>
      <w:r w:rsidRPr="00C67321">
        <w:rPr>
          <w:bCs/>
          <w:color w:val="000000"/>
          <w:sz w:val="28"/>
          <w:szCs w:val="28"/>
        </w:rPr>
        <w:t>Приложение</w:t>
      </w:r>
    </w:p>
    <w:p w14:paraId="268ECD4F" w14:textId="77777777" w:rsidR="00C67321" w:rsidRDefault="00C67321" w:rsidP="00C67321">
      <w:pPr>
        <w:ind w:left="6237"/>
        <w:rPr>
          <w:bCs/>
          <w:color w:val="000000"/>
          <w:sz w:val="28"/>
          <w:szCs w:val="28"/>
        </w:rPr>
      </w:pPr>
    </w:p>
    <w:p w14:paraId="4335FC05" w14:textId="162A8780" w:rsidR="00C67321" w:rsidRPr="00C67321" w:rsidRDefault="00C67321" w:rsidP="00C67321">
      <w:pPr>
        <w:ind w:left="6237"/>
        <w:rPr>
          <w:bCs/>
          <w:color w:val="000000"/>
          <w:sz w:val="28"/>
          <w:szCs w:val="28"/>
        </w:rPr>
      </w:pPr>
      <w:r w:rsidRPr="00C67321">
        <w:rPr>
          <w:bCs/>
          <w:color w:val="000000"/>
          <w:sz w:val="28"/>
          <w:szCs w:val="28"/>
        </w:rPr>
        <w:t>УТВЕРЖДЕНО</w:t>
      </w:r>
    </w:p>
    <w:p w14:paraId="091217DF" w14:textId="5EDD0847" w:rsidR="00C67321" w:rsidRPr="00C67321" w:rsidRDefault="00C67321" w:rsidP="00C67321">
      <w:pPr>
        <w:ind w:left="6237"/>
        <w:rPr>
          <w:bCs/>
          <w:color w:val="000000"/>
          <w:sz w:val="28"/>
          <w:szCs w:val="28"/>
        </w:rPr>
      </w:pPr>
      <w:r w:rsidRPr="00C67321">
        <w:rPr>
          <w:bCs/>
          <w:color w:val="000000"/>
          <w:sz w:val="28"/>
          <w:szCs w:val="28"/>
        </w:rPr>
        <w:t>Решением Белогорского городского Совета народных депутатов</w:t>
      </w:r>
    </w:p>
    <w:p w14:paraId="7AC7D255" w14:textId="698E4493" w:rsidR="00C67321" w:rsidRPr="00C67321" w:rsidRDefault="00C67321" w:rsidP="00C67321">
      <w:pPr>
        <w:ind w:left="6237"/>
        <w:rPr>
          <w:bCs/>
          <w:color w:val="000000"/>
          <w:sz w:val="28"/>
          <w:szCs w:val="28"/>
        </w:rPr>
      </w:pPr>
      <w:r>
        <w:rPr>
          <w:bCs/>
          <w:color w:val="000000"/>
          <w:sz w:val="28"/>
          <w:szCs w:val="28"/>
        </w:rPr>
        <w:t>о</w:t>
      </w:r>
      <w:r w:rsidRPr="00C67321">
        <w:rPr>
          <w:bCs/>
          <w:color w:val="000000"/>
          <w:sz w:val="28"/>
          <w:szCs w:val="28"/>
        </w:rPr>
        <w:t xml:space="preserve">т </w:t>
      </w:r>
      <w:r w:rsidR="00744A6F">
        <w:rPr>
          <w:bCs/>
          <w:color w:val="000000"/>
          <w:sz w:val="28"/>
          <w:szCs w:val="28"/>
        </w:rPr>
        <w:t>24.09.2021</w:t>
      </w:r>
      <w:r w:rsidRPr="00C67321">
        <w:rPr>
          <w:bCs/>
          <w:color w:val="000000"/>
          <w:sz w:val="28"/>
          <w:szCs w:val="28"/>
        </w:rPr>
        <w:t xml:space="preserve"> № </w:t>
      </w:r>
      <w:r w:rsidR="00744A6F">
        <w:rPr>
          <w:bCs/>
          <w:color w:val="000000"/>
          <w:sz w:val="28"/>
          <w:szCs w:val="28"/>
        </w:rPr>
        <w:t>67/58</w:t>
      </w:r>
      <w:r w:rsidR="00D37F19">
        <w:rPr>
          <w:bCs/>
          <w:color w:val="000000"/>
          <w:sz w:val="28"/>
          <w:szCs w:val="28"/>
        </w:rPr>
        <w:t xml:space="preserve"> (с изм. о</w:t>
      </w:r>
      <w:bookmarkStart w:id="0" w:name="_GoBack"/>
      <w:bookmarkEnd w:id="0"/>
      <w:r w:rsidR="00D37F19">
        <w:rPr>
          <w:bCs/>
          <w:color w:val="000000"/>
          <w:sz w:val="28"/>
          <w:szCs w:val="28"/>
        </w:rPr>
        <w:t>т 03.03.2022 № 10/08)</w:t>
      </w:r>
    </w:p>
    <w:p w14:paraId="3B919293" w14:textId="77777777" w:rsidR="00C67321" w:rsidRDefault="00C67321" w:rsidP="007C3C6B">
      <w:pPr>
        <w:jc w:val="center"/>
        <w:rPr>
          <w:b/>
          <w:bCs/>
          <w:color w:val="000000"/>
          <w:sz w:val="28"/>
          <w:szCs w:val="28"/>
        </w:rPr>
      </w:pPr>
    </w:p>
    <w:p w14:paraId="685AA1F1" w14:textId="77777777" w:rsidR="007C3C6B" w:rsidRDefault="00755710" w:rsidP="007C3C6B">
      <w:pPr>
        <w:jc w:val="center"/>
        <w:rPr>
          <w:b/>
          <w:bCs/>
          <w:color w:val="000000"/>
          <w:sz w:val="28"/>
          <w:szCs w:val="28"/>
        </w:rPr>
      </w:pPr>
      <w:r w:rsidRPr="00D16ADB">
        <w:rPr>
          <w:b/>
          <w:bCs/>
          <w:color w:val="000000"/>
          <w:sz w:val="28"/>
          <w:szCs w:val="28"/>
        </w:rPr>
        <w:t xml:space="preserve">Положение </w:t>
      </w:r>
    </w:p>
    <w:p w14:paraId="3474E64C" w14:textId="78037B21" w:rsidR="00755710" w:rsidRPr="007C3C6B" w:rsidRDefault="00755710" w:rsidP="007C3C6B">
      <w:pPr>
        <w:jc w:val="center"/>
        <w:rPr>
          <w:b/>
          <w:i/>
          <w:iCs/>
          <w:color w:val="000000"/>
        </w:rPr>
      </w:pPr>
      <w:r w:rsidRPr="00D16ADB">
        <w:rPr>
          <w:b/>
          <w:bCs/>
          <w:color w:val="000000"/>
          <w:sz w:val="28"/>
          <w:szCs w:val="28"/>
        </w:rPr>
        <w:t>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7C3C6B" w:rsidRPr="007C3C6B">
        <w:rPr>
          <w:b/>
          <w:color w:val="000000"/>
          <w:sz w:val="28"/>
          <w:szCs w:val="28"/>
        </w:rPr>
        <w:t>муниципального образования города Белогорск</w:t>
      </w:r>
    </w:p>
    <w:p w14:paraId="03B3C010" w14:textId="77777777" w:rsidR="00755710" w:rsidRPr="007E5B21" w:rsidRDefault="00755710" w:rsidP="0013582E">
      <w:pPr>
        <w:jc w:val="center"/>
        <w:rPr>
          <w:sz w:val="14"/>
        </w:rPr>
      </w:pPr>
    </w:p>
    <w:p w14:paraId="21DBE01C" w14:textId="3715A6BB" w:rsidR="00755710" w:rsidRDefault="00755710" w:rsidP="0013582E">
      <w:pPr>
        <w:pStyle w:val="ConsPlusNormal"/>
        <w:numPr>
          <w:ilvl w:val="0"/>
          <w:numId w:val="2"/>
        </w:numPr>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Общие положения</w:t>
      </w:r>
    </w:p>
    <w:p w14:paraId="126490DA" w14:textId="77777777" w:rsidR="0013582E" w:rsidRPr="007E5B21" w:rsidRDefault="0013582E" w:rsidP="0013582E">
      <w:pPr>
        <w:pStyle w:val="ConsPlusNormal"/>
        <w:ind w:left="720" w:firstLine="0"/>
        <w:rPr>
          <w:rFonts w:ascii="Times New Roman" w:hAnsi="Times New Roman" w:cs="Times New Roman"/>
          <w:b/>
          <w:bCs/>
          <w:color w:val="000000"/>
          <w:sz w:val="16"/>
          <w:szCs w:val="28"/>
        </w:rPr>
      </w:pPr>
    </w:p>
    <w:p w14:paraId="0B3151CA" w14:textId="3F8AD047" w:rsidR="00755710" w:rsidRPr="004049D8" w:rsidRDefault="00755710" w:rsidP="0013582E">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C63A1D" w:rsidRPr="00C63A1D">
        <w:rPr>
          <w:rFonts w:ascii="Times New Roman" w:hAnsi="Times New Roman" w:cs="Times New Roman"/>
          <w:color w:val="000000"/>
          <w:sz w:val="28"/>
          <w:szCs w:val="28"/>
        </w:rPr>
        <w:t>муниципального образования города Белогорск</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51865229" w:rsidR="00755710" w:rsidRPr="00603941"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A0A6A" w:rsidRPr="00C63A1D">
        <w:rPr>
          <w:rFonts w:ascii="Times New Roman" w:hAnsi="Times New Roman" w:cs="Times New Roman"/>
          <w:color w:val="000000"/>
          <w:sz w:val="28"/>
          <w:szCs w:val="28"/>
        </w:rPr>
        <w:t>муниципального образования города Белогорск</w:t>
      </w:r>
      <w:r w:rsidRPr="00603941">
        <w:rPr>
          <w:rFonts w:ascii="Times New Roman" w:hAnsi="Times New Roman" w:cs="Times New Roman"/>
          <w:color w:val="000000"/>
          <w:sz w:val="28"/>
          <w:szCs w:val="28"/>
        </w:rPr>
        <w:t>.</w:t>
      </w:r>
    </w:p>
    <w:p w14:paraId="52AA08C4" w14:textId="0C1E6DCB" w:rsidR="00755710" w:rsidRPr="004049D8" w:rsidRDefault="00755710" w:rsidP="007C3C6B">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w:t>
      </w:r>
      <w:r w:rsidR="008D37D0">
        <w:rPr>
          <w:color w:val="000000"/>
          <w:sz w:val="28"/>
          <w:szCs w:val="28"/>
        </w:rPr>
        <w:t xml:space="preserve"> Муниципальным казенным учреждением «Комитет имущественных отношений Администрации города Белогорск»</w:t>
      </w:r>
      <w:r w:rsidR="00A137B0">
        <w:rPr>
          <w:color w:val="000000"/>
          <w:sz w:val="28"/>
          <w:szCs w:val="28"/>
        </w:rPr>
        <w:t xml:space="preserve"> (далее</w:t>
      </w:r>
      <w:r w:rsidR="009114C8">
        <w:rPr>
          <w:color w:val="000000"/>
          <w:sz w:val="28"/>
          <w:szCs w:val="28"/>
        </w:rPr>
        <w:t xml:space="preserve"> -</w:t>
      </w:r>
      <w:r w:rsidR="00A137B0">
        <w:rPr>
          <w:color w:val="000000"/>
          <w:sz w:val="28"/>
          <w:szCs w:val="28"/>
        </w:rPr>
        <w:t xml:space="preserve"> </w:t>
      </w:r>
      <w:r w:rsidR="009114C8">
        <w:rPr>
          <w:color w:val="000000"/>
          <w:sz w:val="28"/>
          <w:szCs w:val="28"/>
        </w:rPr>
        <w:t>орган муниципального земельного контроля</w:t>
      </w:r>
      <w:r w:rsidR="00A137B0">
        <w:rPr>
          <w:color w:val="000000"/>
          <w:sz w:val="28"/>
          <w:szCs w:val="28"/>
        </w:rPr>
        <w:t>)</w:t>
      </w:r>
      <w:r w:rsidR="007C3C6B">
        <w:rPr>
          <w:color w:val="000000"/>
          <w:sz w:val="28"/>
          <w:szCs w:val="28"/>
        </w:rPr>
        <w:t>.</w:t>
      </w:r>
      <w:r w:rsidRPr="004049D8">
        <w:rPr>
          <w:color w:val="000000"/>
          <w:sz w:val="28"/>
          <w:szCs w:val="28"/>
        </w:rPr>
        <w:t xml:space="preserve"> </w:t>
      </w:r>
      <w:r w:rsidR="004914CB">
        <w:rPr>
          <w:color w:val="000000"/>
          <w:sz w:val="28"/>
          <w:szCs w:val="28"/>
        </w:rPr>
        <w:t xml:space="preserve">Руководителем органа муниципального земельного контроля является председатель </w:t>
      </w:r>
      <w:r w:rsidR="000E41ED" w:rsidRPr="000E41ED">
        <w:rPr>
          <w:color w:val="000000"/>
          <w:sz w:val="28"/>
          <w:szCs w:val="28"/>
        </w:rPr>
        <w:t>Муниципальн</w:t>
      </w:r>
      <w:r w:rsidR="000E41ED">
        <w:rPr>
          <w:color w:val="000000"/>
          <w:sz w:val="28"/>
          <w:szCs w:val="28"/>
        </w:rPr>
        <w:t>ого</w:t>
      </w:r>
      <w:r w:rsidR="000E41ED" w:rsidRPr="000E41ED">
        <w:rPr>
          <w:color w:val="000000"/>
          <w:sz w:val="28"/>
          <w:szCs w:val="28"/>
        </w:rPr>
        <w:t xml:space="preserve"> казенн</w:t>
      </w:r>
      <w:r w:rsidR="000E41ED">
        <w:rPr>
          <w:color w:val="000000"/>
          <w:sz w:val="28"/>
          <w:szCs w:val="28"/>
        </w:rPr>
        <w:t>ого</w:t>
      </w:r>
      <w:r w:rsidR="000E41ED" w:rsidRPr="000E41ED">
        <w:rPr>
          <w:color w:val="000000"/>
          <w:sz w:val="28"/>
          <w:szCs w:val="28"/>
        </w:rPr>
        <w:t xml:space="preserve"> учреждени</w:t>
      </w:r>
      <w:r w:rsidR="000E41ED">
        <w:rPr>
          <w:color w:val="000000"/>
          <w:sz w:val="28"/>
          <w:szCs w:val="28"/>
        </w:rPr>
        <w:t>я</w:t>
      </w:r>
      <w:r w:rsidR="000E41ED" w:rsidRPr="000E41ED">
        <w:rPr>
          <w:color w:val="000000"/>
          <w:sz w:val="28"/>
          <w:szCs w:val="28"/>
        </w:rPr>
        <w:t xml:space="preserve"> «Комитет имущественных отношений Администрации города Белогорск» </w:t>
      </w:r>
      <w:r w:rsidR="000E41ED">
        <w:rPr>
          <w:color w:val="000000"/>
          <w:sz w:val="28"/>
          <w:szCs w:val="28"/>
        </w:rPr>
        <w:t xml:space="preserve">(далее - </w:t>
      </w:r>
      <w:r w:rsidR="004914CB">
        <w:rPr>
          <w:color w:val="000000"/>
          <w:sz w:val="28"/>
          <w:szCs w:val="28"/>
        </w:rPr>
        <w:t xml:space="preserve">МКУ «КИО </w:t>
      </w:r>
      <w:r w:rsidR="000E41ED">
        <w:rPr>
          <w:color w:val="000000"/>
          <w:sz w:val="28"/>
          <w:szCs w:val="28"/>
        </w:rPr>
        <w:t xml:space="preserve">                               </w:t>
      </w:r>
      <w:r w:rsidR="004914CB">
        <w:rPr>
          <w:color w:val="000000"/>
          <w:sz w:val="28"/>
          <w:szCs w:val="28"/>
        </w:rPr>
        <w:t>г. Белогорск</w:t>
      </w:r>
      <w:r w:rsidR="00C418CA">
        <w:rPr>
          <w:color w:val="000000"/>
          <w:sz w:val="28"/>
          <w:szCs w:val="28"/>
        </w:rPr>
        <w:t>».</w:t>
      </w:r>
    </w:p>
    <w:p w14:paraId="601F1EF1" w14:textId="4552F682" w:rsidR="00755710" w:rsidRPr="004049D8" w:rsidRDefault="00755710" w:rsidP="007C3C6B">
      <w:pPr>
        <w:ind w:firstLine="709"/>
        <w:contextualSpacing/>
        <w:jc w:val="both"/>
        <w:rPr>
          <w:sz w:val="28"/>
          <w:szCs w:val="28"/>
        </w:rPr>
      </w:pPr>
      <w:r w:rsidRPr="004049D8">
        <w:rPr>
          <w:color w:val="000000"/>
          <w:sz w:val="28"/>
          <w:szCs w:val="28"/>
        </w:rPr>
        <w:t xml:space="preserve">1.4. Должностными лицами </w:t>
      </w:r>
      <w:r w:rsidR="009114C8" w:rsidRPr="009114C8">
        <w:rPr>
          <w:color w:val="000000"/>
          <w:sz w:val="28"/>
          <w:szCs w:val="28"/>
        </w:rPr>
        <w:t>орган</w:t>
      </w:r>
      <w:r w:rsidR="009114C8">
        <w:rPr>
          <w:color w:val="000000"/>
          <w:sz w:val="28"/>
          <w:szCs w:val="28"/>
        </w:rPr>
        <w:t>а</w:t>
      </w:r>
      <w:r w:rsidR="009114C8" w:rsidRPr="009114C8">
        <w:rPr>
          <w:color w:val="000000"/>
          <w:sz w:val="28"/>
          <w:szCs w:val="28"/>
        </w:rPr>
        <w:t xml:space="preserve"> муниципального земельного контроля</w:t>
      </w:r>
      <w:r w:rsidRPr="004049D8">
        <w:rPr>
          <w:color w:val="000000"/>
          <w:sz w:val="28"/>
          <w:szCs w:val="28"/>
        </w:rPr>
        <w:t xml:space="preserve">, уполномоченными осуществлять муниципальный земельный контроль, являются </w:t>
      </w:r>
      <w:r w:rsidR="008D37D0">
        <w:rPr>
          <w:color w:val="000000"/>
          <w:sz w:val="28"/>
          <w:szCs w:val="28"/>
        </w:rPr>
        <w:t>инспекторы муниципального земельного контроля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w:t>
      </w:r>
      <w:r w:rsidR="009114C8" w:rsidRPr="009114C8">
        <w:rPr>
          <w:color w:val="000000"/>
          <w:sz w:val="28"/>
          <w:szCs w:val="28"/>
        </w:rPr>
        <w:t>орган</w:t>
      </w:r>
      <w:r w:rsidR="009114C8">
        <w:rPr>
          <w:color w:val="000000"/>
          <w:sz w:val="28"/>
          <w:szCs w:val="28"/>
        </w:rPr>
        <w:t>а</w:t>
      </w:r>
      <w:r w:rsidR="009114C8" w:rsidRPr="009114C8">
        <w:rPr>
          <w:color w:val="000000"/>
          <w:sz w:val="28"/>
          <w:szCs w:val="28"/>
        </w:rPr>
        <w:t xml:space="preserve"> муниципального земельного контроля</w:t>
      </w:r>
      <w:r w:rsidRPr="004049D8">
        <w:rPr>
          <w:color w:val="000000"/>
          <w:sz w:val="28"/>
          <w:szCs w:val="28"/>
        </w:rPr>
        <w:t xml:space="preserve">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C3C6B">
      <w:pPr>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w:t>
      </w:r>
      <w:r w:rsidRPr="004049D8">
        <w:rPr>
          <w:color w:val="000000"/>
          <w:sz w:val="28"/>
          <w:szCs w:val="28"/>
        </w:rPr>
        <w:lastRenderedPageBreak/>
        <w:t>(надзоре) и муниципальном контроле в Российской Федерации» и иными федеральными законами.</w:t>
      </w:r>
    </w:p>
    <w:p w14:paraId="182C089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D6883">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D6883">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0D6883">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0A2DD3DB" w:rsidR="00755710" w:rsidRPr="004049D8" w:rsidRDefault="00755710" w:rsidP="007C3C6B">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w:t>
      </w:r>
      <w:r w:rsidR="009114C8">
        <w:rPr>
          <w:rFonts w:ascii="Times New Roman" w:hAnsi="Times New Roman" w:cs="Times New Roman"/>
          <w:color w:val="000000"/>
          <w:sz w:val="28"/>
          <w:szCs w:val="28"/>
        </w:rPr>
        <w:t>О</w:t>
      </w:r>
      <w:r w:rsidR="009114C8" w:rsidRPr="009114C8">
        <w:rPr>
          <w:rFonts w:ascii="Times New Roman" w:hAnsi="Times New Roman" w:cs="Times New Roman"/>
          <w:color w:val="000000"/>
          <w:sz w:val="28"/>
          <w:szCs w:val="28"/>
        </w:rPr>
        <w:t>рган муниципального земельного контроля</w:t>
      </w:r>
      <w:r w:rsidRPr="00A137B0">
        <w:rPr>
          <w:rFonts w:ascii="Times New Roman" w:hAnsi="Times New Roman" w:cs="Times New Roman"/>
          <w:b/>
          <w:color w:val="000000"/>
          <w:sz w:val="28"/>
          <w:szCs w:val="28"/>
        </w:rPr>
        <w:t xml:space="preserve"> </w:t>
      </w:r>
      <w:r w:rsidRPr="004049D8">
        <w:rPr>
          <w:rFonts w:ascii="Times New Roman" w:hAnsi="Times New Roman" w:cs="Times New Roman"/>
          <w:color w:val="000000"/>
          <w:sz w:val="28"/>
          <w:szCs w:val="28"/>
        </w:rPr>
        <w:t>осуществляет муниципальный земельный контроль за соблюдением:</w:t>
      </w:r>
    </w:p>
    <w:p w14:paraId="15522759"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A3F791A" w14:textId="469308B3"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0D6883">
        <w:rPr>
          <w:rFonts w:ascii="Times New Roman" w:hAnsi="Times New Roman" w:cs="Times New Roman"/>
          <w:color w:val="000000"/>
          <w:sz w:val="28"/>
          <w:szCs w:val="28"/>
        </w:rPr>
        <w:t>органом муниципального земельного контроля</w:t>
      </w:r>
      <w:r w:rsidRPr="004049D8">
        <w:rPr>
          <w:rFonts w:ascii="Times New Roman" w:hAnsi="Times New Roman" w:cs="Times New Roman"/>
          <w:color w:val="000000"/>
          <w:sz w:val="28"/>
          <w:szCs w:val="28"/>
        </w:rPr>
        <w:t xml:space="preserve"> в отношении всех категорий земель.</w:t>
      </w:r>
    </w:p>
    <w:p w14:paraId="5015D015" w14:textId="4C2806EC" w:rsidR="00755710" w:rsidRDefault="00755710" w:rsidP="007C3C6B">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w:t>
      </w:r>
      <w:r w:rsidR="009114C8">
        <w:rPr>
          <w:rFonts w:ascii="Times New Roman" w:hAnsi="Times New Roman" w:cs="Times New Roman"/>
          <w:color w:val="000000"/>
          <w:sz w:val="28"/>
          <w:szCs w:val="28"/>
        </w:rPr>
        <w:t>О</w:t>
      </w:r>
      <w:r w:rsidR="009114C8" w:rsidRPr="009114C8">
        <w:rPr>
          <w:rFonts w:ascii="Times New Roman" w:hAnsi="Times New Roman" w:cs="Times New Roman"/>
          <w:color w:val="000000"/>
          <w:sz w:val="28"/>
          <w:szCs w:val="28"/>
        </w:rPr>
        <w:t>рган муниципального земельного контроля</w:t>
      </w:r>
      <w:r w:rsidRPr="00603941">
        <w:rPr>
          <w:rFonts w:ascii="Times New Roman" w:hAnsi="Times New Roman" w:cs="Times New Roman"/>
          <w:color w:val="000000"/>
          <w:sz w:val="28"/>
          <w:szCs w:val="28"/>
        </w:rPr>
        <w:t xml:space="preserve"> в рамках осуществления муниципального земельного контроля обеспечивает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3E82EA94" w14:textId="77777777" w:rsidR="0013582E" w:rsidRPr="0013582E" w:rsidRDefault="0013582E" w:rsidP="007C3C6B">
      <w:pPr>
        <w:pStyle w:val="ConsPlusNormal"/>
        <w:ind w:firstLine="0"/>
        <w:jc w:val="center"/>
        <w:rPr>
          <w:rFonts w:ascii="Times New Roman" w:hAnsi="Times New Roman" w:cs="Times New Roman"/>
          <w:b/>
          <w:bCs/>
          <w:color w:val="000000"/>
          <w:sz w:val="18"/>
          <w:szCs w:val="28"/>
        </w:rPr>
      </w:pPr>
    </w:p>
    <w:p w14:paraId="27360441" w14:textId="1AE76062" w:rsidR="00755710" w:rsidRPr="004049D8" w:rsidRDefault="00755710" w:rsidP="007C3C6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3F6E1824" w14:textId="77777777" w:rsidR="0013582E" w:rsidRPr="0013582E" w:rsidRDefault="0013582E" w:rsidP="007C3C6B">
      <w:pPr>
        <w:pStyle w:val="ConsPlusNormal"/>
        <w:ind w:firstLine="709"/>
        <w:jc w:val="both"/>
        <w:rPr>
          <w:rFonts w:ascii="Times New Roman" w:hAnsi="Times New Roman" w:cs="Times New Roman"/>
          <w:color w:val="000000"/>
          <w:sz w:val="18"/>
          <w:szCs w:val="28"/>
        </w:rPr>
      </w:pPr>
    </w:p>
    <w:p w14:paraId="70AD4EBF" w14:textId="10B4039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w:t>
      </w:r>
      <w:r w:rsidR="009114C8">
        <w:rPr>
          <w:rFonts w:ascii="Times New Roman" w:hAnsi="Times New Roman" w:cs="Times New Roman"/>
          <w:color w:val="000000"/>
          <w:sz w:val="28"/>
          <w:szCs w:val="28"/>
        </w:rPr>
        <w:t>О</w:t>
      </w:r>
      <w:r w:rsidR="009114C8" w:rsidRPr="009114C8">
        <w:rPr>
          <w:rFonts w:ascii="Times New Roman" w:hAnsi="Times New Roman" w:cs="Times New Roman"/>
          <w:color w:val="000000"/>
          <w:sz w:val="28"/>
          <w:szCs w:val="28"/>
        </w:rPr>
        <w:t>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307236">
          <w:rPr>
            <w:rStyle w:val="a5"/>
            <w:rFonts w:ascii="Times New Roman" w:hAnsi="Times New Roman" w:cs="Times New Roman"/>
            <w:color w:val="000000"/>
            <w:sz w:val="28"/>
            <w:szCs w:val="28"/>
            <w:u w:val="none"/>
          </w:rPr>
          <w:t>законо</w:t>
        </w:r>
      </w:hyperlink>
      <w:r w:rsidRPr="00307236">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2DF9CF71"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3602DE">
        <w:rPr>
          <w:rFonts w:ascii="Times New Roman" w:hAnsi="Times New Roman" w:cs="Times New Roman"/>
          <w:color w:val="000000"/>
          <w:sz w:val="28"/>
          <w:szCs w:val="28"/>
        </w:rPr>
        <w:t>о</w:t>
      </w:r>
      <w:r w:rsidR="003602DE" w:rsidRPr="009114C8">
        <w:rPr>
          <w:rFonts w:ascii="Times New Roman" w:hAnsi="Times New Roman" w:cs="Times New Roman"/>
          <w:color w:val="000000"/>
          <w:sz w:val="28"/>
          <w:szCs w:val="28"/>
        </w:rPr>
        <w:t>рган</w:t>
      </w:r>
      <w:r w:rsidR="003602DE">
        <w:rPr>
          <w:rFonts w:ascii="Times New Roman" w:hAnsi="Times New Roman" w:cs="Times New Roman"/>
          <w:color w:val="000000"/>
          <w:sz w:val="28"/>
          <w:szCs w:val="28"/>
        </w:rPr>
        <w:t>ом</w:t>
      </w:r>
      <w:r w:rsidR="003602DE"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10" w:anchor="_blank" w:history="1">
        <w:r w:rsidRPr="00307236">
          <w:rPr>
            <w:rStyle w:val="a5"/>
            <w:rFonts w:ascii="Times New Roman" w:hAnsi="Times New Roman" w:cs="Times New Roman"/>
            <w:color w:val="000000"/>
            <w:sz w:val="28"/>
            <w:szCs w:val="28"/>
            <w:u w:val="none"/>
          </w:rPr>
          <w:t>критериями</w:t>
        </w:r>
      </w:hyperlink>
      <w:r w:rsidRPr="0030723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w:t>
      </w:r>
      <w:r w:rsidRPr="004049D8">
        <w:rPr>
          <w:rFonts w:ascii="Times New Roman" w:hAnsi="Times New Roman" w:cs="Times New Roman"/>
          <w:color w:val="000000"/>
          <w:sz w:val="28"/>
          <w:szCs w:val="28"/>
        </w:rPr>
        <w:lastRenderedPageBreak/>
        <w:t xml:space="preserve">лицами и (или) индивидуальными предпринимателями земель и земельных участков к определенной категории риска при осуществлении </w:t>
      </w:r>
      <w:r w:rsidR="003602DE">
        <w:rPr>
          <w:rFonts w:ascii="Times New Roman" w:hAnsi="Times New Roman" w:cs="Times New Roman"/>
          <w:color w:val="000000"/>
          <w:sz w:val="28"/>
          <w:szCs w:val="28"/>
        </w:rPr>
        <w:t>о</w:t>
      </w:r>
      <w:r w:rsidR="003602DE" w:rsidRPr="009114C8">
        <w:rPr>
          <w:rFonts w:ascii="Times New Roman" w:hAnsi="Times New Roman" w:cs="Times New Roman"/>
          <w:color w:val="000000"/>
          <w:sz w:val="28"/>
          <w:szCs w:val="28"/>
        </w:rPr>
        <w:t>рган</w:t>
      </w:r>
      <w:r w:rsidR="003602DE">
        <w:rPr>
          <w:rFonts w:ascii="Times New Roman" w:hAnsi="Times New Roman" w:cs="Times New Roman"/>
          <w:color w:val="000000"/>
          <w:sz w:val="28"/>
          <w:szCs w:val="28"/>
        </w:rPr>
        <w:t>ом</w:t>
      </w:r>
      <w:r w:rsidR="003602DE"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согласно приложению № 1 к настоящему Положению.</w:t>
      </w:r>
    </w:p>
    <w:p w14:paraId="75747C91" w14:textId="52BECC17" w:rsidR="00755710" w:rsidRPr="00EC52DA" w:rsidRDefault="00755710" w:rsidP="007C3C6B">
      <w:pPr>
        <w:pStyle w:val="ConsPlusNormal"/>
        <w:ind w:firstLine="709"/>
        <w:jc w:val="both"/>
        <w:rPr>
          <w:rFonts w:ascii="Times New Roman" w:hAnsi="Times New Roman" w:cs="Times New Roman"/>
        </w:rPr>
      </w:pPr>
      <w:r w:rsidRPr="00EC52DA">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C1CA8" w:rsidRPr="00EC52DA">
        <w:rPr>
          <w:rFonts w:ascii="Times New Roman" w:hAnsi="Times New Roman" w:cs="Times New Roman"/>
          <w:color w:val="000000"/>
          <w:sz w:val="28"/>
          <w:szCs w:val="28"/>
        </w:rPr>
        <w:t>орган</w:t>
      </w:r>
      <w:r w:rsidR="00A43077">
        <w:rPr>
          <w:rFonts w:ascii="Times New Roman" w:hAnsi="Times New Roman" w:cs="Times New Roman"/>
          <w:color w:val="000000"/>
          <w:sz w:val="28"/>
          <w:szCs w:val="28"/>
        </w:rPr>
        <w:t>а</w:t>
      </w:r>
      <w:r w:rsidR="002C1CA8" w:rsidRPr="00EC52DA">
        <w:rPr>
          <w:rFonts w:ascii="Times New Roman" w:hAnsi="Times New Roman" w:cs="Times New Roman"/>
          <w:color w:val="000000"/>
          <w:sz w:val="28"/>
          <w:szCs w:val="28"/>
        </w:rPr>
        <w:t xml:space="preserve"> муниципального земельного контроля</w:t>
      </w:r>
      <w:r w:rsidRPr="00EC52DA">
        <w:rPr>
          <w:rFonts w:ascii="Times New Roman" w:hAnsi="Times New Roman" w:cs="Times New Roman"/>
          <w:color w:val="000000"/>
          <w:sz w:val="28"/>
          <w:szCs w:val="28"/>
        </w:rPr>
        <w:t>.</w:t>
      </w:r>
    </w:p>
    <w:p w14:paraId="10DBB57F" w14:textId="1B454EA8"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2C1CA8">
        <w:rPr>
          <w:rFonts w:ascii="Times New Roman" w:hAnsi="Times New Roman" w:cs="Times New Roman"/>
          <w:color w:val="000000"/>
          <w:sz w:val="28"/>
          <w:szCs w:val="28"/>
        </w:rPr>
        <w:t>о</w:t>
      </w:r>
      <w:r w:rsidR="002C1CA8" w:rsidRPr="009114C8">
        <w:rPr>
          <w:rFonts w:ascii="Times New Roman" w:hAnsi="Times New Roman" w:cs="Times New Roman"/>
          <w:color w:val="000000"/>
          <w:sz w:val="28"/>
          <w:szCs w:val="28"/>
        </w:rPr>
        <w:t>рган</w:t>
      </w:r>
      <w:r w:rsidR="002C1CA8">
        <w:rPr>
          <w:rFonts w:ascii="Times New Roman" w:hAnsi="Times New Roman" w:cs="Times New Roman"/>
          <w:color w:val="000000"/>
          <w:sz w:val="28"/>
          <w:szCs w:val="28"/>
        </w:rPr>
        <w:t>ом</w:t>
      </w:r>
      <w:r w:rsidR="002C1CA8"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земель и земельных участков к категориям риска используются в том числе:</w:t>
      </w:r>
    </w:p>
    <w:p w14:paraId="57CE957D"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36DE819D"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sidR="00B41377">
        <w:rPr>
          <w:rFonts w:ascii="Times New Roman" w:hAnsi="Times New Roman" w:cs="Times New Roman"/>
          <w:color w:val="000000"/>
          <w:sz w:val="28"/>
          <w:szCs w:val="28"/>
        </w:rPr>
        <w:t>о</w:t>
      </w:r>
      <w:r w:rsidR="00B41377" w:rsidRPr="009114C8">
        <w:rPr>
          <w:rFonts w:ascii="Times New Roman" w:hAnsi="Times New Roman" w:cs="Times New Roman"/>
          <w:color w:val="000000"/>
          <w:sz w:val="28"/>
          <w:szCs w:val="28"/>
        </w:rPr>
        <w:t>рган</w:t>
      </w:r>
      <w:r w:rsidR="00B41377">
        <w:rPr>
          <w:rFonts w:ascii="Times New Roman" w:hAnsi="Times New Roman" w:cs="Times New Roman"/>
          <w:color w:val="000000"/>
          <w:sz w:val="28"/>
          <w:szCs w:val="28"/>
        </w:rPr>
        <w:t>е</w:t>
      </w:r>
      <w:r w:rsidR="00B41377"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w:t>
      </w:r>
    </w:p>
    <w:p w14:paraId="36EF55FC" w14:textId="72963A16"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2.4. Проведение </w:t>
      </w:r>
      <w:r w:rsidR="00B41377">
        <w:rPr>
          <w:rFonts w:ascii="Times New Roman" w:hAnsi="Times New Roman" w:cs="Times New Roman"/>
          <w:color w:val="000000"/>
          <w:sz w:val="28"/>
          <w:szCs w:val="28"/>
        </w:rPr>
        <w:t>о</w:t>
      </w:r>
      <w:r w:rsidR="00B41377" w:rsidRPr="009114C8">
        <w:rPr>
          <w:rFonts w:ascii="Times New Roman" w:hAnsi="Times New Roman" w:cs="Times New Roman"/>
          <w:color w:val="000000"/>
          <w:sz w:val="28"/>
          <w:szCs w:val="28"/>
        </w:rPr>
        <w:t>рган</w:t>
      </w:r>
      <w:r w:rsidR="00B41377">
        <w:rPr>
          <w:rFonts w:ascii="Times New Roman" w:hAnsi="Times New Roman" w:cs="Times New Roman"/>
          <w:color w:val="000000"/>
          <w:sz w:val="28"/>
          <w:szCs w:val="28"/>
        </w:rPr>
        <w:t>ом</w:t>
      </w:r>
      <w:r w:rsidR="00B41377"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w:t>
      </w:r>
      <w:r w:rsidRPr="004049D8">
        <w:rPr>
          <w:rFonts w:ascii="Times New Roman" w:hAnsi="Times New Roman" w:cs="Times New Roman"/>
          <w:color w:val="000000"/>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51C7A507" w14:textId="4953C314" w:rsidR="00755710" w:rsidRPr="00EC52DA" w:rsidRDefault="00755710" w:rsidP="007C3C6B">
      <w:pPr>
        <w:pStyle w:val="ConsPlusNormal"/>
        <w:ind w:firstLine="709"/>
        <w:jc w:val="both"/>
        <w:rPr>
          <w:rFonts w:ascii="Times New Roman" w:hAnsi="Times New Roman" w:cs="Times New Roman"/>
          <w:color w:val="000000"/>
          <w:sz w:val="28"/>
          <w:szCs w:val="28"/>
        </w:rPr>
      </w:pPr>
      <w:r w:rsidRPr="00EC52DA">
        <w:rPr>
          <w:rFonts w:ascii="Times New Roman" w:hAnsi="Times New Roman" w:cs="Times New Roman"/>
          <w:color w:val="000000"/>
          <w:sz w:val="28"/>
          <w:szCs w:val="28"/>
        </w:rPr>
        <w:t xml:space="preserve">2.7. </w:t>
      </w:r>
      <w:r w:rsidR="00B41377" w:rsidRPr="00EC52DA">
        <w:rPr>
          <w:rFonts w:ascii="Times New Roman" w:hAnsi="Times New Roman" w:cs="Times New Roman"/>
          <w:color w:val="000000"/>
          <w:sz w:val="28"/>
          <w:szCs w:val="28"/>
        </w:rPr>
        <w:t>Орган муниципального земельного контроля</w:t>
      </w:r>
      <w:r w:rsidRPr="00EC52DA">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B41377" w:rsidRPr="00EC52DA">
        <w:rPr>
          <w:rFonts w:ascii="Times New Roman" w:hAnsi="Times New Roman" w:cs="Times New Roman"/>
          <w:color w:val="000000"/>
          <w:sz w:val="28"/>
          <w:szCs w:val="28"/>
        </w:rPr>
        <w:t>орган</w:t>
      </w:r>
      <w:r w:rsidR="00E66CC6">
        <w:rPr>
          <w:rFonts w:ascii="Times New Roman" w:hAnsi="Times New Roman" w:cs="Times New Roman"/>
          <w:color w:val="000000"/>
          <w:sz w:val="28"/>
          <w:szCs w:val="28"/>
        </w:rPr>
        <w:t>а</w:t>
      </w:r>
      <w:r w:rsidR="00B41377" w:rsidRPr="00EC52DA">
        <w:rPr>
          <w:rFonts w:ascii="Times New Roman" w:hAnsi="Times New Roman" w:cs="Times New Roman"/>
          <w:color w:val="000000"/>
          <w:sz w:val="28"/>
          <w:szCs w:val="28"/>
        </w:rPr>
        <w:t xml:space="preserve"> муниципального земельного контроля</w:t>
      </w:r>
      <w:r w:rsidRPr="00EC52DA">
        <w:rPr>
          <w:rFonts w:ascii="Times New Roman" w:hAnsi="Times New Roman" w:cs="Times New Roman"/>
          <w:color w:val="000000"/>
          <w:sz w:val="28"/>
          <w:szCs w:val="28"/>
        </w:rPr>
        <w:t>, указанным в пункте 2.3 настоящего Положения.</w:t>
      </w:r>
    </w:p>
    <w:p w14:paraId="7312D19C" w14:textId="7034A47B" w:rsidR="00755710" w:rsidRPr="004049D8" w:rsidRDefault="00755710" w:rsidP="007C3C6B">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B06F6F" w:rsidRPr="00B06F6F">
        <w:rPr>
          <w:color w:val="000000"/>
          <w:sz w:val="28"/>
          <w:szCs w:val="28"/>
        </w:rPr>
        <w:t>муниципального образования города Белогорск</w:t>
      </w:r>
      <w:r w:rsidR="00EF04AA">
        <w:rPr>
          <w:color w:val="000000"/>
          <w:sz w:val="28"/>
          <w:szCs w:val="28"/>
        </w:rPr>
        <w:t>.</w:t>
      </w:r>
    </w:p>
    <w:p w14:paraId="3400463C"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7DA0F7E3" w14:textId="77777777" w:rsidR="0013582E" w:rsidRPr="0013582E" w:rsidRDefault="0013582E" w:rsidP="007C3C6B">
      <w:pPr>
        <w:pStyle w:val="ConsPlusNormal"/>
        <w:ind w:firstLine="0"/>
        <w:jc w:val="center"/>
        <w:rPr>
          <w:rFonts w:ascii="Times New Roman" w:hAnsi="Times New Roman" w:cs="Times New Roman"/>
          <w:b/>
          <w:bCs/>
          <w:color w:val="000000"/>
          <w:sz w:val="18"/>
          <w:szCs w:val="28"/>
        </w:rPr>
      </w:pPr>
    </w:p>
    <w:p w14:paraId="36F99C2A" w14:textId="77777777" w:rsidR="00755710" w:rsidRPr="004049D8" w:rsidRDefault="00755710" w:rsidP="007C3C6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352C55D" w14:textId="77777777" w:rsidR="0013582E" w:rsidRPr="0013582E" w:rsidRDefault="0013582E" w:rsidP="007C3C6B">
      <w:pPr>
        <w:pStyle w:val="ConsPlusNormal"/>
        <w:ind w:firstLine="709"/>
        <w:jc w:val="both"/>
        <w:rPr>
          <w:rFonts w:ascii="Times New Roman" w:hAnsi="Times New Roman" w:cs="Times New Roman"/>
          <w:color w:val="000000"/>
          <w:sz w:val="18"/>
          <w:szCs w:val="28"/>
        </w:rPr>
      </w:pPr>
    </w:p>
    <w:p w14:paraId="1C20DAFC" w14:textId="335D7FFC"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w:t>
      </w:r>
      <w:r w:rsidR="000D1CC9">
        <w:rPr>
          <w:rFonts w:ascii="Times New Roman" w:hAnsi="Times New Roman" w:cs="Times New Roman"/>
          <w:color w:val="000000"/>
          <w:sz w:val="28"/>
          <w:szCs w:val="28"/>
        </w:rPr>
        <w:t>О</w:t>
      </w:r>
      <w:r w:rsidR="000D1CC9" w:rsidRPr="009114C8">
        <w:rPr>
          <w:rFonts w:ascii="Times New Roman" w:hAnsi="Times New Roman" w:cs="Times New Roman"/>
          <w:color w:val="000000"/>
          <w:sz w:val="28"/>
          <w:szCs w:val="28"/>
        </w:rPr>
        <w:t>рган муниципального земельного контроля</w:t>
      </w:r>
      <w:r w:rsidRPr="004727D8">
        <w:rPr>
          <w:rFonts w:ascii="Times New Roman" w:hAnsi="Times New Roman" w:cs="Times New Roman"/>
          <w:b/>
          <w:color w:val="000000"/>
          <w:sz w:val="28"/>
          <w:szCs w:val="28"/>
        </w:rPr>
        <w:t xml:space="preserve"> </w:t>
      </w:r>
      <w:r w:rsidRPr="004049D8">
        <w:rPr>
          <w:rFonts w:ascii="Times New Roman" w:hAnsi="Times New Roman" w:cs="Times New Roman"/>
          <w:color w:val="000000"/>
          <w:sz w:val="28"/>
          <w:szCs w:val="28"/>
        </w:rPr>
        <w:t>осуществляет муниципальный земельный контроль</w:t>
      </w:r>
      <w:r w:rsidR="002E11CB">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6C1AD6F0"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0D1CC9">
        <w:rPr>
          <w:rFonts w:ascii="Times New Roman" w:hAnsi="Times New Roman" w:cs="Times New Roman"/>
          <w:color w:val="000000"/>
          <w:sz w:val="28"/>
          <w:szCs w:val="28"/>
        </w:rPr>
        <w:t>о</w:t>
      </w:r>
      <w:r w:rsidR="000D1CC9" w:rsidRPr="009114C8">
        <w:rPr>
          <w:rFonts w:ascii="Times New Roman" w:hAnsi="Times New Roman" w:cs="Times New Roman"/>
          <w:color w:val="000000"/>
          <w:sz w:val="28"/>
          <w:szCs w:val="28"/>
        </w:rPr>
        <w:t>рган</w:t>
      </w:r>
      <w:r w:rsidR="000D1CC9">
        <w:rPr>
          <w:rFonts w:ascii="Times New Roman" w:hAnsi="Times New Roman" w:cs="Times New Roman"/>
          <w:color w:val="000000"/>
          <w:sz w:val="28"/>
          <w:szCs w:val="28"/>
        </w:rPr>
        <w:t>ом</w:t>
      </w:r>
      <w:r w:rsidR="000D1CC9"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492F872"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4049D8">
        <w:rPr>
          <w:rFonts w:ascii="Times New Roman" w:hAnsi="Times New Roman" w:cs="Times New Roman"/>
          <w:color w:val="000000"/>
          <w:sz w:val="28"/>
          <w:szCs w:val="28"/>
        </w:rPr>
        <w:lastRenderedPageBreak/>
        <w:t xml:space="preserve">об этом </w:t>
      </w:r>
      <w:r w:rsidR="000D1CC9">
        <w:rPr>
          <w:rFonts w:ascii="Times New Roman" w:hAnsi="Times New Roman" w:cs="Times New Roman"/>
          <w:color w:val="000000"/>
          <w:sz w:val="28"/>
          <w:szCs w:val="28"/>
        </w:rPr>
        <w:t>председателю МКУ «КИО г. Белогорск»</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55B6B339"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При осуществлении </w:t>
      </w:r>
      <w:r w:rsidR="000D1CC9" w:rsidRPr="009114C8">
        <w:rPr>
          <w:rFonts w:ascii="Times New Roman" w:hAnsi="Times New Roman" w:cs="Times New Roman"/>
          <w:color w:val="000000"/>
          <w:sz w:val="28"/>
          <w:szCs w:val="28"/>
        </w:rPr>
        <w:t>муниципального земельного контроля</w:t>
      </w:r>
      <w:r w:rsidRPr="004049D8">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1D7FCCB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36A924C3"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30A945CC" w:rsidR="00755710" w:rsidRPr="004049D8" w:rsidRDefault="00755710" w:rsidP="007C3C6B">
      <w:pPr>
        <w:ind w:firstLine="709"/>
        <w:jc w:val="both"/>
        <w:rPr>
          <w:color w:val="000000"/>
          <w:sz w:val="28"/>
          <w:szCs w:val="28"/>
        </w:rPr>
      </w:pPr>
      <w:r w:rsidRPr="004049D8">
        <w:rPr>
          <w:color w:val="000000"/>
          <w:sz w:val="28"/>
          <w:szCs w:val="28"/>
        </w:rPr>
        <w:t xml:space="preserve">3.6. Информирование осуществляется </w:t>
      </w:r>
      <w:r w:rsidR="00091ED5">
        <w:rPr>
          <w:color w:val="000000"/>
          <w:sz w:val="28"/>
          <w:szCs w:val="28"/>
        </w:rPr>
        <w:t>о</w:t>
      </w:r>
      <w:r w:rsidR="00091ED5" w:rsidRPr="009114C8">
        <w:rPr>
          <w:color w:val="000000"/>
          <w:sz w:val="28"/>
          <w:szCs w:val="28"/>
        </w:rPr>
        <w:t>рган</w:t>
      </w:r>
      <w:r w:rsidR="00091ED5">
        <w:rPr>
          <w:color w:val="000000"/>
          <w:sz w:val="28"/>
          <w:szCs w:val="28"/>
        </w:rPr>
        <w:t>ом</w:t>
      </w:r>
      <w:r w:rsidR="00091ED5" w:rsidRPr="009114C8">
        <w:rPr>
          <w:color w:val="000000"/>
          <w:sz w:val="28"/>
          <w:szCs w:val="28"/>
        </w:rPr>
        <w:t xml:space="preserve"> муниципального земельного контроля</w:t>
      </w:r>
      <w:r w:rsidRPr="004049D8">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w:t>
      </w:r>
      <w:r w:rsidR="00CF12EE" w:rsidRPr="00CF12EE">
        <w:t xml:space="preserve"> </w:t>
      </w:r>
      <w:r w:rsidR="00CF12EE" w:rsidRPr="00CF12EE">
        <w:rPr>
          <w:color w:val="000000"/>
          <w:sz w:val="28"/>
          <w:szCs w:val="28"/>
        </w:rPr>
        <w:t>муниципального образования города Белогорск</w:t>
      </w:r>
      <w:r w:rsidRPr="004049D8">
        <w:rPr>
          <w:color w:val="000000"/>
          <w:sz w:val="28"/>
          <w:szCs w:val="28"/>
        </w:rPr>
        <w:t xml:space="preserve"> </w:t>
      </w:r>
      <w:r w:rsidR="00091ED5">
        <w:rPr>
          <w:color w:val="000000"/>
          <w:sz w:val="28"/>
          <w:szCs w:val="28"/>
        </w:rPr>
        <w:t>о</w:t>
      </w:r>
      <w:r w:rsidR="00091ED5" w:rsidRPr="009114C8">
        <w:rPr>
          <w:color w:val="000000"/>
          <w:sz w:val="28"/>
          <w:szCs w:val="28"/>
        </w:rPr>
        <w:t>рган</w:t>
      </w:r>
      <w:r w:rsidR="00091ED5">
        <w:rPr>
          <w:color w:val="000000"/>
          <w:sz w:val="28"/>
          <w:szCs w:val="28"/>
        </w:rPr>
        <w:t>ом</w:t>
      </w:r>
      <w:r w:rsidR="00091ED5" w:rsidRPr="009114C8">
        <w:rPr>
          <w:color w:val="000000"/>
          <w:sz w:val="28"/>
          <w:szCs w:val="28"/>
        </w:rPr>
        <w:t xml:space="preserve"> муниципального земельного контроля</w:t>
      </w:r>
      <w:r w:rsidRPr="004049D8">
        <w:rPr>
          <w:color w:val="000000"/>
          <w:sz w:val="28"/>
          <w:szCs w:val="28"/>
        </w:rPr>
        <w:t>,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629DF026" w:rsidR="00755710" w:rsidRPr="004049D8" w:rsidRDefault="00091ED5" w:rsidP="007C3C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9114C8">
        <w:rPr>
          <w:rFonts w:ascii="Times New Roman" w:hAnsi="Times New Roman" w:cs="Times New Roman"/>
          <w:color w:val="000000"/>
          <w:sz w:val="28"/>
          <w:szCs w:val="28"/>
        </w:rPr>
        <w:t>рган муниципального земельного контроля</w:t>
      </w:r>
      <w:r w:rsidR="00755710" w:rsidRPr="004049D8">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w:t>
      </w:r>
      <w:r w:rsidR="006A4377">
        <w:rPr>
          <w:rFonts w:ascii="Times New Roman" w:hAnsi="Times New Roman" w:cs="Times New Roman"/>
          <w:color w:val="000000"/>
          <w:sz w:val="28"/>
          <w:szCs w:val="28"/>
        </w:rPr>
        <w:t>муниципального образования города Белого</w:t>
      </w:r>
      <w:proofErr w:type="gramStart"/>
      <w:r w:rsidR="006A4377">
        <w:rPr>
          <w:rFonts w:ascii="Times New Roman" w:hAnsi="Times New Roman" w:cs="Times New Roman"/>
          <w:color w:val="000000"/>
          <w:sz w:val="28"/>
          <w:szCs w:val="28"/>
        </w:rPr>
        <w:t xml:space="preserve">рск </w:t>
      </w:r>
      <w:r w:rsidR="00755710" w:rsidRPr="004049D8">
        <w:rPr>
          <w:rFonts w:ascii="Times New Roman" w:hAnsi="Times New Roman" w:cs="Times New Roman"/>
          <w:color w:val="000000"/>
          <w:sz w:val="28"/>
          <w:szCs w:val="28"/>
        </w:rPr>
        <w:t>св</w:t>
      </w:r>
      <w:proofErr w:type="gramEnd"/>
      <w:r w:rsidR="00755710" w:rsidRPr="004049D8">
        <w:rPr>
          <w:rFonts w:ascii="Times New Roman" w:hAnsi="Times New Roman" w:cs="Times New Roman"/>
          <w:color w:val="000000"/>
          <w:sz w:val="28"/>
          <w:szCs w:val="28"/>
        </w:rPr>
        <w:t xml:space="preserve">едения, предусмотренные </w:t>
      </w:r>
      <w:hyperlink r:id="rId11" w:history="1">
        <w:r w:rsidR="00755710" w:rsidRPr="00F803F5">
          <w:rPr>
            <w:rStyle w:val="a5"/>
            <w:rFonts w:ascii="Times New Roman" w:hAnsi="Times New Roman" w:cs="Times New Roman"/>
            <w:color w:val="000000"/>
            <w:sz w:val="28"/>
            <w:szCs w:val="28"/>
            <w:u w:val="none"/>
          </w:rPr>
          <w:t>частью 3 статьи 46</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A62AB9E" w:rsidR="00755710" w:rsidRPr="004049D8" w:rsidRDefault="00B33A38" w:rsidP="007C3C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9114C8">
        <w:rPr>
          <w:rFonts w:ascii="Times New Roman" w:hAnsi="Times New Roman" w:cs="Times New Roman"/>
          <w:color w:val="000000"/>
          <w:sz w:val="28"/>
          <w:szCs w:val="28"/>
        </w:rPr>
        <w:t>рган муниципального земельного контроля</w:t>
      </w:r>
      <w:r w:rsidR="00755710" w:rsidRPr="004049D8">
        <w:rPr>
          <w:rFonts w:ascii="Times New Roman" w:hAnsi="Times New Roman" w:cs="Times New Roman"/>
          <w:color w:val="000000"/>
          <w:sz w:val="28"/>
          <w:szCs w:val="28"/>
        </w:rPr>
        <w:t xml:space="preserve"> также вправе информировать население </w:t>
      </w:r>
      <w:r w:rsidR="004A5866">
        <w:rPr>
          <w:rFonts w:ascii="Times New Roman" w:hAnsi="Times New Roman" w:cs="Times New Roman"/>
          <w:color w:val="000000"/>
          <w:sz w:val="28"/>
          <w:szCs w:val="28"/>
        </w:rPr>
        <w:t>муниципального образования города Белогорск</w:t>
      </w:r>
      <w:r w:rsidR="00755710" w:rsidRPr="004049D8">
        <w:rPr>
          <w:rFonts w:ascii="Times New Roman" w:hAnsi="Times New Roman" w:cs="Times New Roman"/>
          <w:i/>
          <w:iCs/>
          <w:color w:val="000000"/>
          <w:sz w:val="24"/>
          <w:szCs w:val="24"/>
        </w:rPr>
        <w:t xml:space="preserve"> </w:t>
      </w:r>
      <w:r w:rsidR="0075571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1379D4C3"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3.7. Обобщение правоприменительной практики осуществляется </w:t>
      </w:r>
      <w:r w:rsidR="00C645AC">
        <w:rPr>
          <w:rFonts w:ascii="Times New Roman" w:hAnsi="Times New Roman" w:cs="Times New Roman"/>
          <w:color w:val="000000"/>
          <w:sz w:val="28"/>
          <w:szCs w:val="28"/>
        </w:rPr>
        <w:t>о</w:t>
      </w:r>
      <w:r w:rsidR="00C645AC" w:rsidRPr="009114C8">
        <w:rPr>
          <w:rFonts w:ascii="Times New Roman" w:hAnsi="Times New Roman" w:cs="Times New Roman"/>
          <w:color w:val="000000"/>
          <w:sz w:val="28"/>
          <w:szCs w:val="28"/>
        </w:rPr>
        <w:t>рган</w:t>
      </w:r>
      <w:r w:rsidR="00C645AC">
        <w:rPr>
          <w:rFonts w:ascii="Times New Roman" w:hAnsi="Times New Roman" w:cs="Times New Roman"/>
          <w:color w:val="000000"/>
          <w:sz w:val="28"/>
          <w:szCs w:val="28"/>
        </w:rPr>
        <w:t>ом</w:t>
      </w:r>
      <w:r w:rsidR="00C645AC" w:rsidRPr="009114C8">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9A42C72" w14:textId="04B487CE" w:rsidR="00755710" w:rsidRPr="003E0E85" w:rsidRDefault="00755710" w:rsidP="007C3C6B">
      <w:pPr>
        <w:pStyle w:val="ConsPlusNormal"/>
        <w:ind w:firstLine="709"/>
        <w:jc w:val="both"/>
        <w:rPr>
          <w:rFonts w:ascii="Times New Roman" w:hAnsi="Times New Roman" w:cs="Times New Roman"/>
          <w:color w:val="000000"/>
          <w:sz w:val="28"/>
          <w:szCs w:val="28"/>
        </w:rPr>
      </w:pPr>
      <w:r w:rsidRPr="003E0E8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2440EF">
        <w:rPr>
          <w:rFonts w:ascii="Times New Roman" w:hAnsi="Times New Roman" w:cs="Times New Roman"/>
          <w:color w:val="000000"/>
          <w:sz w:val="28"/>
          <w:szCs w:val="28"/>
        </w:rPr>
        <w:t xml:space="preserve"> </w:t>
      </w:r>
      <w:r w:rsidR="002440EF" w:rsidRPr="002440EF">
        <w:rPr>
          <w:rFonts w:ascii="Times New Roman" w:hAnsi="Times New Roman" w:cs="Times New Roman"/>
          <w:color w:val="000000"/>
          <w:sz w:val="28"/>
          <w:szCs w:val="28"/>
        </w:rPr>
        <w:t xml:space="preserve">и утверждаемый распоряжением </w:t>
      </w:r>
      <w:r w:rsidR="002440EF">
        <w:rPr>
          <w:rFonts w:ascii="Times New Roman" w:hAnsi="Times New Roman" w:cs="Times New Roman"/>
          <w:color w:val="000000"/>
          <w:sz w:val="28"/>
          <w:szCs w:val="28"/>
        </w:rPr>
        <w:t>органа муниципального контроля</w:t>
      </w:r>
      <w:r w:rsidR="002440EF" w:rsidRPr="002440EF">
        <w:rPr>
          <w:rFonts w:ascii="Times New Roman" w:hAnsi="Times New Roman" w:cs="Times New Roman"/>
          <w:color w:val="000000"/>
          <w:sz w:val="28"/>
          <w:szCs w:val="28"/>
        </w:rPr>
        <w:t xml:space="preserve">, подписываемым </w:t>
      </w:r>
      <w:r w:rsidR="002440EF">
        <w:rPr>
          <w:rFonts w:ascii="Times New Roman" w:hAnsi="Times New Roman" w:cs="Times New Roman"/>
          <w:color w:val="000000"/>
          <w:sz w:val="28"/>
          <w:szCs w:val="28"/>
        </w:rPr>
        <w:t>председателем МКУ «КИО г. Белогорск»</w:t>
      </w:r>
      <w:r w:rsidR="002440EF" w:rsidRPr="002440EF">
        <w:rPr>
          <w:rFonts w:ascii="Times New Roman" w:hAnsi="Times New Roman" w:cs="Times New Roman"/>
          <w:color w:val="000000"/>
          <w:sz w:val="28"/>
          <w:szCs w:val="28"/>
        </w:rPr>
        <w:t xml:space="preserve">. Указанный доклад размещается в срок до 1 июля года, следующего за отчетным годом, на официальном сайте </w:t>
      </w:r>
      <w:r w:rsidR="002440EF">
        <w:rPr>
          <w:rFonts w:ascii="Times New Roman" w:hAnsi="Times New Roman" w:cs="Times New Roman"/>
          <w:color w:val="000000"/>
          <w:sz w:val="28"/>
          <w:szCs w:val="28"/>
        </w:rPr>
        <w:t>муниципального образования города Белогорск</w:t>
      </w:r>
      <w:r w:rsidR="002440EF" w:rsidRPr="002440EF">
        <w:rPr>
          <w:rFonts w:ascii="Times New Roman" w:hAnsi="Times New Roman" w:cs="Times New Roman"/>
          <w:color w:val="000000"/>
          <w:sz w:val="28"/>
          <w:szCs w:val="28"/>
        </w:rPr>
        <w:t xml:space="preserve"> посвященном контрольной деятельности</w:t>
      </w:r>
      <w:r w:rsidR="003E0E85" w:rsidRPr="003E0E85">
        <w:rPr>
          <w:rFonts w:ascii="Times New Roman" w:hAnsi="Times New Roman" w:cs="Times New Roman"/>
          <w:color w:val="000000"/>
          <w:sz w:val="28"/>
          <w:szCs w:val="28"/>
        </w:rPr>
        <w:t>.</w:t>
      </w:r>
      <w:r w:rsidRPr="003E0E85">
        <w:rPr>
          <w:rFonts w:ascii="Times New Roman" w:hAnsi="Times New Roman" w:cs="Times New Roman"/>
          <w:color w:val="000000"/>
          <w:sz w:val="28"/>
          <w:szCs w:val="28"/>
        </w:rPr>
        <w:t xml:space="preserve"> </w:t>
      </w:r>
    </w:p>
    <w:p w14:paraId="4A49C903" w14:textId="1C1A43D6" w:rsidR="00755710" w:rsidRPr="004049D8" w:rsidRDefault="00755710" w:rsidP="007C3C6B">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w:t>
      </w:r>
      <w:r w:rsidR="00C645AC">
        <w:rPr>
          <w:color w:val="000000"/>
          <w:sz w:val="28"/>
          <w:szCs w:val="28"/>
        </w:rPr>
        <w:t>о</w:t>
      </w:r>
      <w:r w:rsidR="00C645AC" w:rsidRPr="009114C8">
        <w:rPr>
          <w:color w:val="000000"/>
          <w:sz w:val="28"/>
          <w:szCs w:val="28"/>
        </w:rPr>
        <w:t>рган</w:t>
      </w:r>
      <w:r w:rsidR="00C645AC">
        <w:rPr>
          <w:color w:val="000000"/>
          <w:sz w:val="28"/>
          <w:szCs w:val="28"/>
        </w:rPr>
        <w:t>а</w:t>
      </w:r>
      <w:r w:rsidR="00C645AC" w:rsidRPr="009114C8">
        <w:rPr>
          <w:color w:val="000000"/>
          <w:sz w:val="28"/>
          <w:szCs w:val="28"/>
        </w:rPr>
        <w:t xml:space="preserve"> муниципального земельного контроля</w:t>
      </w:r>
      <w:r w:rsidRPr="004049D8">
        <w:rPr>
          <w:color w:val="000000"/>
          <w:sz w:val="28"/>
          <w:szCs w:val="28"/>
        </w:rPr>
        <w:t xml:space="preserve"> сведений о готовящихся нарушениях обязательных требований </w:t>
      </w:r>
      <w:r w:rsidRPr="004049D8">
        <w:rPr>
          <w:color w:val="000000"/>
          <w:sz w:val="28"/>
          <w:szCs w:val="28"/>
          <w:shd w:val="clear" w:color="auto" w:fill="FFFFFF"/>
        </w:rPr>
        <w:t xml:space="preserve">или признаках нарушений обязательных </w:t>
      </w:r>
      <w:r w:rsidRPr="004049D8">
        <w:rPr>
          <w:color w:val="000000"/>
          <w:sz w:val="28"/>
          <w:szCs w:val="28"/>
          <w:shd w:val="clear" w:color="auto" w:fill="FFFFFF"/>
        </w:rPr>
        <w:lastRenderedPageBreak/>
        <w:t>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645AC">
        <w:rPr>
          <w:color w:val="000000"/>
          <w:sz w:val="28"/>
          <w:szCs w:val="28"/>
        </w:rPr>
        <w:t xml:space="preserve">председателем МКУ «КИО г. Белогорск»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C3C6B">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4CCE6EA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w:t>
      </w:r>
      <w:r w:rsidR="006156AF" w:rsidRPr="006156AF">
        <w:rPr>
          <w:rFonts w:ascii="Times New Roman" w:hAnsi="Times New Roman" w:cs="Times New Roman"/>
          <w:color w:val="000000"/>
          <w:sz w:val="28"/>
          <w:szCs w:val="28"/>
        </w:rPr>
        <w:t>орган</w:t>
      </w:r>
      <w:r w:rsidR="006156AF">
        <w:rPr>
          <w:rFonts w:ascii="Times New Roman" w:hAnsi="Times New Roman" w:cs="Times New Roman"/>
          <w:color w:val="000000"/>
          <w:sz w:val="28"/>
          <w:szCs w:val="28"/>
        </w:rPr>
        <w:t>ом</w:t>
      </w:r>
      <w:r w:rsidR="006156AF"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156AF" w:rsidRPr="006156AF">
        <w:rPr>
          <w:rFonts w:ascii="Times New Roman" w:hAnsi="Times New Roman" w:cs="Times New Roman"/>
          <w:color w:val="000000"/>
          <w:sz w:val="28"/>
          <w:szCs w:val="28"/>
        </w:rPr>
        <w:t>орган</w:t>
      </w:r>
      <w:r w:rsidR="006156AF">
        <w:rPr>
          <w:rFonts w:ascii="Times New Roman" w:hAnsi="Times New Roman" w:cs="Times New Roman"/>
          <w:color w:val="000000"/>
          <w:sz w:val="28"/>
          <w:szCs w:val="28"/>
        </w:rPr>
        <w:t>ом</w:t>
      </w:r>
      <w:r w:rsidR="006156AF"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62BE4BA"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6156AF">
        <w:rPr>
          <w:rFonts w:ascii="Times New Roman" w:hAnsi="Times New Roman" w:cs="Times New Roman"/>
          <w:color w:val="000000"/>
          <w:sz w:val="28"/>
          <w:szCs w:val="28"/>
        </w:rPr>
        <w:t xml:space="preserve">председателем МКУ «КИО </w:t>
      </w:r>
      <w:r w:rsidR="002223D4">
        <w:rPr>
          <w:rFonts w:ascii="Times New Roman" w:hAnsi="Times New Roman" w:cs="Times New Roman"/>
          <w:color w:val="000000"/>
          <w:sz w:val="28"/>
          <w:szCs w:val="28"/>
        </w:rPr>
        <w:t xml:space="preserve">                           </w:t>
      </w:r>
      <w:r w:rsidR="006156AF">
        <w:rPr>
          <w:rFonts w:ascii="Times New Roman" w:hAnsi="Times New Roman" w:cs="Times New Roman"/>
          <w:color w:val="000000"/>
          <w:sz w:val="28"/>
          <w:szCs w:val="28"/>
        </w:rPr>
        <w:t>г. Белогорск»</w:t>
      </w:r>
      <w:r w:rsidRPr="004049D8">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6924C8" w:rsidRPr="006924C8">
        <w:rPr>
          <w:rFonts w:ascii="Times New Roman" w:hAnsi="Times New Roman" w:cs="Times New Roman"/>
          <w:color w:val="000000"/>
          <w:sz w:val="28"/>
          <w:szCs w:val="28"/>
        </w:rPr>
        <w:t>муниципального образования города Белогорск</w:t>
      </w:r>
      <w:r w:rsidRPr="004049D8">
        <w:rPr>
          <w:rFonts w:ascii="Times New Roman" w:hAnsi="Times New Roman" w:cs="Times New Roman"/>
          <w:color w:val="000000"/>
          <w:sz w:val="28"/>
          <w:szCs w:val="28"/>
        </w:rPr>
        <w:t>.</w:t>
      </w:r>
    </w:p>
    <w:p w14:paraId="48E9CB0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13C59B48"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B952CC1" w14:textId="77777777"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2E114A2F"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06A5DCC2"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7A25479F" w14:textId="77777777" w:rsidR="00755710" w:rsidRPr="004049D8" w:rsidRDefault="00755710" w:rsidP="007C3C6B">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C3C6B">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7C3C6B">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96A4B0A" w14:textId="77777777" w:rsidR="0013582E" w:rsidRPr="0013582E" w:rsidRDefault="0013582E" w:rsidP="007C3C6B">
      <w:pPr>
        <w:pStyle w:val="ConsPlusNormal"/>
        <w:ind w:firstLine="0"/>
        <w:jc w:val="center"/>
        <w:rPr>
          <w:rFonts w:ascii="Times New Roman" w:hAnsi="Times New Roman" w:cs="Times New Roman"/>
          <w:b/>
          <w:bCs/>
          <w:color w:val="000000"/>
          <w:sz w:val="18"/>
          <w:szCs w:val="28"/>
        </w:rPr>
      </w:pPr>
    </w:p>
    <w:p w14:paraId="285F4261" w14:textId="77777777" w:rsidR="00755710" w:rsidRPr="004049D8" w:rsidRDefault="00755710" w:rsidP="007C3C6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3DCD98B2" w14:textId="77777777" w:rsidR="0013582E" w:rsidRPr="0013582E" w:rsidRDefault="0013582E" w:rsidP="007C3C6B">
      <w:pPr>
        <w:pStyle w:val="ConsPlusNormal"/>
        <w:ind w:firstLine="709"/>
        <w:jc w:val="both"/>
        <w:rPr>
          <w:rFonts w:ascii="Times New Roman" w:hAnsi="Times New Roman" w:cs="Times New Roman"/>
          <w:color w:val="000000"/>
          <w:sz w:val="18"/>
          <w:szCs w:val="28"/>
        </w:rPr>
      </w:pPr>
    </w:p>
    <w:p w14:paraId="47F1E8AE" w14:textId="3529DEFE"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504FBC" w:rsidRPr="006156AF">
        <w:rPr>
          <w:rFonts w:ascii="Times New Roman" w:hAnsi="Times New Roman" w:cs="Times New Roman"/>
          <w:color w:val="000000"/>
          <w:sz w:val="28"/>
          <w:szCs w:val="28"/>
        </w:rPr>
        <w:t>орган</w:t>
      </w:r>
      <w:r w:rsidR="00504FBC">
        <w:rPr>
          <w:rFonts w:ascii="Times New Roman" w:hAnsi="Times New Roman" w:cs="Times New Roman"/>
          <w:color w:val="000000"/>
          <w:sz w:val="28"/>
          <w:szCs w:val="28"/>
        </w:rPr>
        <w:t>ом</w:t>
      </w:r>
      <w:r w:rsidR="00504FBC" w:rsidRPr="006156AF">
        <w:rPr>
          <w:rFonts w:ascii="Times New Roman" w:hAnsi="Times New Roman" w:cs="Times New Roman"/>
          <w:color w:val="000000"/>
          <w:sz w:val="28"/>
          <w:szCs w:val="28"/>
        </w:rPr>
        <w:t xml:space="preserve"> муниципального земельного контроля</w:t>
      </w:r>
      <w:r w:rsidR="00504FBC"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могут проводиться следующие виды </w:t>
      </w:r>
      <w:r w:rsidRPr="004049D8">
        <w:rPr>
          <w:rFonts w:ascii="Times New Roman" w:hAnsi="Times New Roman" w:cs="Times New Roman"/>
          <w:color w:val="000000"/>
          <w:sz w:val="28"/>
          <w:szCs w:val="28"/>
        </w:rPr>
        <w:lastRenderedPageBreak/>
        <w:t>контрольных мероприятий и контрольных действий в рамках указанных мероприятий:</w:t>
      </w:r>
    </w:p>
    <w:p w14:paraId="26783E0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C3C6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755710" w:rsidRDefault="00755710" w:rsidP="007C3C6B">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C3C6B">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55170E70"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504FBC" w:rsidRPr="006156AF">
        <w:rPr>
          <w:rFonts w:ascii="Times New Roman" w:hAnsi="Times New Roman" w:cs="Times New Roman"/>
          <w:color w:val="000000"/>
          <w:sz w:val="28"/>
          <w:szCs w:val="28"/>
        </w:rPr>
        <w:t>орган</w:t>
      </w:r>
      <w:r w:rsidR="00504FBC">
        <w:rPr>
          <w:rFonts w:ascii="Times New Roman" w:hAnsi="Times New Roman" w:cs="Times New Roman"/>
          <w:color w:val="000000"/>
          <w:sz w:val="28"/>
          <w:szCs w:val="28"/>
        </w:rPr>
        <w:t>ом</w:t>
      </w:r>
      <w:r w:rsidR="00504FBC"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без взаимодействия с контролируемыми лицами.</w:t>
      </w:r>
    </w:p>
    <w:p w14:paraId="44E3D3FD"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33F55436"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наличие у </w:t>
      </w:r>
      <w:r w:rsidR="00504FBC" w:rsidRPr="006156AF">
        <w:rPr>
          <w:rFonts w:ascii="Times New Roman" w:hAnsi="Times New Roman" w:cs="Times New Roman"/>
          <w:color w:val="000000"/>
          <w:sz w:val="28"/>
          <w:szCs w:val="28"/>
        </w:rPr>
        <w:t>орган</w:t>
      </w:r>
      <w:r w:rsidR="00504FBC">
        <w:rPr>
          <w:rFonts w:ascii="Times New Roman" w:hAnsi="Times New Roman" w:cs="Times New Roman"/>
          <w:color w:val="000000"/>
          <w:sz w:val="28"/>
          <w:szCs w:val="28"/>
        </w:rPr>
        <w:t>а</w:t>
      </w:r>
      <w:r w:rsidR="00504FBC"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proofErr w:type="gramEnd"/>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отношении</w:t>
      </w:r>
      <w:proofErr w:type="gramEnd"/>
      <w:r w:rsidRPr="004049D8">
        <w:rPr>
          <w:rFonts w:ascii="Times New Roman" w:hAnsi="Times New Roman" w:cs="Times New Roman"/>
          <w:color w:val="000000"/>
          <w:sz w:val="28"/>
          <w:szCs w:val="28"/>
        </w:rPr>
        <w:t xml:space="preserve"> иных контролируемых лиц;</w:t>
      </w:r>
    </w:p>
    <w:p w14:paraId="41B169F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B54204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068739AA"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B06F6F" w:rsidRPr="00B06F6F">
        <w:rPr>
          <w:rFonts w:ascii="Times New Roman" w:hAnsi="Times New Roman" w:cs="Times New Roman"/>
          <w:color w:val="000000"/>
          <w:sz w:val="28"/>
          <w:szCs w:val="28"/>
        </w:rPr>
        <w:t>муниципального образования города Белогорск</w:t>
      </w:r>
      <w:r w:rsidRPr="004049D8">
        <w:rPr>
          <w:rFonts w:ascii="Times New Roman" w:hAnsi="Times New Roman" w:cs="Times New Roman"/>
          <w:color w:val="000000"/>
          <w:sz w:val="28"/>
          <w:szCs w:val="28"/>
        </w:rPr>
        <w:t>.</w:t>
      </w:r>
    </w:p>
    <w:p w14:paraId="1F7E6E05" w14:textId="5957E20F"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942E68" w:rsidRPr="006156AF">
        <w:rPr>
          <w:rFonts w:ascii="Times New Roman" w:hAnsi="Times New Roman" w:cs="Times New Roman"/>
          <w:color w:val="000000"/>
          <w:sz w:val="28"/>
          <w:szCs w:val="28"/>
        </w:rPr>
        <w:t>орган</w:t>
      </w:r>
      <w:r w:rsidR="00942E68">
        <w:rPr>
          <w:rFonts w:ascii="Times New Roman" w:hAnsi="Times New Roman" w:cs="Times New Roman"/>
          <w:color w:val="000000"/>
          <w:sz w:val="28"/>
          <w:szCs w:val="28"/>
        </w:rPr>
        <w:t>а</w:t>
      </w:r>
      <w:r w:rsidR="00942E68"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о проведении контрольного мероприятия.</w:t>
      </w:r>
    </w:p>
    <w:p w14:paraId="504F8B75" w14:textId="53C56850"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w:t>
      </w:r>
      <w:r w:rsidR="00942E68" w:rsidRPr="006156AF">
        <w:rPr>
          <w:rFonts w:ascii="Times New Roman" w:hAnsi="Times New Roman" w:cs="Times New Roman"/>
          <w:color w:val="000000"/>
          <w:sz w:val="28"/>
          <w:szCs w:val="28"/>
        </w:rPr>
        <w:t>орган</w:t>
      </w:r>
      <w:r w:rsidR="00942E68">
        <w:rPr>
          <w:rFonts w:ascii="Times New Roman" w:hAnsi="Times New Roman" w:cs="Times New Roman"/>
          <w:color w:val="000000"/>
          <w:sz w:val="28"/>
          <w:szCs w:val="28"/>
        </w:rPr>
        <w:t>ом</w:t>
      </w:r>
      <w:r w:rsidR="00942E68"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4049D8">
        <w:rPr>
          <w:rFonts w:ascii="Times New Roman" w:hAnsi="Times New Roman" w:cs="Times New Roman"/>
          <w:color w:val="000000"/>
          <w:sz w:val="28"/>
          <w:szCs w:val="28"/>
        </w:rPr>
        <w:lastRenderedPageBreak/>
        <w:t>должностного лица, уполномоченного осуществлять муниципальный земельный контроль, о проведении контрольного мероприятия.</w:t>
      </w:r>
    </w:p>
    <w:p w14:paraId="16A5F8F3" w14:textId="18E33D02" w:rsidR="00755710" w:rsidRPr="004049D8" w:rsidRDefault="00755710" w:rsidP="007C3C6B">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3E3E97">
        <w:rPr>
          <w:rFonts w:ascii="Times New Roman" w:hAnsi="Times New Roman" w:cs="Times New Roman"/>
          <w:color w:val="000000"/>
          <w:sz w:val="28"/>
          <w:szCs w:val="28"/>
        </w:rPr>
        <w:t>председателя МКУ «КИО г. Белогорск»</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 xml:space="preserve">задания, содержащегося в планах работы </w:t>
      </w:r>
      <w:r w:rsidR="00614736" w:rsidRPr="006156AF">
        <w:rPr>
          <w:rFonts w:ascii="Times New Roman" w:hAnsi="Times New Roman" w:cs="Times New Roman"/>
          <w:color w:val="000000"/>
          <w:sz w:val="28"/>
          <w:szCs w:val="28"/>
        </w:rPr>
        <w:t>орган</w:t>
      </w:r>
      <w:r w:rsidR="00614736">
        <w:rPr>
          <w:rFonts w:ascii="Times New Roman" w:hAnsi="Times New Roman" w:cs="Times New Roman"/>
          <w:color w:val="000000"/>
          <w:sz w:val="28"/>
          <w:szCs w:val="28"/>
        </w:rPr>
        <w:t>а</w:t>
      </w:r>
      <w:r w:rsidR="00614736"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shd w:val="clear" w:color="auto" w:fill="FFFFFF"/>
        </w:rPr>
        <w:t>,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1802DD2C" w:rsidR="00755710" w:rsidRPr="004049D8" w:rsidRDefault="00C418CA" w:rsidP="007C3C6B">
      <w:pPr>
        <w:ind w:firstLine="709"/>
        <w:jc w:val="both"/>
        <w:rPr>
          <w:color w:val="000000"/>
          <w:sz w:val="28"/>
          <w:szCs w:val="28"/>
        </w:rPr>
      </w:pPr>
      <w:r>
        <w:rPr>
          <w:color w:val="000000"/>
          <w:sz w:val="28"/>
          <w:szCs w:val="28"/>
        </w:rPr>
        <w:t>4.11</w:t>
      </w:r>
      <w:r w:rsidR="00755710" w:rsidRPr="004049D8">
        <w:rPr>
          <w:color w:val="000000"/>
          <w:sz w:val="28"/>
          <w:szCs w:val="28"/>
        </w:rPr>
        <w:t xml:space="preserve">. </w:t>
      </w:r>
      <w:r w:rsidR="00A72E4E">
        <w:rPr>
          <w:color w:val="000000"/>
          <w:sz w:val="28"/>
          <w:szCs w:val="28"/>
        </w:rPr>
        <w:t>О</w:t>
      </w:r>
      <w:r w:rsidR="00A72E4E" w:rsidRPr="006156AF">
        <w:rPr>
          <w:color w:val="000000"/>
          <w:sz w:val="28"/>
          <w:szCs w:val="28"/>
        </w:rPr>
        <w:t>рган муниципального земельного контроля</w:t>
      </w:r>
      <w:r w:rsidR="00755710"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55710" w:rsidRPr="004049D8">
        <w:rPr>
          <w:color w:val="000000"/>
          <w:sz w:val="28"/>
          <w:szCs w:val="28"/>
          <w:shd w:val="clear" w:color="auto" w:fill="FFFFFF"/>
        </w:rPr>
        <w:t>распоряжением Правительства Российской Федерации от 19.04.2016 № 724-р перечнем</w:t>
      </w:r>
      <w:r w:rsidR="00755710" w:rsidRPr="004049D8">
        <w:rPr>
          <w:color w:val="000000"/>
          <w:sz w:val="28"/>
          <w:szCs w:val="28"/>
        </w:rPr>
        <w:br/>
      </w:r>
      <w:r w:rsidR="00755710"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4049D8">
        <w:rPr>
          <w:color w:val="000000"/>
          <w:sz w:val="28"/>
          <w:szCs w:val="28"/>
          <w:shd w:val="clear" w:color="auto" w:fill="FFFFFF"/>
        </w:rPr>
        <w:t xml:space="preserve"> </w:t>
      </w:r>
      <w:proofErr w:type="gramStart"/>
      <w:r w:rsidR="00755710"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755710" w:rsidRPr="004049D8">
        <w:rPr>
          <w:color w:val="000000"/>
          <w:sz w:val="28"/>
          <w:szCs w:val="28"/>
        </w:rPr>
        <w:t xml:space="preserve"> </w:t>
      </w:r>
      <w:hyperlink r:id="rId13" w:history="1">
        <w:r w:rsidR="00755710" w:rsidRPr="00B06F6F">
          <w:rPr>
            <w:rStyle w:val="a5"/>
            <w:color w:val="000000"/>
            <w:sz w:val="28"/>
            <w:szCs w:val="28"/>
            <w:u w:val="none"/>
          </w:rPr>
          <w:t>Правилами</w:t>
        </w:r>
      </w:hyperlink>
      <w:r w:rsidR="00755710" w:rsidRPr="00B06F6F">
        <w:rPr>
          <w:color w:val="000000"/>
          <w:sz w:val="28"/>
          <w:szCs w:val="28"/>
        </w:rPr>
        <w:t xml:space="preserve"> </w:t>
      </w:r>
      <w:r w:rsidR="00755710"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D00D29F"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C4C53">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w:t>
      </w:r>
      <w:r w:rsidRPr="004049D8">
        <w:rPr>
          <w:rFonts w:ascii="Times New Roman" w:hAnsi="Times New Roman" w:cs="Times New Roman"/>
          <w:color w:val="000000"/>
          <w:sz w:val="28"/>
          <w:szCs w:val="28"/>
        </w:rPr>
        <w:lastRenderedPageBreak/>
        <w:t>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0516402D"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72E4E" w:rsidRPr="006156AF">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1A65CE" w:rsidRPr="006156AF">
        <w:rPr>
          <w:rFonts w:ascii="Times New Roman" w:hAnsi="Times New Roman" w:cs="Times New Roman"/>
          <w:color w:val="000000"/>
          <w:sz w:val="28"/>
          <w:szCs w:val="28"/>
        </w:rPr>
        <w:t>орган</w:t>
      </w:r>
      <w:r w:rsidR="001A65CE">
        <w:rPr>
          <w:rFonts w:ascii="Times New Roman" w:hAnsi="Times New Roman" w:cs="Times New Roman"/>
          <w:color w:val="000000"/>
          <w:sz w:val="28"/>
          <w:szCs w:val="28"/>
        </w:rPr>
        <w:t>ом</w:t>
      </w:r>
      <w:r w:rsidR="001A65CE"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957817">
        <w:rPr>
          <w:rFonts w:ascii="Times New Roman" w:hAnsi="Times New Roman" w:cs="Times New Roman"/>
          <w:color w:val="000000"/>
          <w:sz w:val="28"/>
          <w:szCs w:val="28"/>
          <w:shd w:val="clear" w:color="auto" w:fill="FFFFFF"/>
        </w:rPr>
        <w:t>орган муниципального контроля</w:t>
      </w:r>
      <w:r w:rsidRPr="004049D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3E0E8701" w14:textId="77777777" w:rsidR="00755710" w:rsidRPr="004049D8" w:rsidRDefault="00755710" w:rsidP="007C3C6B">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C3C6B">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C3C6B">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00DFF023" w:rsidR="00755710" w:rsidRPr="004049D8" w:rsidRDefault="00755710" w:rsidP="007C3C6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3263667" w14:textId="19FB1F76" w:rsidR="00755710" w:rsidRPr="004049D8" w:rsidRDefault="00755710" w:rsidP="007C3C6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C3C6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2EB68168"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5</w:t>
      </w:r>
      <w:r w:rsidRPr="004049D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54016DF3"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w:t>
      </w:r>
      <w:r w:rsidR="00C418CA">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935F8">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22A7DE09"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Default="00755710" w:rsidP="007C3C6B">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4EFF82B5" w14:textId="206FE8E5" w:rsidR="00815A34" w:rsidRPr="004049D8" w:rsidRDefault="00815A34" w:rsidP="007C3C6B">
      <w:pPr>
        <w:ind w:firstLine="709"/>
        <w:jc w:val="both"/>
        <w:rPr>
          <w:color w:val="000000"/>
          <w:sz w:val="28"/>
          <w:szCs w:val="28"/>
        </w:rPr>
      </w:pPr>
      <w:proofErr w:type="gramStart"/>
      <w:r w:rsidRPr="00266B06">
        <w:rPr>
          <w:color w:val="000000"/>
          <w:sz w:val="28"/>
          <w:szCs w:val="28"/>
        </w:rPr>
        <w:t xml:space="preserve">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w:t>
      </w:r>
      <w:r w:rsidR="00B26EF1" w:rsidRPr="00266B06">
        <w:rPr>
          <w:color w:val="000000"/>
          <w:sz w:val="28"/>
          <w:szCs w:val="28"/>
        </w:rPr>
        <w:t xml:space="preserve">    248-ФЗ</w:t>
      </w:r>
      <w:r w:rsidRPr="00266B06">
        <w:rPr>
          <w:color w:val="000000"/>
          <w:sz w:val="28"/>
          <w:szCs w:val="28"/>
        </w:rPr>
        <w:t>, контрольный (надзорный) орган направляет акт контролируемому лицу в порядке, установленном статьей 21</w:t>
      </w:r>
      <w:r w:rsidR="00B26EF1" w:rsidRPr="00266B06">
        <w:rPr>
          <w:color w:val="000000"/>
          <w:sz w:val="28"/>
          <w:szCs w:val="28"/>
        </w:rPr>
        <w:t> 248-ФЗ</w:t>
      </w:r>
      <w:r w:rsidRPr="00266B06">
        <w:rPr>
          <w:color w:val="000000"/>
          <w:sz w:val="28"/>
          <w:szCs w:val="28"/>
        </w:rPr>
        <w:t>.</w:t>
      </w:r>
      <w:proofErr w:type="gramEnd"/>
    </w:p>
    <w:p w14:paraId="02758F0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4E6B3C4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C418CA">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A5A781F" w14:textId="73268196"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C418CA">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w:t>
      </w:r>
      <w:r w:rsidRPr="004049D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A568ADC" w:rsidR="00755710" w:rsidRPr="004049D8" w:rsidRDefault="00755710" w:rsidP="007C3C6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1A65CE" w:rsidRPr="006156AF">
        <w:rPr>
          <w:rFonts w:ascii="Times New Roman" w:hAnsi="Times New Roman" w:cs="Times New Roman"/>
          <w:color w:val="000000"/>
          <w:sz w:val="28"/>
          <w:szCs w:val="28"/>
        </w:rPr>
        <w:t>орган</w:t>
      </w:r>
      <w:r w:rsidR="001A65CE">
        <w:rPr>
          <w:rFonts w:ascii="Times New Roman" w:hAnsi="Times New Roman" w:cs="Times New Roman"/>
          <w:color w:val="000000"/>
          <w:sz w:val="28"/>
          <w:szCs w:val="28"/>
        </w:rPr>
        <w:t>а</w:t>
      </w:r>
      <w:r w:rsidR="001A65CE"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1A65CE" w:rsidRPr="006156AF">
        <w:rPr>
          <w:rFonts w:ascii="Times New Roman" w:hAnsi="Times New Roman" w:cs="Times New Roman"/>
          <w:color w:val="000000"/>
          <w:sz w:val="28"/>
          <w:szCs w:val="28"/>
        </w:rPr>
        <w:t>орган</w:t>
      </w:r>
      <w:r w:rsidR="001A65CE">
        <w:rPr>
          <w:rFonts w:ascii="Times New Roman" w:hAnsi="Times New Roman" w:cs="Times New Roman"/>
          <w:color w:val="000000"/>
          <w:sz w:val="28"/>
          <w:szCs w:val="28"/>
        </w:rPr>
        <w:t>а</w:t>
      </w:r>
      <w:r w:rsidR="001A65CE"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сведений об адресе электронной почты контролируемого</w:t>
      </w:r>
      <w:proofErr w:type="gramEnd"/>
      <w:r w:rsidRPr="004049D8">
        <w:rPr>
          <w:rFonts w:ascii="Times New Roman" w:hAnsi="Times New Roman" w:cs="Times New Roman"/>
          <w:color w:val="000000"/>
          <w:sz w:val="28"/>
          <w:szCs w:val="28"/>
        </w:rPr>
        <w:t xml:space="preserve">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1A65CE" w:rsidRPr="006156AF">
        <w:rPr>
          <w:rFonts w:ascii="Times New Roman" w:hAnsi="Times New Roman" w:cs="Times New Roman"/>
          <w:color w:val="000000"/>
          <w:sz w:val="28"/>
          <w:szCs w:val="28"/>
        </w:rPr>
        <w:t>орган</w:t>
      </w:r>
      <w:r w:rsidR="001A65CE">
        <w:rPr>
          <w:rFonts w:ascii="Times New Roman" w:hAnsi="Times New Roman" w:cs="Times New Roman"/>
          <w:color w:val="000000"/>
          <w:sz w:val="28"/>
          <w:szCs w:val="28"/>
        </w:rPr>
        <w:t>у</w:t>
      </w:r>
      <w:r w:rsidR="001A65CE"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документы на бумажном носителе.</w:t>
      </w:r>
    </w:p>
    <w:p w14:paraId="780C49FC" w14:textId="21473051"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72661B" w:rsidRPr="006156AF">
        <w:rPr>
          <w:rFonts w:ascii="Times New Roman" w:hAnsi="Times New Roman" w:cs="Times New Roman"/>
          <w:color w:val="000000"/>
          <w:sz w:val="28"/>
          <w:szCs w:val="28"/>
        </w:rPr>
        <w:t>орган</w:t>
      </w:r>
      <w:r w:rsidR="0072661B">
        <w:rPr>
          <w:rFonts w:ascii="Times New Roman" w:hAnsi="Times New Roman" w:cs="Times New Roman"/>
          <w:color w:val="000000"/>
          <w:sz w:val="28"/>
          <w:szCs w:val="28"/>
        </w:rPr>
        <w:t>ом</w:t>
      </w:r>
      <w:r w:rsidR="0072661B" w:rsidRPr="006156AF">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F62FE90" w:rsidR="00755710"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C418CA">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026C8836" w:rsidR="00755710" w:rsidRPr="004049D8" w:rsidRDefault="00755710" w:rsidP="007C3C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C418CA">
        <w:rPr>
          <w:rFonts w:ascii="Times New Roman" w:hAnsi="Times New Roman" w:cs="Times New Roman"/>
          <w:color w:val="000000"/>
          <w:sz w:val="28"/>
          <w:szCs w:val="28"/>
        </w:rPr>
        <w:t>1</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05CF6360"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C418CA">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4049D8">
        <w:rPr>
          <w:rFonts w:ascii="Times New Roman" w:hAnsi="Times New Roman" w:cs="Times New Roman"/>
          <w:color w:val="000000"/>
          <w:sz w:val="28"/>
          <w:szCs w:val="28"/>
        </w:rPr>
        <w:t>обязана</w:t>
      </w:r>
      <w:proofErr w:type="gramEnd"/>
      <w:r w:rsidRPr="004049D8">
        <w:rPr>
          <w:rFonts w:ascii="Times New Roman" w:hAnsi="Times New Roman" w:cs="Times New Roman"/>
          <w:color w:val="000000"/>
          <w:sz w:val="28"/>
          <w:szCs w:val="28"/>
        </w:rPr>
        <w:t>:</w:t>
      </w:r>
    </w:p>
    <w:p w14:paraId="5D0B7743" w14:textId="77F41021" w:rsidR="00755710" w:rsidRPr="004049D8" w:rsidRDefault="00266B06" w:rsidP="007C3C6B">
      <w:pPr>
        <w:pStyle w:val="ConsPlusNormal"/>
        <w:ind w:firstLine="709"/>
        <w:jc w:val="both"/>
        <w:rPr>
          <w:rFonts w:ascii="Times New Roman" w:hAnsi="Times New Roman" w:cs="Times New Roman"/>
        </w:rPr>
      </w:pPr>
      <w:bookmarkStart w:id="2" w:name="Par318"/>
      <w:bookmarkEnd w:id="2"/>
      <w:proofErr w:type="gramStart"/>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w:t>
      </w:r>
      <w:r w:rsidR="00755710" w:rsidRPr="004049D8">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755710"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6865EA03" w:rsidR="00755710" w:rsidRPr="004049D8" w:rsidRDefault="00266B06" w:rsidP="007C3C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EDBF26" w14:textId="37300E4F" w:rsidR="00755710" w:rsidRPr="004049D8" w:rsidRDefault="00266B06" w:rsidP="007C3C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1FF7C1" w14:textId="0F28CACB" w:rsidR="00755710" w:rsidRPr="004049D8" w:rsidRDefault="00755710" w:rsidP="007C3C6B">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C418CA">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5D1A">
        <w:rPr>
          <w:rFonts w:ascii="Times New Roman" w:hAnsi="Times New Roman" w:cs="Times New Roman"/>
          <w:sz w:val="28"/>
          <w:szCs w:val="28"/>
        </w:rPr>
        <w:t>Амурской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C3C6B">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14:paraId="41A58719" w14:textId="3A620392"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954AB1">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94780A">
        <w:rPr>
          <w:rFonts w:ascii="Times New Roman" w:hAnsi="Times New Roman" w:cs="Times New Roman"/>
          <w:color w:val="000000"/>
          <w:sz w:val="28"/>
          <w:szCs w:val="28"/>
        </w:rPr>
        <w:t>муниципального образования города Белогорск</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367CB3E" w14:textId="77777777" w:rsidR="0013582E" w:rsidRPr="007E5B21" w:rsidRDefault="0013582E" w:rsidP="007C3C6B">
      <w:pPr>
        <w:pStyle w:val="ConsPlusNormal"/>
        <w:ind w:firstLine="0"/>
        <w:jc w:val="center"/>
        <w:rPr>
          <w:rFonts w:ascii="Times New Roman" w:hAnsi="Times New Roman" w:cs="Times New Roman"/>
          <w:b/>
          <w:bCs/>
          <w:color w:val="000000"/>
          <w:sz w:val="16"/>
          <w:szCs w:val="28"/>
        </w:rPr>
      </w:pPr>
    </w:p>
    <w:p w14:paraId="5F32C8DD" w14:textId="647FE43F" w:rsidR="00755710" w:rsidRDefault="00755710" w:rsidP="007C3C6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 xml:space="preserve">5. </w:t>
      </w:r>
      <w:r w:rsidR="00DB5AE5" w:rsidRPr="00DB5AE5">
        <w:rPr>
          <w:rFonts w:ascii="Times New Roman" w:hAnsi="Times New Roman" w:cs="Times New Roman"/>
          <w:b/>
          <w:bCs/>
          <w:color w:val="000000"/>
          <w:sz w:val="28"/>
          <w:szCs w:val="28"/>
        </w:rPr>
        <w:t>Обжалование решений органа муниципального земельного контроля, действий (бездействия) должностных лиц, уполномоченных осуществлять муниципальный земельный контроль</w:t>
      </w:r>
    </w:p>
    <w:p w14:paraId="52BE4B97" w14:textId="77777777" w:rsidR="00DB5AE5" w:rsidRPr="004049D8" w:rsidRDefault="00DB5AE5" w:rsidP="007C3C6B">
      <w:pPr>
        <w:pStyle w:val="ConsPlusNormal"/>
        <w:ind w:firstLine="0"/>
        <w:jc w:val="center"/>
        <w:rPr>
          <w:rFonts w:ascii="Times New Roman" w:hAnsi="Times New Roman" w:cs="Times New Roman"/>
          <w:b/>
          <w:bCs/>
          <w:color w:val="000000"/>
          <w:sz w:val="28"/>
          <w:szCs w:val="28"/>
        </w:rPr>
      </w:pPr>
    </w:p>
    <w:p w14:paraId="4246DB5B" w14:textId="2CD5CFD5"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w:t>
      </w:r>
      <w:r w:rsidR="00DB5AE5" w:rsidRPr="00DB5AE5">
        <w:rPr>
          <w:rFonts w:ascii="Times New Roman" w:hAnsi="Times New Roman" w:cs="Times New Roman"/>
          <w:color w:val="000000"/>
          <w:sz w:val="28"/>
          <w:szCs w:val="28"/>
        </w:rPr>
        <w:t>Решения органа муниципального земельного контроля,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0ED045BB" w14:textId="32817495" w:rsidR="00755710" w:rsidRPr="004049D8" w:rsidRDefault="00755710" w:rsidP="00DB5AE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5.2. </w:t>
      </w:r>
      <w:r w:rsidR="00DB5AE5" w:rsidRPr="00DB5AE5">
        <w:rPr>
          <w:rFonts w:ascii="Times New Roman" w:hAnsi="Times New Roman" w:cs="Times New Roman"/>
          <w:color w:val="000000"/>
          <w:sz w:val="28"/>
          <w:szCs w:val="28"/>
        </w:rPr>
        <w:t>Досудебный порядок подачи жалоб на решения органа муниципального земельного контроля, действия (бездействие) должностных лиц, уполномоченных осуществлять муниципальный земельный контроль, не применяется.</w:t>
      </w:r>
    </w:p>
    <w:p w14:paraId="0BEFAE93" w14:textId="77777777" w:rsidR="0013582E" w:rsidRPr="0013582E" w:rsidRDefault="0013582E" w:rsidP="007C3C6B">
      <w:pPr>
        <w:pStyle w:val="14"/>
        <w:jc w:val="center"/>
        <w:rPr>
          <w:rFonts w:ascii="Times New Roman" w:hAnsi="Times New Roman" w:cs="Times New Roman"/>
          <w:b/>
          <w:bCs/>
          <w:color w:val="000000"/>
          <w:sz w:val="18"/>
          <w:szCs w:val="28"/>
        </w:rPr>
      </w:pPr>
    </w:p>
    <w:p w14:paraId="658CBC07" w14:textId="77777777" w:rsidR="00755710" w:rsidRPr="004049D8" w:rsidRDefault="00755710" w:rsidP="007C3C6B">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0508FE98" w14:textId="77777777" w:rsidR="0013582E" w:rsidRPr="007E5B21" w:rsidRDefault="0013582E" w:rsidP="0013582E">
      <w:pPr>
        <w:pStyle w:val="14"/>
        <w:ind w:firstLine="709"/>
        <w:jc w:val="both"/>
        <w:rPr>
          <w:rFonts w:ascii="Times New Roman" w:hAnsi="Times New Roman" w:cs="Times New Roman"/>
          <w:color w:val="000000"/>
          <w:sz w:val="16"/>
          <w:szCs w:val="28"/>
        </w:rPr>
      </w:pPr>
    </w:p>
    <w:p w14:paraId="68C526AC" w14:textId="77777777" w:rsidR="00755710" w:rsidRPr="004049D8" w:rsidRDefault="00755710" w:rsidP="007C3C6B">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46E57210" w:rsidR="00755710" w:rsidRDefault="00755710" w:rsidP="007C3C6B">
      <w:pPr>
        <w:pStyle w:val="14"/>
        <w:ind w:firstLine="709"/>
        <w:jc w:val="both"/>
        <w:rPr>
          <w:rFonts w:ascii="Times New Roman" w:hAnsi="Times New Roman" w:cs="Times New Roman"/>
          <w:color w:val="000000"/>
          <w:sz w:val="28"/>
          <w:szCs w:val="28"/>
        </w:rPr>
      </w:pPr>
      <w:r w:rsidRPr="0005602E">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05602E">
        <w:rPr>
          <w:rFonts w:ascii="Times New Roman" w:hAnsi="Times New Roman" w:cs="Times New Roman"/>
          <w:iCs/>
          <w:color w:val="000000"/>
          <w:sz w:val="28"/>
          <w:szCs w:val="28"/>
        </w:rPr>
        <w:t>представительн</w:t>
      </w:r>
      <w:r w:rsidR="0005602E" w:rsidRPr="0005602E">
        <w:rPr>
          <w:rFonts w:ascii="Times New Roman" w:hAnsi="Times New Roman" w:cs="Times New Roman"/>
          <w:iCs/>
          <w:color w:val="000000"/>
          <w:sz w:val="28"/>
          <w:szCs w:val="28"/>
        </w:rPr>
        <w:t>ым</w:t>
      </w:r>
      <w:r w:rsidRPr="0005602E">
        <w:rPr>
          <w:rFonts w:ascii="Times New Roman" w:hAnsi="Times New Roman" w:cs="Times New Roman"/>
          <w:iCs/>
          <w:color w:val="000000"/>
          <w:sz w:val="28"/>
          <w:szCs w:val="28"/>
        </w:rPr>
        <w:t xml:space="preserve"> орган</w:t>
      </w:r>
      <w:r w:rsidR="0005602E" w:rsidRPr="0005602E">
        <w:rPr>
          <w:rFonts w:ascii="Times New Roman" w:hAnsi="Times New Roman" w:cs="Times New Roman"/>
          <w:iCs/>
          <w:color w:val="000000"/>
          <w:sz w:val="28"/>
          <w:szCs w:val="28"/>
        </w:rPr>
        <w:t>ом</w:t>
      </w:r>
      <w:r w:rsidRPr="0005602E">
        <w:rPr>
          <w:rFonts w:ascii="Times New Roman" w:hAnsi="Times New Roman" w:cs="Times New Roman"/>
          <w:iCs/>
          <w:color w:val="000000"/>
          <w:sz w:val="28"/>
          <w:szCs w:val="28"/>
        </w:rPr>
        <w:t xml:space="preserve"> муниципального образования</w:t>
      </w:r>
      <w:r w:rsidR="0005602E" w:rsidRPr="0005602E">
        <w:rPr>
          <w:rFonts w:ascii="Times New Roman" w:hAnsi="Times New Roman" w:cs="Times New Roman"/>
          <w:iCs/>
          <w:color w:val="000000"/>
          <w:sz w:val="28"/>
          <w:szCs w:val="28"/>
        </w:rPr>
        <w:t xml:space="preserve"> города Белогорск</w:t>
      </w:r>
      <w:r w:rsidRPr="0005602E">
        <w:rPr>
          <w:rFonts w:ascii="Times New Roman" w:hAnsi="Times New Roman" w:cs="Times New Roman"/>
          <w:color w:val="000000"/>
          <w:sz w:val="28"/>
          <w:szCs w:val="28"/>
        </w:rPr>
        <w:t>.</w:t>
      </w:r>
    </w:p>
    <w:p w14:paraId="38576B54" w14:textId="6BBFD210" w:rsidR="00681C07" w:rsidRDefault="00681C07" w:rsidP="007C3C6B">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proofErr w:type="gramStart"/>
      <w:r>
        <w:rPr>
          <w:rFonts w:ascii="Times New Roman" w:hAnsi="Times New Roman" w:cs="Times New Roman"/>
          <w:color w:val="000000"/>
          <w:sz w:val="28"/>
          <w:szCs w:val="28"/>
        </w:rPr>
        <w:t xml:space="preserve"> </w:t>
      </w:r>
      <w:r w:rsidRPr="00681C07">
        <w:rPr>
          <w:rFonts w:ascii="Times New Roman" w:hAnsi="Times New Roman" w:cs="Times New Roman"/>
          <w:color w:val="000000"/>
          <w:sz w:val="28"/>
          <w:szCs w:val="28"/>
        </w:rPr>
        <w:t>П</w:t>
      </w:r>
      <w:proofErr w:type="gramEnd"/>
      <w:r w:rsidRPr="00681C07">
        <w:rPr>
          <w:rFonts w:ascii="Times New Roman" w:hAnsi="Times New Roman" w:cs="Times New Roman"/>
          <w:color w:val="000000"/>
          <w:sz w:val="28"/>
          <w:szCs w:val="28"/>
        </w:rPr>
        <w:t xml:space="preserve">ри осуществлении муниципального </w:t>
      </w:r>
      <w:r>
        <w:rPr>
          <w:rFonts w:ascii="Times New Roman" w:hAnsi="Times New Roman" w:cs="Times New Roman"/>
          <w:color w:val="000000"/>
          <w:sz w:val="28"/>
          <w:szCs w:val="28"/>
        </w:rPr>
        <w:t>земельного</w:t>
      </w:r>
      <w:r w:rsidRPr="00681C07">
        <w:rPr>
          <w:rFonts w:ascii="Times New Roman" w:hAnsi="Times New Roman" w:cs="Times New Roman"/>
          <w:color w:val="000000"/>
          <w:sz w:val="28"/>
          <w:szCs w:val="28"/>
        </w:rPr>
        <w:t xml:space="preserve"> контроля устанавливаются следующие ключевые показатели и их целевые значения:</w:t>
      </w:r>
    </w:p>
    <w:p w14:paraId="38CD7798" w14:textId="77777777" w:rsidR="00681C07" w:rsidRPr="00482FE2" w:rsidRDefault="00681C07" w:rsidP="00681C07">
      <w:pPr>
        <w:jc w:val="center"/>
        <w:rPr>
          <w:b/>
          <w:sz w:val="16"/>
          <w:highlight w:val="red"/>
        </w:rPr>
      </w:pPr>
    </w:p>
    <w:tbl>
      <w:tblPr>
        <w:tblStyle w:val="aff3"/>
        <w:tblW w:w="0" w:type="auto"/>
        <w:tblInd w:w="108" w:type="dxa"/>
        <w:tblLook w:val="04A0" w:firstRow="1" w:lastRow="0" w:firstColumn="1" w:lastColumn="0" w:noHBand="0" w:noVBand="1"/>
      </w:tblPr>
      <w:tblGrid>
        <w:gridCol w:w="851"/>
        <w:gridCol w:w="7276"/>
        <w:gridCol w:w="1762"/>
      </w:tblGrid>
      <w:tr w:rsidR="00942F94" w:rsidRPr="00266B06" w14:paraId="78693A42" w14:textId="77777777" w:rsidTr="00942F94">
        <w:tc>
          <w:tcPr>
            <w:tcW w:w="851" w:type="dxa"/>
          </w:tcPr>
          <w:p w14:paraId="363603B9" w14:textId="39006A13" w:rsidR="00942F94" w:rsidRPr="00266B06" w:rsidRDefault="00942F94" w:rsidP="003C7FA3">
            <w:pPr>
              <w:jc w:val="center"/>
              <w:rPr>
                <w:sz w:val="28"/>
              </w:rPr>
            </w:pPr>
            <w:r w:rsidRPr="00266B06">
              <w:rPr>
                <w:sz w:val="28"/>
              </w:rPr>
              <w:t>№</w:t>
            </w:r>
          </w:p>
        </w:tc>
        <w:tc>
          <w:tcPr>
            <w:tcW w:w="7276" w:type="dxa"/>
          </w:tcPr>
          <w:p w14:paraId="3D71DE62" w14:textId="4E5BE391" w:rsidR="00942F94" w:rsidRPr="00266B06" w:rsidRDefault="00942F94" w:rsidP="003C7FA3">
            <w:pPr>
              <w:jc w:val="center"/>
              <w:rPr>
                <w:sz w:val="28"/>
              </w:rPr>
            </w:pPr>
            <w:r w:rsidRPr="00266B06">
              <w:rPr>
                <w:sz w:val="28"/>
              </w:rPr>
              <w:t>Ключевые показатели</w:t>
            </w:r>
          </w:p>
        </w:tc>
        <w:tc>
          <w:tcPr>
            <w:tcW w:w="1762" w:type="dxa"/>
          </w:tcPr>
          <w:p w14:paraId="546D191C" w14:textId="77777777" w:rsidR="00942F94" w:rsidRPr="00266B06" w:rsidRDefault="00942F94" w:rsidP="003C7FA3">
            <w:pPr>
              <w:jc w:val="center"/>
              <w:rPr>
                <w:sz w:val="28"/>
              </w:rPr>
            </w:pPr>
            <w:r w:rsidRPr="00266B06">
              <w:rPr>
                <w:sz w:val="28"/>
              </w:rPr>
              <w:t>Целевые значения, %</w:t>
            </w:r>
          </w:p>
        </w:tc>
      </w:tr>
      <w:tr w:rsidR="00942F94" w:rsidRPr="00266B06" w14:paraId="02F6ACF1" w14:textId="77777777" w:rsidTr="00942F94">
        <w:tc>
          <w:tcPr>
            <w:tcW w:w="851" w:type="dxa"/>
          </w:tcPr>
          <w:p w14:paraId="2BA506E3" w14:textId="5FF23736" w:rsidR="00942F94" w:rsidRPr="00266B06" w:rsidRDefault="00942F94" w:rsidP="003C7FA3">
            <w:pPr>
              <w:jc w:val="both"/>
              <w:rPr>
                <w:sz w:val="28"/>
              </w:rPr>
            </w:pPr>
            <w:r w:rsidRPr="00266B06">
              <w:rPr>
                <w:sz w:val="28"/>
              </w:rPr>
              <w:t>1</w:t>
            </w:r>
          </w:p>
        </w:tc>
        <w:tc>
          <w:tcPr>
            <w:tcW w:w="7276" w:type="dxa"/>
          </w:tcPr>
          <w:p w14:paraId="77ECF62D" w14:textId="5139A613" w:rsidR="00942F94" w:rsidRPr="00266B06" w:rsidRDefault="00942F94" w:rsidP="003C7FA3">
            <w:pPr>
              <w:jc w:val="both"/>
              <w:rPr>
                <w:sz w:val="28"/>
              </w:rPr>
            </w:pPr>
            <w:r w:rsidRPr="00266B06">
              <w:rPr>
                <w:sz w:val="28"/>
              </w:rPr>
              <w:t>Доля выполнения контрольным органом плана проведения плановых контрольных мероприятий на очередной календарный год</w:t>
            </w:r>
          </w:p>
        </w:tc>
        <w:tc>
          <w:tcPr>
            <w:tcW w:w="1762" w:type="dxa"/>
          </w:tcPr>
          <w:p w14:paraId="58AD1475" w14:textId="77777777" w:rsidR="00942F94" w:rsidRPr="00266B06" w:rsidRDefault="00942F94" w:rsidP="003C7FA3">
            <w:pPr>
              <w:jc w:val="center"/>
              <w:rPr>
                <w:sz w:val="28"/>
              </w:rPr>
            </w:pPr>
            <w:r w:rsidRPr="00266B06">
              <w:rPr>
                <w:sz w:val="28"/>
              </w:rPr>
              <w:t>0</w:t>
            </w:r>
          </w:p>
        </w:tc>
      </w:tr>
      <w:tr w:rsidR="00942F94" w:rsidRPr="00266B06" w14:paraId="73B6E42A" w14:textId="77777777" w:rsidTr="00942F94">
        <w:tc>
          <w:tcPr>
            <w:tcW w:w="851" w:type="dxa"/>
          </w:tcPr>
          <w:p w14:paraId="023E5318" w14:textId="6A3D0A6D" w:rsidR="00942F94" w:rsidRPr="00266B06" w:rsidRDefault="00942F94" w:rsidP="003C7FA3">
            <w:pPr>
              <w:jc w:val="both"/>
              <w:rPr>
                <w:sz w:val="28"/>
              </w:rPr>
            </w:pPr>
            <w:r w:rsidRPr="00266B06">
              <w:rPr>
                <w:sz w:val="28"/>
              </w:rPr>
              <w:t>2</w:t>
            </w:r>
          </w:p>
        </w:tc>
        <w:tc>
          <w:tcPr>
            <w:tcW w:w="7276" w:type="dxa"/>
          </w:tcPr>
          <w:p w14:paraId="4C554442" w14:textId="75060016" w:rsidR="00942F94" w:rsidRPr="00266B06" w:rsidRDefault="00942F94" w:rsidP="003C7FA3">
            <w:pPr>
              <w:jc w:val="both"/>
              <w:rPr>
                <w:sz w:val="28"/>
              </w:rPr>
            </w:pPr>
            <w:r w:rsidRPr="00266B06">
              <w:rPr>
                <w:sz w:val="28"/>
              </w:rPr>
              <w:t>Доля проведенных контрольных мероприятий при подтверждении сведений о причинении вреда (ущерба) или об угрозе причинения вреда (ущерба) охраняемым законом ценностей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tc>
        <w:tc>
          <w:tcPr>
            <w:tcW w:w="1762" w:type="dxa"/>
          </w:tcPr>
          <w:p w14:paraId="7E288658" w14:textId="77777777" w:rsidR="00942F94" w:rsidRPr="00266B06" w:rsidRDefault="00942F94" w:rsidP="003C7FA3">
            <w:pPr>
              <w:jc w:val="center"/>
              <w:rPr>
                <w:sz w:val="28"/>
              </w:rPr>
            </w:pPr>
            <w:r w:rsidRPr="00266B06">
              <w:rPr>
                <w:sz w:val="28"/>
              </w:rPr>
              <w:t>100</w:t>
            </w:r>
          </w:p>
        </w:tc>
      </w:tr>
      <w:tr w:rsidR="00942F94" w:rsidRPr="00266B06" w14:paraId="1AB84C72" w14:textId="77777777" w:rsidTr="00942F94">
        <w:tc>
          <w:tcPr>
            <w:tcW w:w="851" w:type="dxa"/>
          </w:tcPr>
          <w:p w14:paraId="0B9E37F3" w14:textId="42C5E272" w:rsidR="00942F94" w:rsidRPr="00266B06" w:rsidRDefault="00942F94" w:rsidP="003C7FA3">
            <w:pPr>
              <w:jc w:val="both"/>
              <w:rPr>
                <w:sz w:val="28"/>
              </w:rPr>
            </w:pPr>
            <w:r w:rsidRPr="00266B06">
              <w:rPr>
                <w:sz w:val="28"/>
              </w:rPr>
              <w:t>3</w:t>
            </w:r>
          </w:p>
        </w:tc>
        <w:tc>
          <w:tcPr>
            <w:tcW w:w="7276" w:type="dxa"/>
          </w:tcPr>
          <w:p w14:paraId="4A5C0563" w14:textId="2C066004" w:rsidR="00942F94" w:rsidRPr="00266B06" w:rsidRDefault="00942F94" w:rsidP="003C7FA3">
            <w:pPr>
              <w:jc w:val="both"/>
              <w:rPr>
                <w:sz w:val="28"/>
              </w:rPr>
            </w:pPr>
            <w:proofErr w:type="gramStart"/>
            <w:r w:rsidRPr="00266B06">
              <w:rPr>
                <w:sz w:val="28"/>
              </w:rPr>
              <w:t xml:space="preserve">Доля направленных предостережений о недопустимости нарушения обязательных требований при отсутствии подтверждения достоверности сведений о причинении вреда (ущерба) ил об угрозе причинения вреда (ущерба) охраняемым законом ценностям, а также при невозможности определения параметров деятельности </w:t>
            </w:r>
            <w:r w:rsidRPr="00266B06">
              <w:rPr>
                <w:sz w:val="28"/>
              </w:rPr>
              <w:lastRenderedPageBreak/>
              <w:t xml:space="preserve">контролируемого лица, соответствие которым или отклонения от которых согласно утверждённым индикаторам риска нарушения обязательных требований является основанием для проведения контрольного мероприятия </w:t>
            </w:r>
            <w:proofErr w:type="gramEnd"/>
          </w:p>
        </w:tc>
        <w:tc>
          <w:tcPr>
            <w:tcW w:w="1762" w:type="dxa"/>
          </w:tcPr>
          <w:p w14:paraId="4747709F" w14:textId="77777777" w:rsidR="00942F94" w:rsidRPr="00266B06" w:rsidRDefault="00942F94" w:rsidP="003C7FA3">
            <w:pPr>
              <w:jc w:val="center"/>
              <w:rPr>
                <w:sz w:val="28"/>
              </w:rPr>
            </w:pPr>
            <w:r w:rsidRPr="00266B06">
              <w:rPr>
                <w:sz w:val="28"/>
              </w:rPr>
              <w:lastRenderedPageBreak/>
              <w:t>100</w:t>
            </w:r>
          </w:p>
        </w:tc>
      </w:tr>
      <w:tr w:rsidR="00942F94" w:rsidRPr="00266B06" w14:paraId="4F91A12C" w14:textId="77777777" w:rsidTr="00942F94">
        <w:tc>
          <w:tcPr>
            <w:tcW w:w="851" w:type="dxa"/>
          </w:tcPr>
          <w:p w14:paraId="3DA4CFF7" w14:textId="23D34C37" w:rsidR="00942F94" w:rsidRPr="00266B06" w:rsidRDefault="00942F94" w:rsidP="003C7FA3">
            <w:pPr>
              <w:jc w:val="both"/>
              <w:rPr>
                <w:sz w:val="28"/>
              </w:rPr>
            </w:pPr>
            <w:r w:rsidRPr="00266B06">
              <w:rPr>
                <w:sz w:val="28"/>
              </w:rPr>
              <w:lastRenderedPageBreak/>
              <w:t>4</w:t>
            </w:r>
          </w:p>
        </w:tc>
        <w:tc>
          <w:tcPr>
            <w:tcW w:w="7276" w:type="dxa"/>
          </w:tcPr>
          <w:p w14:paraId="2B596C3C" w14:textId="4FD51C20" w:rsidR="00942F94" w:rsidRPr="00266B06" w:rsidRDefault="00942F94" w:rsidP="003C7FA3">
            <w:pPr>
              <w:jc w:val="both"/>
              <w:rPr>
                <w:sz w:val="28"/>
              </w:rPr>
            </w:pPr>
            <w:r w:rsidRPr="00266B06">
              <w:rPr>
                <w:sz w:val="28"/>
              </w:rPr>
              <w:t>Доля контрольных мероприятий, по результатам которых выявлены признаки нарушения обязательных требований и не приняты предусмотренные законодательством меры административного воздействия</w:t>
            </w:r>
          </w:p>
        </w:tc>
        <w:tc>
          <w:tcPr>
            <w:tcW w:w="1762" w:type="dxa"/>
          </w:tcPr>
          <w:p w14:paraId="209A03D4" w14:textId="77777777" w:rsidR="00942F94" w:rsidRPr="00266B06" w:rsidRDefault="00942F94" w:rsidP="003C7FA3">
            <w:pPr>
              <w:jc w:val="center"/>
              <w:rPr>
                <w:sz w:val="28"/>
              </w:rPr>
            </w:pPr>
            <w:r w:rsidRPr="00266B06">
              <w:rPr>
                <w:sz w:val="28"/>
              </w:rPr>
              <w:t>0</w:t>
            </w:r>
          </w:p>
        </w:tc>
      </w:tr>
      <w:tr w:rsidR="00942F94" w:rsidRPr="00266B06" w14:paraId="535368EA" w14:textId="77777777" w:rsidTr="00942F94">
        <w:tc>
          <w:tcPr>
            <w:tcW w:w="851" w:type="dxa"/>
          </w:tcPr>
          <w:p w14:paraId="682A987E" w14:textId="7C1FB278" w:rsidR="00942F94" w:rsidRPr="00266B06" w:rsidRDefault="00942F94" w:rsidP="003C7FA3">
            <w:pPr>
              <w:jc w:val="both"/>
              <w:rPr>
                <w:sz w:val="28"/>
              </w:rPr>
            </w:pPr>
            <w:r w:rsidRPr="00266B06">
              <w:rPr>
                <w:sz w:val="28"/>
              </w:rPr>
              <w:t>5</w:t>
            </w:r>
          </w:p>
        </w:tc>
        <w:tc>
          <w:tcPr>
            <w:tcW w:w="7276" w:type="dxa"/>
          </w:tcPr>
          <w:p w14:paraId="20E107ED" w14:textId="76CB167C" w:rsidR="00942F94" w:rsidRPr="00266B06" w:rsidRDefault="00942F94" w:rsidP="003C7FA3">
            <w:pPr>
              <w:jc w:val="both"/>
              <w:rPr>
                <w:sz w:val="28"/>
              </w:rPr>
            </w:pPr>
            <w:r w:rsidRPr="00266B06">
              <w:rPr>
                <w:sz w:val="28"/>
              </w:rPr>
              <w:t>Доля контрольных мероприятий контрольного органа, по итогам которых территориальным органом федерального органа исполнительной власти, осуществляющего федеральный государственный земельный контроль (надзор), отказано в возбуждении дел об административных правонарушениях</w:t>
            </w:r>
          </w:p>
        </w:tc>
        <w:tc>
          <w:tcPr>
            <w:tcW w:w="1762" w:type="dxa"/>
          </w:tcPr>
          <w:p w14:paraId="73F9DAFF" w14:textId="77777777" w:rsidR="00942F94" w:rsidRPr="00266B06" w:rsidRDefault="00942F94" w:rsidP="003C7FA3">
            <w:pPr>
              <w:jc w:val="center"/>
              <w:rPr>
                <w:sz w:val="28"/>
              </w:rPr>
            </w:pPr>
            <w:r w:rsidRPr="00266B06">
              <w:rPr>
                <w:sz w:val="28"/>
              </w:rPr>
              <w:t>0</w:t>
            </w:r>
          </w:p>
        </w:tc>
      </w:tr>
      <w:tr w:rsidR="00942F94" w:rsidRPr="00266B06" w14:paraId="21379001" w14:textId="77777777" w:rsidTr="00942F94">
        <w:tc>
          <w:tcPr>
            <w:tcW w:w="851" w:type="dxa"/>
          </w:tcPr>
          <w:p w14:paraId="51FC3E57" w14:textId="670E9349" w:rsidR="00942F94" w:rsidRPr="00266B06" w:rsidRDefault="00942F94" w:rsidP="003C7FA3">
            <w:pPr>
              <w:jc w:val="both"/>
              <w:rPr>
                <w:sz w:val="28"/>
              </w:rPr>
            </w:pPr>
            <w:r w:rsidRPr="00266B06">
              <w:rPr>
                <w:sz w:val="28"/>
              </w:rPr>
              <w:t>6</w:t>
            </w:r>
          </w:p>
        </w:tc>
        <w:tc>
          <w:tcPr>
            <w:tcW w:w="7276" w:type="dxa"/>
          </w:tcPr>
          <w:p w14:paraId="41ECB1A6" w14:textId="452906F2" w:rsidR="00942F94" w:rsidRPr="00266B06" w:rsidRDefault="00942F94" w:rsidP="003C7FA3">
            <w:pPr>
              <w:jc w:val="both"/>
              <w:rPr>
                <w:sz w:val="28"/>
              </w:rPr>
            </w:pPr>
            <w:r w:rsidRPr="00266B06">
              <w:rPr>
                <w:sz w:val="28"/>
              </w:rPr>
              <w:t>Доля отмененных результатов контрольных мероприятий</w:t>
            </w:r>
          </w:p>
        </w:tc>
        <w:tc>
          <w:tcPr>
            <w:tcW w:w="1762" w:type="dxa"/>
          </w:tcPr>
          <w:p w14:paraId="30680293" w14:textId="77777777" w:rsidR="00942F94" w:rsidRPr="00266B06" w:rsidRDefault="00942F94" w:rsidP="003C7FA3">
            <w:pPr>
              <w:jc w:val="center"/>
              <w:rPr>
                <w:sz w:val="28"/>
              </w:rPr>
            </w:pPr>
            <w:r w:rsidRPr="00266B06">
              <w:rPr>
                <w:sz w:val="28"/>
              </w:rPr>
              <w:t>0</w:t>
            </w:r>
          </w:p>
        </w:tc>
      </w:tr>
      <w:tr w:rsidR="00942F94" w:rsidRPr="00266B06" w14:paraId="5AEEB578" w14:textId="77777777" w:rsidTr="00942F94">
        <w:tc>
          <w:tcPr>
            <w:tcW w:w="851" w:type="dxa"/>
          </w:tcPr>
          <w:p w14:paraId="279C79FB" w14:textId="353554BA" w:rsidR="00942F94" w:rsidRPr="00266B06" w:rsidRDefault="00942F94" w:rsidP="003C7FA3">
            <w:pPr>
              <w:jc w:val="both"/>
              <w:rPr>
                <w:sz w:val="28"/>
              </w:rPr>
            </w:pPr>
            <w:r w:rsidRPr="00266B06">
              <w:rPr>
                <w:sz w:val="28"/>
              </w:rPr>
              <w:t>7</w:t>
            </w:r>
          </w:p>
        </w:tc>
        <w:tc>
          <w:tcPr>
            <w:tcW w:w="7276" w:type="dxa"/>
          </w:tcPr>
          <w:p w14:paraId="6B9C3E98" w14:textId="54F073EF" w:rsidR="00942F94" w:rsidRPr="00266B06" w:rsidRDefault="00942F94" w:rsidP="003C7FA3">
            <w:pPr>
              <w:jc w:val="both"/>
              <w:rPr>
                <w:sz w:val="28"/>
              </w:rPr>
            </w:pPr>
            <w:r w:rsidRPr="00266B06">
              <w:rPr>
                <w:sz w:val="28"/>
              </w:rPr>
              <w:t>Доля обоснованных жалоб на действия (бездействия) контрольного органа и (или) его должностного лица при проведении контрольных мероприятий</w:t>
            </w:r>
          </w:p>
        </w:tc>
        <w:tc>
          <w:tcPr>
            <w:tcW w:w="1762" w:type="dxa"/>
          </w:tcPr>
          <w:p w14:paraId="641A2AF4" w14:textId="77777777" w:rsidR="00942F94" w:rsidRPr="00266B06" w:rsidRDefault="00942F94" w:rsidP="003C7FA3">
            <w:pPr>
              <w:jc w:val="center"/>
              <w:rPr>
                <w:sz w:val="28"/>
              </w:rPr>
            </w:pPr>
            <w:r w:rsidRPr="00266B06">
              <w:rPr>
                <w:sz w:val="28"/>
              </w:rPr>
              <w:t>0</w:t>
            </w:r>
          </w:p>
        </w:tc>
      </w:tr>
    </w:tbl>
    <w:p w14:paraId="713DAF15" w14:textId="6672A413" w:rsidR="00681C07" w:rsidRPr="00266B06" w:rsidRDefault="00681C07" w:rsidP="007C3C6B">
      <w:pPr>
        <w:pStyle w:val="14"/>
        <w:ind w:firstLine="709"/>
        <w:jc w:val="both"/>
        <w:rPr>
          <w:rFonts w:ascii="Times New Roman" w:hAnsi="Times New Roman" w:cs="Times New Roman"/>
          <w:sz w:val="28"/>
          <w:szCs w:val="28"/>
        </w:rPr>
      </w:pPr>
    </w:p>
    <w:p w14:paraId="401F964B" w14:textId="6E8DF16E" w:rsidR="00942F94" w:rsidRPr="00266B06" w:rsidRDefault="00942F94" w:rsidP="00942F94">
      <w:pPr>
        <w:pStyle w:val="ConsPlusNormal"/>
        <w:ind w:firstLine="708"/>
        <w:jc w:val="both"/>
        <w:rPr>
          <w:rFonts w:ascii="Times New Roman" w:hAnsi="Times New Roman" w:cs="Times New Roman"/>
          <w:sz w:val="28"/>
          <w:szCs w:val="24"/>
        </w:rPr>
      </w:pPr>
      <w:r w:rsidRPr="00266B06">
        <w:rPr>
          <w:rFonts w:ascii="Times New Roman" w:hAnsi="Times New Roman" w:cs="Times New Roman"/>
          <w:sz w:val="28"/>
          <w:szCs w:val="28"/>
        </w:rPr>
        <w:t xml:space="preserve">6.4. При осуществлении муниципального земельного контроля устанавливаются следующие индикативные показатели, </w:t>
      </w:r>
      <w:r w:rsidRPr="00266B06">
        <w:rPr>
          <w:rFonts w:ascii="Times New Roman" w:hAnsi="Times New Roman" w:cs="Times New Roman"/>
          <w:sz w:val="28"/>
          <w:szCs w:val="24"/>
        </w:rPr>
        <w:t>применяемые контрольным органом</w:t>
      </w:r>
    </w:p>
    <w:p w14:paraId="16D58787" w14:textId="77777777" w:rsidR="00942F94" w:rsidRPr="00266B06" w:rsidRDefault="00942F94" w:rsidP="00942F94">
      <w:pPr>
        <w:pStyle w:val="ConsPlusNormal"/>
        <w:ind w:firstLine="0"/>
        <w:jc w:val="center"/>
        <w:rPr>
          <w:rFonts w:ascii="Times New Roman" w:hAnsi="Times New Roman" w:cs="Times New Roman"/>
          <w:color w:val="000000"/>
          <w:sz w:val="28"/>
          <w:szCs w:val="24"/>
        </w:rPr>
      </w:pPr>
    </w:p>
    <w:p w14:paraId="18BD0D14"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плановых контрольных мероприятий, проведённых за отчетный период.</w:t>
      </w:r>
    </w:p>
    <w:p w14:paraId="27AB733C"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внеплановых контрольных мероприятий, предусматривающих взаимодействие с контролируемым лицом, проведенных за отчетный период.</w:t>
      </w:r>
    </w:p>
    <w:p w14:paraId="77709CC2"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proofErr w:type="gramStart"/>
      <w:r w:rsidRPr="00266B06">
        <w:rPr>
          <w:rFonts w:ascii="Times New Roman" w:hAnsi="Times New Roman" w:cs="Times New Roman"/>
          <w:iCs/>
          <w:color w:val="000000"/>
          <w:sz w:val="28"/>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утвержденными индикаторами риска нарушения обязательных требований, установленными Положением о муниципальном земельном контроле, утвержденным Положением о муниципальном земельном контроле, утвержденным Решением Белогорского городского Совета народных депутатов от 24.09.2021                       № 67/58, или отклонения объекта контроля от таких параметров.</w:t>
      </w:r>
      <w:proofErr w:type="gramEnd"/>
    </w:p>
    <w:p w14:paraId="363AC81F"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Общее количество контрольных мероприятий, предусматривающих взаимодействие с контролируемым лицом, проведенных за отчетный период.</w:t>
      </w:r>
    </w:p>
    <w:p w14:paraId="081C1AAB"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инспекционных визитов, проведенных за отчетный период.</w:t>
      </w:r>
    </w:p>
    <w:p w14:paraId="3937B796"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рейдовых осмотров, проведенных за отчетный период.</w:t>
      </w:r>
    </w:p>
    <w:p w14:paraId="298AC871"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документарных проверок, проведенных за отчетный период.</w:t>
      </w:r>
    </w:p>
    <w:p w14:paraId="4C384D73"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выездных проверок, проведенных за отчетный период.</w:t>
      </w:r>
    </w:p>
    <w:p w14:paraId="270009AC"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lastRenderedPageBreak/>
        <w:t>Общее количество контрольных мероприятий без взаимодействия с контролируемым лицом, проведённых за отчетный период.</w:t>
      </w:r>
    </w:p>
    <w:p w14:paraId="477FDD9B"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профилактических визитов, проведенных за отчетный период.</w:t>
      </w:r>
    </w:p>
    <w:p w14:paraId="0F656026"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предостережений о недопустимости нарушения обязательных требований, объявленных за отчетный период.</w:t>
      </w:r>
    </w:p>
    <w:p w14:paraId="3F26474E"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контрольных мероприятий, по результатам которых выявлены нарушения обязательных требований, за отчетный период.</w:t>
      </w:r>
    </w:p>
    <w:p w14:paraId="3A8A4956"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 xml:space="preserve">Количество контрольных мероприятий, по результатам которых выявлены признаки нарушения обязательных </w:t>
      </w:r>
      <w:proofErr w:type="gramStart"/>
      <w:r w:rsidRPr="00266B06">
        <w:rPr>
          <w:rFonts w:ascii="Times New Roman" w:hAnsi="Times New Roman" w:cs="Times New Roman"/>
          <w:iCs/>
          <w:color w:val="000000"/>
          <w:sz w:val="28"/>
          <w:szCs w:val="24"/>
        </w:rPr>
        <w:t>требований</w:t>
      </w:r>
      <w:proofErr w:type="gramEnd"/>
      <w:r w:rsidRPr="00266B06">
        <w:rPr>
          <w:rFonts w:ascii="Times New Roman" w:hAnsi="Times New Roman" w:cs="Times New Roman"/>
          <w:iCs/>
          <w:color w:val="000000"/>
          <w:sz w:val="28"/>
          <w:szCs w:val="24"/>
        </w:rPr>
        <w:t xml:space="preserve"> и материалы которых направлены за отчетный период в порядке, установленном Правилами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утвержденными постановлением Правительства Российской Федерации от 24.11.2021 № 2019, в соответствующий территориальный орган федерального органа исполнительной власти, осуществляющего федеральный государственный земельный контроль (надзор) (далее – территориальный органа федерального органа государственного земельного надзора).</w:t>
      </w:r>
    </w:p>
    <w:p w14:paraId="662C4573"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проведенных контрольным органом контрольных мероприятий, по итогам которых территориальным органом федерального органа государственного земельного надзора возбуждены дела об административных правонарушениях, за отчётный период.</w:t>
      </w:r>
    </w:p>
    <w:p w14:paraId="4B714B7B"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Сумма административных штрафов, наложенных территориальным органом федерального органа государственного земельного надзора в результате рассмотрения дел об административных правонарушениях, возбужденных по материалам проведенных контрольным органом контрольных мероприятий, за отчетный период.</w:t>
      </w:r>
    </w:p>
    <w:p w14:paraId="54698D71"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контрольных мероприятий контрольного органа, по итогам которых территориальным органом федерального органа государственного земельного надзора отказано в возбуждении дел об административных правонарушениях.</w:t>
      </w:r>
    </w:p>
    <w:p w14:paraId="70640722"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направленных в органы прокуратуры заявлений о согласовании проведения контрольных мероприятий, за отчетный период.</w:t>
      </w:r>
    </w:p>
    <w:p w14:paraId="48729072"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их проведения, за отчетный период.</w:t>
      </w:r>
    </w:p>
    <w:p w14:paraId="6E1C513C"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Общее количество учтенных объектов контроля на конец отчетного периода.</w:t>
      </w:r>
    </w:p>
    <w:p w14:paraId="4F65533F"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учтенных объектов контроля, отнесенных к категории значительного риска, на конец отчетного периода.</w:t>
      </w:r>
    </w:p>
    <w:p w14:paraId="7D3779AA"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lastRenderedPageBreak/>
        <w:t>Количество учтенных объектов контроля, отнесенных к категории среднего риска, на конец отчетного периода.</w:t>
      </w:r>
    </w:p>
    <w:p w14:paraId="54437088"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 xml:space="preserve"> Количество учтенных объектов контроля, отнесенных к категории умеренного риска, на конец отчетного периода.</w:t>
      </w:r>
    </w:p>
    <w:p w14:paraId="3A410253"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учтенных объектов контроля, отнесенных к категории низкого риска, на конец отчетного периода.</w:t>
      </w:r>
    </w:p>
    <w:p w14:paraId="6B02F9B9"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объектов контроля, в отношении которых проведены контрольные мероприятия, за отчетный период.</w:t>
      </w:r>
    </w:p>
    <w:p w14:paraId="6C332AA9"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Общее количество жалоб, поданных контролируемыми лицами в досудебном порядке, за отчетный период.</w:t>
      </w:r>
    </w:p>
    <w:p w14:paraId="01F88A5D"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жалоб, поданных контролируемыми лицами в досудебном порядке, в отношении которых контрольным органом был нарушен срок рассмотрения, за отчетный период.</w:t>
      </w:r>
    </w:p>
    <w:p w14:paraId="36E0B3BB"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 xml:space="preserve">Количество жалоб, поданных контролируемыми лицами в досудебном порядке, по </w:t>
      </w:r>
      <w:proofErr w:type="gramStart"/>
      <w:r w:rsidRPr="00266B06">
        <w:rPr>
          <w:rFonts w:ascii="Times New Roman" w:hAnsi="Times New Roman" w:cs="Times New Roman"/>
          <w:iCs/>
          <w:color w:val="000000"/>
          <w:sz w:val="28"/>
          <w:szCs w:val="24"/>
        </w:rPr>
        <w:t>итогам</w:t>
      </w:r>
      <w:proofErr w:type="gramEnd"/>
      <w:r w:rsidRPr="00266B06">
        <w:rPr>
          <w:rFonts w:ascii="Times New Roman" w:hAnsi="Times New Roman" w:cs="Times New Roman"/>
          <w:iCs/>
          <w:color w:val="000000"/>
          <w:sz w:val="28"/>
          <w:szCs w:val="24"/>
        </w:rPr>
        <w:t xml:space="preserve"> рассмотрения которых принято решение о полной или частичной отмене решения контрольного органа либо о признании действий (бездействия) должностных лиц контрольного органа незаконными, за отчетный период.</w:t>
      </w:r>
    </w:p>
    <w:p w14:paraId="655BCB46"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 за отчетный период.</w:t>
      </w:r>
    </w:p>
    <w:p w14:paraId="0D923212"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исковых заявлений об оспаривании решений, действия (бездействия) должностных лиц контрольного органа, направленных контролируемыми лицами в суд, по которым принято решение об удовлетворении заявленных требований, за отчётный период.</w:t>
      </w:r>
    </w:p>
    <w:p w14:paraId="3C9796C2" w14:textId="77777777" w:rsidR="00942F94" w:rsidRPr="00266B06" w:rsidRDefault="00942F94" w:rsidP="00942F94">
      <w:pPr>
        <w:pStyle w:val="ConsPlusNormal"/>
        <w:numPr>
          <w:ilvl w:val="0"/>
          <w:numId w:val="3"/>
        </w:numPr>
        <w:jc w:val="both"/>
        <w:rPr>
          <w:rFonts w:ascii="Times New Roman" w:hAnsi="Times New Roman" w:cs="Times New Roman"/>
          <w:iCs/>
          <w:color w:val="000000"/>
          <w:sz w:val="28"/>
          <w:szCs w:val="24"/>
        </w:rPr>
      </w:pPr>
      <w:r w:rsidRPr="00266B06">
        <w:rPr>
          <w:rFonts w:ascii="Times New Roman" w:hAnsi="Times New Roman" w:cs="Times New Roman"/>
          <w:iCs/>
          <w:color w:val="000000"/>
          <w:sz w:val="28"/>
          <w:szCs w:val="24"/>
        </w:rPr>
        <w:t>Количество контрольных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p>
    <w:p w14:paraId="1E7F6F7D" w14:textId="77777777" w:rsidR="00942F94" w:rsidRPr="000F724C" w:rsidRDefault="00942F94" w:rsidP="00942F94">
      <w:pPr>
        <w:pStyle w:val="ConsPlusNormal"/>
        <w:ind w:firstLine="709"/>
        <w:jc w:val="both"/>
        <w:rPr>
          <w:rFonts w:ascii="Times New Roman" w:hAnsi="Times New Roman" w:cs="Times New Roman"/>
          <w:iCs/>
          <w:color w:val="000000"/>
          <w:sz w:val="24"/>
          <w:szCs w:val="24"/>
        </w:rPr>
      </w:pPr>
    </w:p>
    <w:p w14:paraId="60927C77" w14:textId="6EBDC8A1" w:rsidR="00942F94" w:rsidRPr="0005602E" w:rsidRDefault="00942F94" w:rsidP="007C3C6B">
      <w:pPr>
        <w:pStyle w:val="14"/>
        <w:ind w:firstLine="709"/>
        <w:jc w:val="both"/>
        <w:rPr>
          <w:rFonts w:ascii="Times New Roman" w:hAnsi="Times New Roman" w:cs="Times New Roman"/>
          <w:sz w:val="28"/>
          <w:szCs w:val="28"/>
        </w:rPr>
      </w:pPr>
    </w:p>
    <w:p w14:paraId="74C6F434" w14:textId="77777777" w:rsidR="00755710" w:rsidRPr="004049D8" w:rsidRDefault="00755710" w:rsidP="007C3C6B">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C3C6B">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40F06171" w:rsidR="00755710" w:rsidRPr="004049D8" w:rsidRDefault="00755710" w:rsidP="007C3C6B">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05602E">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34F4C6A1" w14:textId="28C05473" w:rsidR="00755710" w:rsidRPr="004049D8" w:rsidRDefault="00755710" w:rsidP="007C3C6B">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6605F9">
        <w:rPr>
          <w:rFonts w:ascii="Times New Roman" w:hAnsi="Times New Roman" w:cs="Times New Roman"/>
          <w:color w:val="000000"/>
          <w:sz w:val="24"/>
          <w:szCs w:val="24"/>
        </w:rPr>
        <w:t>муниципального образования города Белогорск</w:t>
      </w:r>
    </w:p>
    <w:p w14:paraId="2D74D7FF" w14:textId="77777777" w:rsidR="00755710" w:rsidRPr="004049D8" w:rsidRDefault="00755710" w:rsidP="007C3C6B">
      <w:pPr>
        <w:pStyle w:val="ConsPlusNormal"/>
        <w:ind w:firstLine="0"/>
        <w:jc w:val="right"/>
        <w:rPr>
          <w:rFonts w:ascii="Times New Roman" w:hAnsi="Times New Roman" w:cs="Times New Roman"/>
          <w:b/>
          <w:bCs/>
          <w:color w:val="000000"/>
          <w:sz w:val="24"/>
          <w:szCs w:val="24"/>
        </w:rPr>
      </w:pPr>
    </w:p>
    <w:p w14:paraId="768F0C61" w14:textId="23239B41" w:rsidR="00755710" w:rsidRPr="004049D8" w:rsidRDefault="00755710" w:rsidP="007C3C6B">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14:paraId="68DACEA9" w14:textId="40C6CDC5" w:rsidR="00755710" w:rsidRPr="004049D8" w:rsidRDefault="00755710" w:rsidP="007C3C6B">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6605F9" w:rsidRPr="006156AF">
        <w:rPr>
          <w:rFonts w:ascii="Times New Roman" w:hAnsi="Times New Roman" w:cs="Times New Roman"/>
          <w:color w:val="000000"/>
          <w:sz w:val="28"/>
          <w:szCs w:val="28"/>
        </w:rPr>
        <w:t>орган</w:t>
      </w:r>
      <w:r w:rsidR="006605F9">
        <w:rPr>
          <w:rFonts w:ascii="Times New Roman" w:hAnsi="Times New Roman" w:cs="Times New Roman"/>
          <w:color w:val="000000"/>
          <w:sz w:val="28"/>
          <w:szCs w:val="28"/>
        </w:rPr>
        <w:t>ом</w:t>
      </w:r>
      <w:r w:rsidR="006605F9" w:rsidRPr="006156AF">
        <w:rPr>
          <w:rFonts w:ascii="Times New Roman" w:hAnsi="Times New Roman" w:cs="Times New Roman"/>
          <w:color w:val="000000"/>
          <w:sz w:val="28"/>
          <w:szCs w:val="28"/>
        </w:rPr>
        <w:t xml:space="preserve"> муниципального земельного контроля</w:t>
      </w:r>
      <w:r w:rsidR="006605F9" w:rsidRPr="004049D8">
        <w:rPr>
          <w:rFonts w:ascii="Times New Roman" w:hAnsi="Times New Roman" w:cs="Times New Roman"/>
          <w:color w:val="000000"/>
          <w:sz w:val="28"/>
          <w:szCs w:val="28"/>
        </w:rPr>
        <w:t xml:space="preserve"> </w:t>
      </w:r>
      <w:r w:rsidR="006605F9" w:rsidRPr="006605F9">
        <w:rPr>
          <w:rFonts w:ascii="Times New Roman" w:hAnsi="Times New Roman" w:cs="Times New Roman"/>
          <w:bCs w:val="0"/>
          <w:color w:val="000000"/>
          <w:sz w:val="28"/>
          <w:szCs w:val="28"/>
        </w:rPr>
        <w:t>в границах муни</w:t>
      </w:r>
      <w:r w:rsidR="006605F9">
        <w:rPr>
          <w:rFonts w:ascii="Times New Roman" w:hAnsi="Times New Roman" w:cs="Times New Roman"/>
          <w:bCs w:val="0"/>
          <w:color w:val="000000"/>
          <w:sz w:val="28"/>
          <w:szCs w:val="28"/>
        </w:rPr>
        <w:t>ци</w:t>
      </w:r>
      <w:r w:rsidR="006605F9" w:rsidRPr="006605F9">
        <w:rPr>
          <w:rFonts w:ascii="Times New Roman" w:hAnsi="Times New Roman" w:cs="Times New Roman"/>
          <w:bCs w:val="0"/>
          <w:color w:val="000000"/>
          <w:sz w:val="28"/>
          <w:szCs w:val="28"/>
        </w:rPr>
        <w:t>пального образования города Белогорск</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35CB40B5" w14:textId="77777777" w:rsidR="00755710" w:rsidRPr="004049D8" w:rsidRDefault="00755710" w:rsidP="007C3C6B">
      <w:pPr>
        <w:pStyle w:val="ConsPlusTitle"/>
        <w:jc w:val="center"/>
        <w:rPr>
          <w:rFonts w:ascii="Times New Roman" w:hAnsi="Times New Roman" w:cs="Times New Roman"/>
        </w:rPr>
      </w:pPr>
    </w:p>
    <w:p w14:paraId="517E2B0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093868FA"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r w:rsidR="00C236FC">
        <w:rPr>
          <w:rFonts w:ascii="Times New Roman" w:hAnsi="Times New Roman" w:cs="Times New Roman"/>
          <w:color w:val="000000"/>
          <w:sz w:val="28"/>
          <w:szCs w:val="28"/>
        </w:rPr>
        <w:t xml:space="preserve"> </w:t>
      </w:r>
      <w:r w:rsidR="00C236FC" w:rsidRPr="00266B06">
        <w:rPr>
          <w:rFonts w:ascii="Times New Roman" w:hAnsi="Times New Roman" w:cs="Times New Roman"/>
          <w:color w:val="000000"/>
          <w:sz w:val="28"/>
          <w:szCs w:val="28"/>
        </w:rPr>
        <w:t>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запасов</w:t>
      </w:r>
      <w:r w:rsidRPr="00266B06">
        <w:rPr>
          <w:rFonts w:ascii="Times New Roman" w:hAnsi="Times New Roman" w:cs="Times New Roman"/>
          <w:color w:val="000000"/>
          <w:sz w:val="28"/>
          <w:szCs w:val="28"/>
        </w:rPr>
        <w:t>;</w:t>
      </w:r>
      <w:proofErr w:type="gramEnd"/>
    </w:p>
    <w:p w14:paraId="4F9A9CC4" w14:textId="77777777"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4049D8" w:rsidRDefault="00755710" w:rsidP="007C3C6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Default="00755710" w:rsidP="007C3C6B">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w:t>
      </w:r>
      <w:r w:rsidRPr="00E929DA">
        <w:rPr>
          <w:rFonts w:ascii="Times New Roman" w:hAnsi="Times New Roman" w:cs="Times New Roman"/>
          <w:color w:val="000000"/>
          <w:sz w:val="28"/>
          <w:szCs w:val="28"/>
        </w:rPr>
        <w:t>а также части земель, на которых не образованы земельные участки.</w:t>
      </w:r>
    </w:p>
    <w:p w14:paraId="10544894"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0C7117C8"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69AA081B"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3B05D358"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6989A125"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5FF801E6" w14:textId="77777777" w:rsidR="006605F9" w:rsidRDefault="006605F9" w:rsidP="007C3C6B">
      <w:pPr>
        <w:pStyle w:val="ConsPlusNormal"/>
        <w:widowControl w:val="0"/>
        <w:ind w:firstLine="709"/>
        <w:jc w:val="both"/>
        <w:rPr>
          <w:rFonts w:ascii="Times New Roman" w:hAnsi="Times New Roman" w:cs="Times New Roman"/>
          <w:color w:val="000000"/>
          <w:sz w:val="28"/>
          <w:szCs w:val="28"/>
        </w:rPr>
      </w:pPr>
    </w:p>
    <w:p w14:paraId="2807BF6B" w14:textId="77777777" w:rsidR="000B1517" w:rsidRDefault="000B1517" w:rsidP="007C3C6B">
      <w:pPr>
        <w:pStyle w:val="ConsPlusNormal"/>
        <w:widowControl w:val="0"/>
        <w:ind w:firstLine="709"/>
        <w:jc w:val="both"/>
        <w:rPr>
          <w:rFonts w:ascii="Times New Roman" w:hAnsi="Times New Roman" w:cs="Times New Roman"/>
          <w:color w:val="000000"/>
          <w:sz w:val="28"/>
          <w:szCs w:val="28"/>
        </w:rPr>
      </w:pPr>
    </w:p>
    <w:p w14:paraId="1F24C107" w14:textId="77777777" w:rsidR="0077093F" w:rsidRDefault="0077093F" w:rsidP="007C3C6B">
      <w:pPr>
        <w:pStyle w:val="ConsPlusNormal"/>
        <w:widowControl w:val="0"/>
        <w:ind w:firstLine="709"/>
        <w:jc w:val="both"/>
        <w:rPr>
          <w:rFonts w:ascii="Times New Roman" w:hAnsi="Times New Roman" w:cs="Times New Roman"/>
          <w:color w:val="000000"/>
          <w:sz w:val="28"/>
          <w:szCs w:val="28"/>
        </w:rPr>
      </w:pPr>
    </w:p>
    <w:p w14:paraId="4C472531" w14:textId="0C60B10A" w:rsidR="000B1517" w:rsidRDefault="000B1517" w:rsidP="007C3C6B">
      <w:pPr>
        <w:pStyle w:val="ConsPlusNormal"/>
        <w:widowControl w:val="0"/>
        <w:ind w:firstLine="709"/>
        <w:jc w:val="both"/>
        <w:rPr>
          <w:rFonts w:ascii="Times New Roman" w:hAnsi="Times New Roman" w:cs="Times New Roman"/>
          <w:color w:val="000000"/>
          <w:sz w:val="28"/>
          <w:szCs w:val="28"/>
        </w:rPr>
      </w:pPr>
    </w:p>
    <w:p w14:paraId="6EDD5B38" w14:textId="77777777" w:rsidR="00755710" w:rsidRPr="004049D8" w:rsidRDefault="00755710" w:rsidP="007C3C6B">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35AD7A9F" w:rsidR="00755710" w:rsidRPr="004049D8" w:rsidRDefault="00755710" w:rsidP="007C3C6B">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05602E">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78C0D5F3" w14:textId="4DD570C6" w:rsidR="00755710" w:rsidRPr="004049D8" w:rsidRDefault="00755710" w:rsidP="007C3C6B">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6605F9">
        <w:rPr>
          <w:rFonts w:ascii="Times New Roman" w:hAnsi="Times New Roman" w:cs="Times New Roman"/>
          <w:color w:val="000000"/>
          <w:sz w:val="24"/>
          <w:szCs w:val="24"/>
        </w:rPr>
        <w:t>муниципального образования города Белогорск</w:t>
      </w:r>
    </w:p>
    <w:p w14:paraId="18DCC484" w14:textId="77777777" w:rsidR="00755710" w:rsidRPr="004049D8" w:rsidRDefault="00755710" w:rsidP="007C3C6B">
      <w:pPr>
        <w:widowControl w:val="0"/>
        <w:autoSpaceDE w:val="0"/>
        <w:ind w:firstLine="540"/>
        <w:jc w:val="both"/>
        <w:rPr>
          <w:color w:val="000000"/>
        </w:rPr>
      </w:pPr>
    </w:p>
    <w:p w14:paraId="686BAB88" w14:textId="0D97DFB8" w:rsidR="00755710" w:rsidRPr="00681C07" w:rsidRDefault="00E929DA" w:rsidP="00E929DA">
      <w:pPr>
        <w:pStyle w:val="ConsPlusTitle"/>
        <w:jc w:val="center"/>
        <w:rPr>
          <w:rFonts w:ascii="Times New Roman" w:hAnsi="Times New Roman" w:cs="Times New Roman"/>
        </w:rPr>
      </w:pPr>
      <w:r>
        <w:rPr>
          <w:rFonts w:ascii="Times New Roman" w:hAnsi="Times New Roman" w:cs="Times New Roman"/>
          <w:color w:val="000000"/>
          <w:sz w:val="28"/>
          <w:szCs w:val="28"/>
        </w:rPr>
        <w:t>И</w:t>
      </w:r>
      <w:r w:rsidR="00755710" w:rsidRPr="004049D8">
        <w:rPr>
          <w:rFonts w:ascii="Times New Roman" w:hAnsi="Times New Roman" w:cs="Times New Roman"/>
          <w:color w:val="000000"/>
          <w:sz w:val="28"/>
          <w:szCs w:val="28"/>
        </w:rPr>
        <w:t>ндикатор</w:t>
      </w:r>
      <w:r>
        <w:rPr>
          <w:rFonts w:ascii="Times New Roman" w:hAnsi="Times New Roman" w:cs="Times New Roman"/>
          <w:color w:val="000000"/>
          <w:sz w:val="28"/>
          <w:szCs w:val="28"/>
        </w:rPr>
        <w:t>ы</w:t>
      </w:r>
      <w:r w:rsidR="00755710" w:rsidRPr="004049D8">
        <w:rPr>
          <w:rFonts w:ascii="Times New Roman" w:hAnsi="Times New Roman" w:cs="Times New Roman"/>
          <w:color w:val="000000"/>
          <w:sz w:val="28"/>
          <w:szCs w:val="28"/>
        </w:rPr>
        <w:t xml:space="preserve"> риска нарушения обязательных требований, </w:t>
      </w:r>
      <w:r w:rsidR="00755710" w:rsidRPr="00681C07">
        <w:rPr>
          <w:rFonts w:ascii="Times New Roman" w:hAnsi="Times New Roman" w:cs="Times New Roman"/>
          <w:color w:val="000000"/>
          <w:sz w:val="28"/>
          <w:szCs w:val="28"/>
        </w:rPr>
        <w:t>используемые для определения необходимости проведения внеплановых</w:t>
      </w:r>
    </w:p>
    <w:p w14:paraId="05A0675D" w14:textId="3D925789" w:rsidR="00755710" w:rsidRPr="004049D8" w:rsidRDefault="00755710" w:rsidP="00E929DA">
      <w:pPr>
        <w:pStyle w:val="ConsPlusTitle"/>
        <w:jc w:val="center"/>
        <w:rPr>
          <w:rFonts w:ascii="Times New Roman" w:hAnsi="Times New Roman" w:cs="Times New Roman"/>
          <w:b w:val="0"/>
          <w:bCs w:val="0"/>
          <w:color w:val="000000"/>
          <w:sz w:val="28"/>
          <w:szCs w:val="28"/>
        </w:rPr>
      </w:pPr>
      <w:r w:rsidRPr="00681C07">
        <w:rPr>
          <w:rFonts w:ascii="Times New Roman" w:hAnsi="Times New Roman" w:cs="Times New Roman"/>
          <w:color w:val="000000"/>
          <w:sz w:val="28"/>
          <w:szCs w:val="28"/>
        </w:rPr>
        <w:t>проверок</w:t>
      </w:r>
      <w:r w:rsidRPr="004049D8">
        <w:rPr>
          <w:rFonts w:ascii="Times New Roman" w:hAnsi="Times New Roman" w:cs="Times New Roman"/>
          <w:color w:val="000000"/>
          <w:sz w:val="28"/>
          <w:szCs w:val="28"/>
        </w:rPr>
        <w:t xml:space="preserve"> при осуществлении </w:t>
      </w:r>
      <w:r w:rsidR="006605F9" w:rsidRPr="006156AF">
        <w:rPr>
          <w:rFonts w:ascii="Times New Roman" w:hAnsi="Times New Roman" w:cs="Times New Roman"/>
          <w:color w:val="000000"/>
          <w:sz w:val="28"/>
          <w:szCs w:val="28"/>
        </w:rPr>
        <w:t>орган</w:t>
      </w:r>
      <w:r w:rsidR="006605F9">
        <w:rPr>
          <w:rFonts w:ascii="Times New Roman" w:hAnsi="Times New Roman" w:cs="Times New Roman"/>
          <w:color w:val="000000"/>
          <w:sz w:val="28"/>
          <w:szCs w:val="28"/>
        </w:rPr>
        <w:t>ом</w:t>
      </w:r>
      <w:r w:rsidR="006605F9" w:rsidRPr="006156AF">
        <w:rPr>
          <w:rFonts w:ascii="Times New Roman" w:hAnsi="Times New Roman" w:cs="Times New Roman"/>
          <w:color w:val="000000"/>
          <w:sz w:val="28"/>
          <w:szCs w:val="28"/>
        </w:rPr>
        <w:t xml:space="preserve"> муниципального земельного контроля</w:t>
      </w:r>
      <w:r w:rsidR="006605F9" w:rsidRPr="004049D8">
        <w:rPr>
          <w:rFonts w:ascii="Times New Roman" w:hAnsi="Times New Roman" w:cs="Times New Roman"/>
          <w:color w:val="000000"/>
          <w:sz w:val="28"/>
          <w:szCs w:val="28"/>
        </w:rPr>
        <w:t xml:space="preserve"> </w:t>
      </w:r>
      <w:r w:rsidR="006605F9" w:rsidRPr="006605F9">
        <w:rPr>
          <w:rFonts w:ascii="Times New Roman" w:hAnsi="Times New Roman" w:cs="Times New Roman"/>
          <w:bCs w:val="0"/>
          <w:color w:val="000000"/>
          <w:sz w:val="28"/>
          <w:szCs w:val="28"/>
        </w:rPr>
        <w:t>в границах муни</w:t>
      </w:r>
      <w:r w:rsidR="006605F9">
        <w:rPr>
          <w:rFonts w:ascii="Times New Roman" w:hAnsi="Times New Roman" w:cs="Times New Roman"/>
          <w:bCs w:val="0"/>
          <w:color w:val="000000"/>
          <w:sz w:val="28"/>
          <w:szCs w:val="28"/>
        </w:rPr>
        <w:t>ци</w:t>
      </w:r>
      <w:r w:rsidR="006605F9" w:rsidRPr="006605F9">
        <w:rPr>
          <w:rFonts w:ascii="Times New Roman" w:hAnsi="Times New Roman" w:cs="Times New Roman"/>
          <w:bCs w:val="0"/>
          <w:color w:val="000000"/>
          <w:sz w:val="28"/>
          <w:szCs w:val="28"/>
        </w:rPr>
        <w:t>пального образования города Белогорск</w:t>
      </w:r>
    </w:p>
    <w:p w14:paraId="4FE80A50" w14:textId="77777777" w:rsidR="00755710" w:rsidRPr="004049D8" w:rsidRDefault="00755710" w:rsidP="007C3C6B">
      <w:pPr>
        <w:pStyle w:val="ConsPlusNormal"/>
        <w:ind w:firstLine="540"/>
        <w:jc w:val="both"/>
        <w:rPr>
          <w:rFonts w:ascii="Times New Roman" w:hAnsi="Times New Roman" w:cs="Times New Roman"/>
          <w:color w:val="000000"/>
        </w:rPr>
      </w:pPr>
    </w:p>
    <w:p w14:paraId="13E08EB5"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C3C6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5FDD1DA" w14:textId="6F4D0845" w:rsidR="00755710" w:rsidRDefault="00266B06" w:rsidP="000B151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2373BEA8" w14:textId="77777777" w:rsidR="000F724C" w:rsidRDefault="000F724C" w:rsidP="000B1517">
      <w:pPr>
        <w:pStyle w:val="ConsPlusNormal"/>
        <w:ind w:firstLine="709"/>
        <w:jc w:val="both"/>
        <w:rPr>
          <w:rFonts w:ascii="Times New Roman" w:hAnsi="Times New Roman" w:cs="Times New Roman"/>
          <w:color w:val="000000"/>
          <w:sz w:val="28"/>
          <w:szCs w:val="28"/>
        </w:rPr>
      </w:pPr>
    </w:p>
    <w:p w14:paraId="2A65F917" w14:textId="77777777" w:rsidR="000F724C" w:rsidRDefault="000F724C" w:rsidP="000B1517">
      <w:pPr>
        <w:pStyle w:val="ConsPlusNormal"/>
        <w:ind w:firstLine="709"/>
        <w:jc w:val="both"/>
        <w:rPr>
          <w:rFonts w:ascii="Times New Roman" w:hAnsi="Times New Roman" w:cs="Times New Roman"/>
          <w:color w:val="000000"/>
          <w:sz w:val="28"/>
          <w:szCs w:val="28"/>
        </w:rPr>
      </w:pPr>
    </w:p>
    <w:p w14:paraId="2511BAD4" w14:textId="77777777" w:rsidR="000F724C" w:rsidRDefault="000F724C" w:rsidP="000B1517">
      <w:pPr>
        <w:pStyle w:val="ConsPlusNormal"/>
        <w:ind w:firstLine="709"/>
        <w:jc w:val="both"/>
        <w:rPr>
          <w:rFonts w:ascii="Times New Roman" w:hAnsi="Times New Roman" w:cs="Times New Roman"/>
          <w:color w:val="000000"/>
          <w:sz w:val="28"/>
          <w:szCs w:val="28"/>
        </w:rPr>
      </w:pPr>
    </w:p>
    <w:p w14:paraId="343917D4" w14:textId="77777777" w:rsidR="000F724C" w:rsidRDefault="000F724C" w:rsidP="000B1517">
      <w:pPr>
        <w:pStyle w:val="ConsPlusNormal"/>
        <w:ind w:firstLine="709"/>
        <w:jc w:val="both"/>
        <w:rPr>
          <w:rFonts w:ascii="Times New Roman" w:hAnsi="Times New Roman" w:cs="Times New Roman"/>
          <w:color w:val="000000"/>
          <w:sz w:val="28"/>
          <w:szCs w:val="28"/>
        </w:rPr>
      </w:pPr>
    </w:p>
    <w:p w14:paraId="0D53FE6E" w14:textId="77777777" w:rsidR="000F724C" w:rsidRDefault="000F724C" w:rsidP="000B1517">
      <w:pPr>
        <w:pStyle w:val="ConsPlusNormal"/>
        <w:ind w:firstLine="709"/>
        <w:jc w:val="both"/>
        <w:rPr>
          <w:rFonts w:ascii="Times New Roman" w:hAnsi="Times New Roman" w:cs="Times New Roman"/>
          <w:color w:val="000000"/>
          <w:sz w:val="28"/>
          <w:szCs w:val="28"/>
        </w:rPr>
      </w:pPr>
    </w:p>
    <w:p w14:paraId="6A547057" w14:textId="77777777" w:rsidR="000F724C" w:rsidRDefault="000F724C" w:rsidP="000B1517">
      <w:pPr>
        <w:pStyle w:val="ConsPlusNormal"/>
        <w:ind w:firstLine="709"/>
        <w:jc w:val="both"/>
        <w:rPr>
          <w:rFonts w:ascii="Times New Roman" w:hAnsi="Times New Roman" w:cs="Times New Roman"/>
          <w:color w:val="000000"/>
          <w:sz w:val="28"/>
          <w:szCs w:val="28"/>
        </w:rPr>
      </w:pPr>
    </w:p>
    <w:p w14:paraId="4466A427" w14:textId="77777777" w:rsidR="000F724C" w:rsidRDefault="000F724C" w:rsidP="000B1517">
      <w:pPr>
        <w:pStyle w:val="ConsPlusNormal"/>
        <w:ind w:firstLine="709"/>
        <w:jc w:val="both"/>
        <w:rPr>
          <w:rFonts w:ascii="Times New Roman" w:hAnsi="Times New Roman" w:cs="Times New Roman"/>
          <w:color w:val="000000"/>
          <w:sz w:val="28"/>
          <w:szCs w:val="28"/>
        </w:rPr>
      </w:pPr>
    </w:p>
    <w:p w14:paraId="30B4513F" w14:textId="77777777" w:rsidR="000F724C" w:rsidRDefault="000F724C" w:rsidP="000B1517">
      <w:pPr>
        <w:pStyle w:val="ConsPlusNormal"/>
        <w:ind w:firstLine="709"/>
        <w:jc w:val="both"/>
        <w:rPr>
          <w:rFonts w:ascii="Times New Roman" w:hAnsi="Times New Roman" w:cs="Times New Roman"/>
          <w:color w:val="000000"/>
          <w:sz w:val="28"/>
          <w:szCs w:val="28"/>
        </w:rPr>
      </w:pPr>
    </w:p>
    <w:p w14:paraId="109DB901" w14:textId="77777777" w:rsidR="000F724C" w:rsidRDefault="000F724C" w:rsidP="000B1517">
      <w:pPr>
        <w:pStyle w:val="ConsPlusNormal"/>
        <w:ind w:firstLine="709"/>
        <w:jc w:val="both"/>
        <w:rPr>
          <w:rFonts w:ascii="Times New Roman" w:hAnsi="Times New Roman" w:cs="Times New Roman"/>
          <w:color w:val="000000"/>
          <w:sz w:val="28"/>
          <w:szCs w:val="28"/>
        </w:rPr>
      </w:pPr>
    </w:p>
    <w:p w14:paraId="0DCF0A0C" w14:textId="77777777" w:rsidR="000F724C" w:rsidRDefault="000F724C" w:rsidP="000B1517">
      <w:pPr>
        <w:pStyle w:val="ConsPlusNormal"/>
        <w:ind w:firstLine="709"/>
        <w:jc w:val="both"/>
        <w:rPr>
          <w:rFonts w:ascii="Times New Roman" w:hAnsi="Times New Roman" w:cs="Times New Roman"/>
          <w:color w:val="000000"/>
          <w:sz w:val="28"/>
          <w:szCs w:val="28"/>
        </w:rPr>
      </w:pPr>
    </w:p>
    <w:p w14:paraId="5AC1280E" w14:textId="77777777" w:rsidR="000F724C" w:rsidRDefault="000F724C" w:rsidP="000B1517">
      <w:pPr>
        <w:pStyle w:val="ConsPlusNormal"/>
        <w:ind w:firstLine="709"/>
        <w:jc w:val="both"/>
        <w:rPr>
          <w:rFonts w:ascii="Times New Roman" w:hAnsi="Times New Roman" w:cs="Times New Roman"/>
          <w:color w:val="000000"/>
          <w:sz w:val="28"/>
          <w:szCs w:val="28"/>
        </w:rPr>
      </w:pPr>
    </w:p>
    <w:p w14:paraId="3F2A75AE" w14:textId="77777777" w:rsidR="000F724C" w:rsidRDefault="000F724C" w:rsidP="000B1517">
      <w:pPr>
        <w:pStyle w:val="ConsPlusNormal"/>
        <w:ind w:firstLine="709"/>
        <w:jc w:val="both"/>
        <w:rPr>
          <w:rFonts w:ascii="Times New Roman" w:hAnsi="Times New Roman" w:cs="Times New Roman"/>
          <w:color w:val="000000"/>
          <w:sz w:val="28"/>
          <w:szCs w:val="28"/>
        </w:rPr>
      </w:pPr>
    </w:p>
    <w:p w14:paraId="5AF170D2" w14:textId="77777777" w:rsidR="000F724C" w:rsidRDefault="000F724C" w:rsidP="000B1517">
      <w:pPr>
        <w:pStyle w:val="ConsPlusNormal"/>
        <w:ind w:firstLine="709"/>
        <w:jc w:val="both"/>
        <w:rPr>
          <w:rFonts w:ascii="Times New Roman" w:hAnsi="Times New Roman" w:cs="Times New Roman"/>
          <w:color w:val="000000"/>
          <w:sz w:val="28"/>
          <w:szCs w:val="28"/>
        </w:rPr>
      </w:pPr>
    </w:p>
    <w:p w14:paraId="7B82159B" w14:textId="77777777" w:rsidR="000F724C" w:rsidRDefault="000F724C" w:rsidP="000B1517">
      <w:pPr>
        <w:pStyle w:val="ConsPlusNormal"/>
        <w:ind w:firstLine="709"/>
        <w:jc w:val="both"/>
        <w:rPr>
          <w:rFonts w:ascii="Times New Roman" w:hAnsi="Times New Roman" w:cs="Times New Roman"/>
          <w:color w:val="000000"/>
          <w:sz w:val="28"/>
          <w:szCs w:val="28"/>
        </w:rPr>
      </w:pPr>
    </w:p>
    <w:sectPr w:rsidR="000F724C" w:rsidSect="00942E68">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F13A" w14:textId="77777777" w:rsidR="0076110F" w:rsidRDefault="0076110F" w:rsidP="00755710">
      <w:r>
        <w:separator/>
      </w:r>
    </w:p>
  </w:endnote>
  <w:endnote w:type="continuationSeparator" w:id="0">
    <w:p w14:paraId="248B155D" w14:textId="77777777" w:rsidR="0076110F" w:rsidRDefault="0076110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D38D" w14:textId="77777777" w:rsidR="0076110F" w:rsidRDefault="0076110F" w:rsidP="00755710">
      <w:r>
        <w:separator/>
      </w:r>
    </w:p>
  </w:footnote>
  <w:footnote w:type="continuationSeparator" w:id="0">
    <w:p w14:paraId="1D64DEAE" w14:textId="77777777" w:rsidR="0076110F" w:rsidRDefault="0076110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3A394D" w:rsidRDefault="003A394D" w:rsidP="00942E6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3A394D" w:rsidRDefault="003A394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3A394D" w:rsidRDefault="003A394D" w:rsidP="00942E6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37F19">
      <w:rPr>
        <w:rStyle w:val="afb"/>
        <w:noProof/>
      </w:rPr>
      <w:t>6</w:t>
    </w:r>
    <w:r>
      <w:rPr>
        <w:rStyle w:val="afb"/>
      </w:rPr>
      <w:fldChar w:fldCharType="end"/>
    </w:r>
  </w:p>
  <w:p w14:paraId="3A113517" w14:textId="77777777" w:rsidR="003A394D" w:rsidRDefault="003A394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AC007D"/>
    <w:multiLevelType w:val="hybridMultilevel"/>
    <w:tmpl w:val="4A122A2E"/>
    <w:lvl w:ilvl="0" w:tplc="C2DE5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4A91CFB"/>
    <w:multiLevelType w:val="hybridMultilevel"/>
    <w:tmpl w:val="66880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40E92"/>
    <w:rsid w:val="0005602E"/>
    <w:rsid w:val="00091ED5"/>
    <w:rsid w:val="0009403E"/>
    <w:rsid w:val="000A0A6A"/>
    <w:rsid w:val="000A37DD"/>
    <w:rsid w:val="000B1517"/>
    <w:rsid w:val="000D1CC9"/>
    <w:rsid w:val="000D6883"/>
    <w:rsid w:val="000E41ED"/>
    <w:rsid w:val="000F724C"/>
    <w:rsid w:val="00117303"/>
    <w:rsid w:val="001279DE"/>
    <w:rsid w:val="0013582E"/>
    <w:rsid w:val="001A65CE"/>
    <w:rsid w:val="001B7DA0"/>
    <w:rsid w:val="00220EBD"/>
    <w:rsid w:val="002223D4"/>
    <w:rsid w:val="002440EF"/>
    <w:rsid w:val="00266B06"/>
    <w:rsid w:val="002A2AA2"/>
    <w:rsid w:val="002C1CA8"/>
    <w:rsid w:val="002E11CB"/>
    <w:rsid w:val="00307236"/>
    <w:rsid w:val="003602DE"/>
    <w:rsid w:val="00390E3F"/>
    <w:rsid w:val="003A089E"/>
    <w:rsid w:val="003A394D"/>
    <w:rsid w:val="003C6EF4"/>
    <w:rsid w:val="003E0E85"/>
    <w:rsid w:val="003E3E97"/>
    <w:rsid w:val="00400660"/>
    <w:rsid w:val="0040494B"/>
    <w:rsid w:val="00412C0D"/>
    <w:rsid w:val="00415DD3"/>
    <w:rsid w:val="00416FB4"/>
    <w:rsid w:val="00435EC3"/>
    <w:rsid w:val="004727D8"/>
    <w:rsid w:val="00482FE2"/>
    <w:rsid w:val="004914CB"/>
    <w:rsid w:val="004A5866"/>
    <w:rsid w:val="004C0BB4"/>
    <w:rsid w:val="004C4C53"/>
    <w:rsid w:val="004D04E2"/>
    <w:rsid w:val="004F55D0"/>
    <w:rsid w:val="00504FBC"/>
    <w:rsid w:val="00555C1A"/>
    <w:rsid w:val="00585BCE"/>
    <w:rsid w:val="005B0F87"/>
    <w:rsid w:val="00603941"/>
    <w:rsid w:val="00614736"/>
    <w:rsid w:val="006156AF"/>
    <w:rsid w:val="006605F9"/>
    <w:rsid w:val="00674674"/>
    <w:rsid w:val="00681C07"/>
    <w:rsid w:val="006924C8"/>
    <w:rsid w:val="006A4377"/>
    <w:rsid w:val="006D1BA0"/>
    <w:rsid w:val="006D6F25"/>
    <w:rsid w:val="006F2C43"/>
    <w:rsid w:val="00711E6A"/>
    <w:rsid w:val="007211A8"/>
    <w:rsid w:val="007233BA"/>
    <w:rsid w:val="0072661B"/>
    <w:rsid w:val="00744A6F"/>
    <w:rsid w:val="00755710"/>
    <w:rsid w:val="0076110F"/>
    <w:rsid w:val="0077093F"/>
    <w:rsid w:val="0078123F"/>
    <w:rsid w:val="007935F8"/>
    <w:rsid w:val="007C3C6B"/>
    <w:rsid w:val="007C3FB9"/>
    <w:rsid w:val="007E5B21"/>
    <w:rsid w:val="007E75F9"/>
    <w:rsid w:val="007F0DB9"/>
    <w:rsid w:val="00815A34"/>
    <w:rsid w:val="00841CFE"/>
    <w:rsid w:val="00890A5D"/>
    <w:rsid w:val="008D37D0"/>
    <w:rsid w:val="009114C8"/>
    <w:rsid w:val="00935631"/>
    <w:rsid w:val="00942E68"/>
    <w:rsid w:val="00942F94"/>
    <w:rsid w:val="0094780A"/>
    <w:rsid w:val="00954AB1"/>
    <w:rsid w:val="00956636"/>
    <w:rsid w:val="00957817"/>
    <w:rsid w:val="00962F71"/>
    <w:rsid w:val="0097160F"/>
    <w:rsid w:val="009B6A4F"/>
    <w:rsid w:val="009C0830"/>
    <w:rsid w:val="009D07EB"/>
    <w:rsid w:val="00A137B0"/>
    <w:rsid w:val="00A43077"/>
    <w:rsid w:val="00A458A4"/>
    <w:rsid w:val="00A6290D"/>
    <w:rsid w:val="00A70730"/>
    <w:rsid w:val="00A72E4E"/>
    <w:rsid w:val="00A83446"/>
    <w:rsid w:val="00A92CB2"/>
    <w:rsid w:val="00AA480C"/>
    <w:rsid w:val="00B06F6F"/>
    <w:rsid w:val="00B26EF1"/>
    <w:rsid w:val="00B331B8"/>
    <w:rsid w:val="00B33A38"/>
    <w:rsid w:val="00B41377"/>
    <w:rsid w:val="00B44CB2"/>
    <w:rsid w:val="00B67CFA"/>
    <w:rsid w:val="00BC65B2"/>
    <w:rsid w:val="00C059FC"/>
    <w:rsid w:val="00C05D1A"/>
    <w:rsid w:val="00C236FC"/>
    <w:rsid w:val="00C418CA"/>
    <w:rsid w:val="00C5043D"/>
    <w:rsid w:val="00C63A1D"/>
    <w:rsid w:val="00C645AC"/>
    <w:rsid w:val="00C67321"/>
    <w:rsid w:val="00C769B8"/>
    <w:rsid w:val="00CC5AB8"/>
    <w:rsid w:val="00CF12EE"/>
    <w:rsid w:val="00CF3DE0"/>
    <w:rsid w:val="00D37F19"/>
    <w:rsid w:val="00D409F2"/>
    <w:rsid w:val="00DB5AE5"/>
    <w:rsid w:val="00DE1C09"/>
    <w:rsid w:val="00E305D2"/>
    <w:rsid w:val="00E42FEB"/>
    <w:rsid w:val="00E66CC6"/>
    <w:rsid w:val="00E929DA"/>
    <w:rsid w:val="00EA1FCF"/>
    <w:rsid w:val="00EC3A1C"/>
    <w:rsid w:val="00EC52DA"/>
    <w:rsid w:val="00EF04AA"/>
    <w:rsid w:val="00F053A4"/>
    <w:rsid w:val="00F17E81"/>
    <w:rsid w:val="00F264F3"/>
    <w:rsid w:val="00F803F5"/>
    <w:rsid w:val="00FD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59"/>
    <w:rsid w:val="000F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59"/>
    <w:rsid w:val="000F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file:///D:\&#1055;&#1086;&#1075;&#1086;&#1088;&#1077;&#1083;&#1086;&#1074;%20&#1042;\&#1055;&#1086;&#1075;&#1086;&#1088;&#1077;&#1083;&#1086;&#1074;\&#1047;&#1045;&#1052;&#1045;&#1051;&#1068;&#1053;&#1067;&#1049;%20&#1050;&#1054;&#1053;&#1058;&#1056;&#1054;&#1051;&#1068;\&#1053;&#1055;&#1040;\&#1053;&#1054;&#1074;&#1086;&#1077;%20&#1087;&#1086;&#1083;&#1086;&#1078;&#1077;&#1085;&#1080;&#1077;\_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734A-0158-445A-AF7E-DDB57AF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7406</Words>
  <Characters>42216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2021-09-23T08:17:00Z</cp:lastPrinted>
  <dcterms:created xsi:type="dcterms:W3CDTF">2022-03-25T01:53:00Z</dcterms:created>
  <dcterms:modified xsi:type="dcterms:W3CDTF">2022-03-25T01:57:00Z</dcterms:modified>
</cp:coreProperties>
</file>