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для предоставления </w:t>
      </w:r>
      <w:r w:rsidR="001A10F9"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1A10F9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не являющимся казенными учреждениями,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</w:t>
      </w:r>
      <w:r w:rsidR="001A10F9">
        <w:rPr>
          <w:rFonts w:ascii="Times New Roman" w:hAnsi="Times New Roman" w:cs="Times New Roman"/>
          <w:sz w:val="22"/>
          <w:szCs w:val="22"/>
        </w:rPr>
        <w:t>ем Администрации г. Белогорск 18.03.2022 № 421</w:t>
      </w:r>
      <w:r w:rsidRPr="006F3935">
        <w:rPr>
          <w:rFonts w:ascii="Times New Roman" w:hAnsi="Times New Roman" w:cs="Times New Roman"/>
          <w:sz w:val="22"/>
          <w:szCs w:val="22"/>
        </w:rPr>
        <w:t xml:space="preserve">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AB73C8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06 февраля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 года до 17-00 часов 10 февраля 2023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B3640C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AB73C8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6F3935" w:rsidRDefault="001A10F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Грант в форме с</w:t>
            </w:r>
            <w:r w:rsidR="004C5345">
              <w:rPr>
                <w:rFonts w:ascii="Times New Roman" w:hAnsi="Times New Roman" w:cs="Times New Roman"/>
                <w:sz w:val="22"/>
                <w:szCs w:val="22"/>
              </w:rPr>
              <w:t>убсидия</w:t>
            </w:r>
            <w:r w:rsidR="004C5345" w:rsidRPr="004C5345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представляется с целью компенсации выпадающих доходов теплоснабжающих организациям, возникающим в результате установления льготных тарифов на тепловую энергию (мощность), теплоноситель для населения г. Белогорск.</w:t>
            </w:r>
          </w:p>
          <w:p w:rsidR="001A10F9" w:rsidRDefault="001A10F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>Размер гранта в форме субсидии равен объему выпадающих доходов теплоснабжающих организаций, определяемому как разница между экономически обоснованным тарифом на тепловую энергию (мощность), теплоноситель, установленным теплоснабжающей организацией для населения, и льготным тарифом для населения, умноженная на объем фактически оказанных населению услуг по теплоснабжению жилищного фонда по льготному тарифу</w:t>
            </w:r>
          </w:p>
          <w:p w:rsidR="008D1BD9" w:rsidRPr="00DD2FB6" w:rsidRDefault="008D1BD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Default="004C534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5345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гранта в форме субсидии является компенсация выпадающих доходов теплоснабжающим организациям, возникающих в результате установления льготных тарифов на тепловую энергию (мощность), теплоноситель для населения г. Белогорск. Показателем, необходимым для достижения результата предоставления гранта в форме субсидии, является реализация тепловой энергии (мощности), теплоносителя по льготному тарифу в объеме, устанавливаемом уполномоченным исполнительным органом государственной власти области в сфере государст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венного регулирования (тарифов)</w:t>
            </w:r>
            <w:r w:rsidR="00DD2FB6" w:rsidRPr="00DD2FB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D1BD9" w:rsidRPr="00DD2FB6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1D5BB0" w:rsidRPr="0059645D" w:rsidRDefault="006E5885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заявитель должен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соответствовать следующим условиям: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осуществление продажи коммунальных ресурсов (тепловая энергия) населению, либо исполнителю, предоставляющему коммунальные услуги населению;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наличие заключенных договоров поставки (продажи) тепловой энергии на текущий год;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предшествующего месяцу, в котором планируется заключение соглашения;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получатели субсидии не введена процедура банкротства, деятельность ее не приостановлена в порядке, предусмотренном законодательством Российской Федерации на первое число месяца, предшествующего месяцу, в котором;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не должны получать средства из бюджета в соответствии с иными нормативными правовыми актами на цели, указанные в пункте 3 настоящего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Порядка;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использование субсидии осуществляется в первоочередном порядке на погашение задолженности за поставленное топливо и (или) потребленную электроэнергию, а также на приобретение топлива и (или) оплату услуг за электроэнергию для бесперебойного прохождения отопительного периода;</w:t>
            </w:r>
          </w:p>
          <w:p w:rsidR="006F3935" w:rsidRPr="0059645D" w:rsidRDefault="001D5BB0" w:rsidP="001D5B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получателем отчетности в сроки,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установленные пунктом 32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1D5BB0" w:rsidRPr="001D5BB0" w:rsidRDefault="001D5BB0" w:rsidP="001A10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Для получения гранта в форме субсидии за январь – ноябрь текущего года получатели субсидии ежемесячно в срок до 10 числа месяца, следующего за месяцем предоставления услуг по теплоснабжению, за декабрь текущего года до 20 декабря текущего года, представляют Главному распорядителю предложение (заявку) в составе следующих документов: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заявление на получение субсидии по форме согласно приложению № 1 к настоящему Порядку;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копия Устава юридического лица единовременно при первом обращении за получением гранта в форме субсидии, а также при последующих обращениях в случае изменения указанного документа;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реестр лицевых счетов потребителей (населения) по форме согласно приложению № 2 к настоящему Порядку;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копии договоров поставки (продажи) коммунальных ресурсов (тепловой энергии) и (или) агентских договоров, заключенных с физическими лицами, управляющими компаниями и (или) ТСЖ города, либо иных документов, подтверждающих плановый объем тепловой энергии (мощность) на период действия льготного тарифа, - единовременно при первом обращении за получением субсидии, при последующих обращениях – в случае изменения указанных документов;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справка – расчет планового объема выпадающих доходов, возникающих в результате установления льготных тарифов на тепловую энергию (мощность), теплоноситель для населения города Белогорск, по форме согласно приложению № 3 к настоящему Порядку.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справка, подписанную руководителем или иным уполномоченным лицом и главным бухгалтером, о том, что получатель гранта в форме субсидии на первое число месяца, предшествующему месяцу, в котором планируется заключение (соглашение) не получает средства из бюджета в соответствии с иными нормативными правовыми актами на цели, указанные в п.1 Порядка;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справку, подписанную руководителем или иным уполномоченным лицом и главным бухгалтером,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 отсутствии просроченной задолженности по возврату в местный бюджет в соответствии с правовым актом, субсидий, бюджетных инвестиций, предоставленных в том числе в соответствии с иными правовыми актами;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справку территориального органа Федеральной налоговой службы, подписанную ее руководителем (иным уполномоченным лицом)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справку, подтверждающую отсутствие сведений о прекращении деятельности Получателя субсидии, а также содержащую сведения о том, что Получатель субсидии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субсидии возбуждено (не возбуждено) производство по делу о несостоятельности (банкротстве);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 справку, подписанную руководителем или иным уполномоченным лицом и главным бухгалтером, 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 50 процентов;</w:t>
            </w:r>
          </w:p>
          <w:p w:rsidR="001D5BB0" w:rsidRPr="001A10F9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по форме согласно приложению № 6 к настоящему </w:t>
            </w: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>Порядку).</w:t>
            </w:r>
          </w:p>
          <w:p w:rsidR="006F3935" w:rsidRPr="0059645D" w:rsidRDefault="001D5BB0" w:rsidP="001D5B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в установленный срок не обратился с заявлением на получение субсидии, то он вправе предоставить Главному распорядителю заявлению на получение субсидии в сроки, соответствующие срокам предоставления заявления на получение субсидии для последующих периодов текущего года.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оформляются на бумажном носителе и предоставляются в 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Управление ЖКХ Администрации г. Белогорск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 к форме и содержанию зая</w:t>
            </w:r>
            <w:r w:rsidR="001D5BB0">
              <w:rPr>
                <w:rFonts w:ascii="Times New Roman" w:hAnsi="Times New Roman" w:cs="Times New Roman"/>
                <w:sz w:val="22"/>
                <w:szCs w:val="22"/>
              </w:rPr>
              <w:t>вления и документы изложены п. 10, 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1A10F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Получатели гранта в форме субсидии</w:t>
            </w:r>
            <w:r w:rsidR="0002205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5 (пяти) рабочих дней со дня получения заявки, указанной в пункте 11 настоящего Порядка, передает их в Комиссию для рассмотрения на предмет соответствия заявки требованиям, установленным в объявлении о проведении отбора. Очередность рассмотрения заявок формируется согласно дате и времени регистрации заявок.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гранта в форме субсидии и представленные документы рассматриваются Комиссией в течение 5 (пяти) рабочих дней со дня окончания срока подачи заявок. По результатам рассмотрения поданных документов Комиссией оформляется протокол. 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20 рабочих дней со дня получения протокола Комиссии принимает решение о предоставлении гранта в форме субсидии или об отклонении предложения (заявки) участника отбора и отказе в предоставлении гранта в форме субсидии.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 результатам рассмотрения документов Главный распорядитель принимает одно из следующих решений: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отказывает в предоставлении гранта в форме субсидии по основаниям, указанным в пункте 23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заключает с получателем гранта в форме субсидии соглашение на предоставление субсидии в течение 10 (десяти) рабочих дней со дня принятия решения в соответствии с типовой формой, утвержденной приказом МКУ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«Финансовое управление Администрации г. Белогорск» от 20.12.2019 № 77.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гранта в форме субсидии передает получателю субсидии письменное уведомление о принятом решении (вручается нарочно).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гранта в форме субсидии в уведомлении указываются основания соответствующего отказа.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Основаниями для отказа в предоставлении гранта в форме субсидии являются: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предоставление получателем гранта в форме субсидии не всех документов, указанных в пункте 11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несоответствие получателей гранта в форме субсидии требованиям, установленным пунктом 10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получателями гранта в форме субсидии информации, в том числе информации о месте нахождения и адресе юридического лица;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подача получателями гранта в форме субсидии предложения (заявки) после даты и (или) времени, определенных для подачи предложений (заявок);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предоставление документов позже срока, установленного пунктом 11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недостаточность объема субвенций из областного бюджета на осуществления государственных полномочий по компенсации выпадающих доходов теплоснабжающим организациям предусмотренных на предоставление субсидий теплоснабжающей организацией;</w:t>
            </w:r>
          </w:p>
          <w:p w:rsidR="008A7F2B" w:rsidRPr="001D5BB0" w:rsidRDefault="007E1EE4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недостоверность информации, содержащейся в документах, предоставленных получателем гранта.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A6DDE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Администрации города Белогорск»: понедельник – пятница, с 8-00 до </w:t>
            </w:r>
            <w:r w:rsidR="003B0597">
              <w:rPr>
                <w:rFonts w:ascii="Times New Roman" w:hAnsi="Times New Roman" w:cs="Times New Roman"/>
                <w:sz w:val="22"/>
                <w:szCs w:val="22"/>
              </w:rPr>
              <w:t>17-00, перерыв с 12-00 до 13</w:t>
            </w:r>
            <w:r w:rsidR="006E5885" w:rsidRPr="007E1EE4">
              <w:rPr>
                <w:rFonts w:ascii="Times New Roman" w:hAnsi="Times New Roman" w:cs="Times New Roman"/>
                <w:sz w:val="22"/>
                <w:szCs w:val="22"/>
              </w:rPr>
              <w:t>-00, тел. 8 (4161) 2-00-93.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8D1BD9" w:rsidRDefault="00CC58D0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</w:t>
            </w:r>
            <w:r w:rsidR="007E1EE4" w:rsidRPr="007E1EE4">
              <w:rPr>
                <w:rFonts w:ascii="Times New Roman" w:hAnsi="Times New Roman" w:cs="Times New Roman"/>
                <w:sz w:val="22"/>
                <w:szCs w:val="22"/>
              </w:rPr>
              <w:t>ядитель заключает с получателем гранта в форме субсидии соглашение на предоставление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субсидии в течение 10 (десяти) рабочих дней со дня принятия решения в соответствии с типовой формой, утвержденной приказом МКУ «Финансовое управление </w:t>
            </w:r>
            <w:r w:rsidR="007E1EE4" w:rsidRPr="007E1EE4">
              <w:rPr>
                <w:rFonts w:ascii="Times New Roman" w:hAnsi="Times New Roman" w:cs="Times New Roman"/>
                <w:sz w:val="22"/>
                <w:szCs w:val="22"/>
              </w:rPr>
              <w:t>Администрации г. Белогорск» от 20.12.2019 № 77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  <w:p w:rsidR="008D1BD9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9D5FB4" w:rsidRDefault="008D1BD9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D1BD9">
              <w:rPr>
                <w:rFonts w:ascii="Times New Roman" w:hAnsi="Times New Roman" w:cs="Times New Roman"/>
                <w:sz w:val="22"/>
                <w:szCs w:val="22"/>
              </w:rPr>
              <w:t>В случаи уклонения от подписания соглашения победитель отбора считается уклонившимся от заключения соглашения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  <w:p w:rsidR="008D1BD9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5E81"/>
    <w:rsid w:val="00086862"/>
    <w:rsid w:val="00091B6B"/>
    <w:rsid w:val="000A6984"/>
    <w:rsid w:val="000C73D1"/>
    <w:rsid w:val="00126671"/>
    <w:rsid w:val="001A10F9"/>
    <w:rsid w:val="001D5BB0"/>
    <w:rsid w:val="001F63B2"/>
    <w:rsid w:val="00205A91"/>
    <w:rsid w:val="00232E5A"/>
    <w:rsid w:val="00256B4D"/>
    <w:rsid w:val="00267C5E"/>
    <w:rsid w:val="002B539F"/>
    <w:rsid w:val="003039B2"/>
    <w:rsid w:val="00353131"/>
    <w:rsid w:val="003B0597"/>
    <w:rsid w:val="004338F4"/>
    <w:rsid w:val="004418CC"/>
    <w:rsid w:val="0048037B"/>
    <w:rsid w:val="004C5345"/>
    <w:rsid w:val="00551F5A"/>
    <w:rsid w:val="0059645D"/>
    <w:rsid w:val="005A0EEC"/>
    <w:rsid w:val="005A5DF2"/>
    <w:rsid w:val="00600FCB"/>
    <w:rsid w:val="006B5D2D"/>
    <w:rsid w:val="006E5885"/>
    <w:rsid w:val="006F3935"/>
    <w:rsid w:val="00704DF7"/>
    <w:rsid w:val="00715E88"/>
    <w:rsid w:val="007E1EE4"/>
    <w:rsid w:val="00826FF0"/>
    <w:rsid w:val="008565CD"/>
    <w:rsid w:val="008813FD"/>
    <w:rsid w:val="008A6F9D"/>
    <w:rsid w:val="008A7F2B"/>
    <w:rsid w:val="008D1BD9"/>
    <w:rsid w:val="0092512C"/>
    <w:rsid w:val="00965E07"/>
    <w:rsid w:val="009D5FB4"/>
    <w:rsid w:val="00A15934"/>
    <w:rsid w:val="00A62E81"/>
    <w:rsid w:val="00A83C50"/>
    <w:rsid w:val="00A84203"/>
    <w:rsid w:val="00AB73C8"/>
    <w:rsid w:val="00AC4792"/>
    <w:rsid w:val="00AD468A"/>
    <w:rsid w:val="00B3640C"/>
    <w:rsid w:val="00B81E14"/>
    <w:rsid w:val="00BE7F67"/>
    <w:rsid w:val="00C648B0"/>
    <w:rsid w:val="00C81EB7"/>
    <w:rsid w:val="00C86997"/>
    <w:rsid w:val="00C87DA0"/>
    <w:rsid w:val="00CB0DD0"/>
    <w:rsid w:val="00CC58D0"/>
    <w:rsid w:val="00CD7AE0"/>
    <w:rsid w:val="00D112DF"/>
    <w:rsid w:val="00D302DF"/>
    <w:rsid w:val="00D513FD"/>
    <w:rsid w:val="00DA6DDE"/>
    <w:rsid w:val="00DC0F54"/>
    <w:rsid w:val="00DD2FB6"/>
    <w:rsid w:val="00DF37D3"/>
    <w:rsid w:val="00E041A5"/>
    <w:rsid w:val="00EB42D3"/>
    <w:rsid w:val="00EB61A0"/>
    <w:rsid w:val="00EE5AD0"/>
    <w:rsid w:val="00F5665D"/>
    <w:rsid w:val="00F61070"/>
    <w:rsid w:val="00F64321"/>
    <w:rsid w:val="00FA154B"/>
    <w:rsid w:val="00FB588E"/>
    <w:rsid w:val="00FD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F371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32</cp:revision>
  <cp:lastPrinted>2022-03-03T06:23:00Z</cp:lastPrinted>
  <dcterms:created xsi:type="dcterms:W3CDTF">2022-02-03T13:40:00Z</dcterms:created>
  <dcterms:modified xsi:type="dcterms:W3CDTF">2023-02-06T08:17:00Z</dcterms:modified>
</cp:coreProperties>
</file>