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2333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B93EEE">
              <w:rPr>
                <w:bCs/>
                <w:sz w:val="28"/>
              </w:rPr>
              <w:t>3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B93EEE">
        <w:rPr>
          <w:sz w:val="28"/>
          <w:szCs w:val="28"/>
        </w:rPr>
        <w:t>Никольское шоссе, д. 100 Д</w:t>
      </w:r>
      <w:r w:rsidR="0040573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5A66B4">
        <w:rPr>
          <w:bCs/>
          <w:sz w:val="28"/>
          <w:szCs w:val="28"/>
        </w:rPr>
        <w:t>22.06.2018 №81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B93EEE">
        <w:rPr>
          <w:bCs/>
          <w:sz w:val="28"/>
          <w:szCs w:val="28"/>
        </w:rPr>
        <w:t>оект» от 30.11.2021 № 1949-21-03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B93EEE">
        <w:rPr>
          <w:sz w:val="28"/>
          <w:szCs w:val="28"/>
        </w:rPr>
        <w:t>ул. Никольское шоссе, д.100 Д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10C" w:rsidRDefault="00BB510C" w:rsidP="00AE5919">
      <w:r>
        <w:separator/>
      </w:r>
    </w:p>
  </w:endnote>
  <w:endnote w:type="continuationSeparator" w:id="1">
    <w:p w:rsidR="00BB510C" w:rsidRDefault="00BB510C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10C" w:rsidRDefault="00BB510C" w:rsidP="00AE5919">
      <w:r>
        <w:separator/>
      </w:r>
    </w:p>
  </w:footnote>
  <w:footnote w:type="continuationSeparator" w:id="1">
    <w:p w:rsidR="00BB510C" w:rsidRDefault="00BB510C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20</cp:revision>
  <cp:lastPrinted>2021-12-25T03:02:00Z</cp:lastPrinted>
  <dcterms:created xsi:type="dcterms:W3CDTF">2022-09-29T04:02:00Z</dcterms:created>
  <dcterms:modified xsi:type="dcterms:W3CDTF">2022-09-29T05:59:00Z</dcterms:modified>
</cp:coreProperties>
</file>