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отбора для предоставления субсидии на возмещение</w:t>
      </w:r>
      <w:r w:rsidRPr="00DC0F54">
        <w:rPr>
          <w:rFonts w:ascii="Times New Roman" w:hAnsi="Times New Roman" w:cs="Times New Roman"/>
          <w:sz w:val="28"/>
          <w:szCs w:val="28"/>
        </w:rPr>
        <w:t xml:space="preserve"> затрат, связанных с выполнением работ и услуг по благоустройству муниципального образования г. Белогорск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постановлением Администрации г. Белогорск 20.12.2021 № 1803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8A767D" w:rsidP="00801B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22</w:t>
            </w:r>
            <w:r w:rsidR="00595244">
              <w:rPr>
                <w:rFonts w:ascii="Times New Roman" w:hAnsi="Times New Roman" w:cs="Times New Roman"/>
                <w:sz w:val="22"/>
                <w:szCs w:val="22"/>
              </w:rPr>
              <w:t xml:space="preserve"> декабря</w:t>
            </w:r>
            <w:r w:rsidR="007E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E3F0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81FAB">
              <w:rPr>
                <w:rFonts w:ascii="Times New Roman" w:hAnsi="Times New Roman" w:cs="Times New Roman"/>
                <w:sz w:val="22"/>
                <w:szCs w:val="22"/>
              </w:rPr>
              <w:t xml:space="preserve"> года до 17-00 часов </w:t>
            </w:r>
            <w:r w:rsidR="00CB5F5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bookmarkStart w:id="0" w:name="_GoBack"/>
            <w:bookmarkEnd w:id="0"/>
            <w:r w:rsidR="00595244">
              <w:rPr>
                <w:rFonts w:ascii="Times New Roman" w:hAnsi="Times New Roman" w:cs="Times New Roman"/>
                <w:sz w:val="22"/>
                <w:szCs w:val="22"/>
              </w:rPr>
              <w:t> декабря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2E5D11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8A767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5A5DF2" w:rsidRPr="005A5DF2" w:rsidRDefault="005A5DF2" w:rsidP="005A5D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озмещение затрат, связанных с выполнением работ и услуг по благоустройству муниципального образования г. Белогорск. Возмещению подлежат затраты, связанные с благоустройством муниципального образования г. Белогорск (затраты по работе автотранспорта, оплате труда персонала, привлеченного к выполнению работ, по приобретению материалов, инструментов, оборудования, по оплате услуг организаций, привлекаемых для выполнения работ и услуг по благоустройству, непосредственно связанных с выполнением работ и услуг по благоустройству).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Субсидии предоставляются юридическим лицам (далее - получатели субсидии) на безвозмездной и безвозвратной основе на возмещение затрат, связанных с благоустройством муниципального образования г. Белогорск.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- это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Под благоустройством территории 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образования г. Белогорск подразумевается проведение следующих видов работ и услуг: устройство цветников; подрез и снос перестойных деревьев (по заявлениям граждан); выкашивание газонов; посадка деревьев; ямочный ремонт (ремонт) дорог; обустройство (ремонт) тротуаров; содержание дорог, подметание улиц (механизированная и ручная уборка), содержание и ремонт общественных территорий (площади, скверы, парки), ограждений (заборы и леерные ограждения), малых архитектурных форм и городской мебели, водных устройств (фонтаны), тротуаров (механизированная и ручная уборка); содержание автобусных остановок (павильонов); содержание ливневой канализации; разметка дорог, в том числе вертикальная разметка железобетонных ограждений; техническое обслуживание, содержание (ремонт) светофорных объектов; выполнение аварийно-восстановительных работ дорожных знаков; установка дорожных знаков; комплекс мероприятий, связанных с содержанием сетей уличного наружного освещения, ремонт и обслуживание контейнерных площадок для сбора твердых коммунальных отходов; услуги по отлову и транспортировке отловленных животных (собак) без владельцев на территории муниципального образования города Белогорск и возврат содержащихся животных (собак) без владельцев на прежнее место их обитания.</w:t>
            </w:r>
          </w:p>
          <w:p w:rsidR="006F3935" w:rsidRPr="00DD2FB6" w:rsidRDefault="005A5DF2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Перечень автомобильных дорог общего пользования, относящихся к муниципальной собственности г. Белогорск, утвержден постановлением администрации г. Белогорск от 25 декабря 2010 г. № 62 «Об утверждении Перечня автомобильных дорог общего пользования, относящихся к муниципальной собственности г. Белогорск».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Результатом предоставления субсидии является благоустройство муниципального образования г. Белогорск. Показателем, необходимым для достижения результатов предоставления субсидии, является 100 - процентное выполнение мероприятий по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благоустройству муниципального образования г. Белогорск. Значение показателя результативности и 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 о достижении результата предоставления субсидии устанавливается Главным</w:t>
            </w: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распорядителем в соглашении.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59645D" w:rsidRPr="0059645D" w:rsidRDefault="006E5885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осуществление производственной деятельности с использованием муниципального имущества;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Организации не введена процедура банкротства, деятельность ее не приостановлена в порядке, предусмотренном законодательством Российской Федерации;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пункте 2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8813FD" w:rsidRDefault="008813F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Заявители представляют в </w:t>
            </w:r>
            <w:r w:rsidRPr="008813FD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9645D" w:rsidRPr="0059645D" w:rsidRDefault="0059645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на получение субсидии по форме, утвержденной приказом МКУ «Финансовое управление Администрации г. Белогорск» от 30.12.2016 № 90 «Об утверждении типовых форм соглашений о предоставлении из местного бюджета субсидии юридическим лицам (за исключением муниципальным учреждениям),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индивидуальным предпринимателям, физическим лицам - производителям товаров, работ и услуг»;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копия Устава Организации единовременно при первом обращении за получением субсидии, а также при последующих обращениях в случае изменения указанного документа;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Организации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Организация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справка, подтверждающая отсутствие у Организации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городского бюджета в соответствии с нормативными правовыми актами муниципального образования г. Белогорск (договорами (соглашениями) о предоставлении субсидий, бюджетных инвестиций), по форме согласно приложению № 2 к перечню документов, представляемых для получения субсидии, утвержденному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расчет размера субсидии по форме согласно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приложению № 1 к настоящему Порядку;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копии договоров, локальных смет, актов сдачи-приемки выполненных работ, справок для договоров субподряда и первичных документов, связанных с благоустройством муниципального образования г. Белогорск (счетов-фактур, товарных накладных, копии платежных ведомостей, справка о численности основного и привлеченного персонала), заверенные Организацией в порядке, установленном законодательством Российской Федерации.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(Приложение № 3 к Порядку).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оформляются на бумажном носителе и предоставляются в Управление ЖКХ Администрации г. Белогорск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форме и содержанию заявления и документы изложены п. 9, 10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022057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>Организации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1F63B2" w:rsidRDefault="00600FCB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C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 сроки, указанные в объявлении о проведении отбора, представляют Главному распорядителю 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5 (пяти) рабочих дней со дня получении заявки, указанной пунктом 10 Порядка, передает Комиссии для рассмотрения на предмет соответствия заявки требованиям, указанным в 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>объявлении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о проведении </w:t>
            </w:r>
            <w:r w:rsidR="006B5D2D">
              <w:rPr>
                <w:rFonts w:ascii="Times New Roman" w:hAnsi="Times New Roman" w:cs="Times New Roman"/>
                <w:sz w:val="22"/>
                <w:szCs w:val="22"/>
              </w:rPr>
              <w:t>отбора.</w:t>
            </w:r>
            <w:r w:rsidR="006B5D2D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Очередность</w:t>
            </w:r>
            <w:r w:rsidR="00E041A5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рассмотрения заявок формируется согласно дате и времени регистрации заявок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F63B2" w:rsidRDefault="00E041A5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их получения. По результатам рассмотрения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поданных документов Комиссией оформляется протокол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результатам рассмотрения документов Главный распорядитель принимает одно из следующих решений: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отклоняет предложение (заявку) участника отбора и отказывает в предоставлении субсидии по основаниям, указанным в пункте 22 настоящего Порядка;</w:t>
            </w:r>
          </w:p>
          <w:p w:rsidR="001F63B2" w:rsidRDefault="00E041A5" w:rsidP="00E041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Организации письменное уведомление о принятом решении (вручается нарочно).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Основаниями для отклонения предложения (заявки) Организации и отказа в предоставлении субсидии являются: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несоответствие предоставленных Организацией предложения (заявок) и документов требованиям, указанным в пункте 10 настоящего Порядка;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несоответствие Организации требованиям, установленным пунктом 9 настоящего Порядка;  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Организацией информации, в том числе информации о месте нахождения и адресе юридического лица;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подача Организацией предложения (заявки) после даты и (или) времени, определенных для подачи предложений (заявок);</w:t>
            </w:r>
          </w:p>
          <w:p w:rsidR="008A7F2B" w:rsidRPr="00DD2FB6" w:rsidRDefault="00E041A5" w:rsidP="008A7F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отсутствие лимитов бюджетных обязательств, доведенных в установленном порядке Главному распорядителю на предоставление субсидий в соответствующем финансовом году.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2FB6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CC58D0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CC5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551F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</w:t>
            </w:r>
            <w:r w:rsidR="00551F5A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Белогорск»: п</w:t>
            </w:r>
            <w:r w:rsidR="0033191B">
              <w:rPr>
                <w:rFonts w:ascii="Times New Roman" w:hAnsi="Times New Roman" w:cs="Times New Roman"/>
                <w:sz w:val="22"/>
                <w:szCs w:val="22"/>
              </w:rPr>
              <w:t xml:space="preserve">онедельник – пятница, с 8-00 до      </w:t>
            </w:r>
            <w:r w:rsidR="002E5D11">
              <w:rPr>
                <w:rFonts w:ascii="Times New Roman" w:hAnsi="Times New Roman" w:cs="Times New Roman"/>
                <w:sz w:val="22"/>
                <w:szCs w:val="22"/>
              </w:rPr>
              <w:t xml:space="preserve">17-00, перерыв с 12-00 до 13-00                                     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>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DD2FB6" w:rsidRDefault="00CC58D0" w:rsidP="00CB0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</w:t>
            </w:r>
            <w:r w:rsidRPr="00CC58D0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1F63B2" w:rsidRPr="001F63B2" w:rsidRDefault="001F63B2" w:rsidP="001F63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получателями субсидии (Организацией)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1F63B2" w:rsidRPr="001F63B2" w:rsidRDefault="001F63B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EB42D3" w:rsidRPr="00DD2FB6" w:rsidRDefault="001F63B2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не подписал соглашение о предоставлении субсидии в течение 10 (десяти) рабочих дней со дня принятия Главным распорядителем решения о предоставлении субсидии, это расценивается как отказ Организации от получения субсидии.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2431BB" w:rsidRDefault="002431B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4E76"/>
    <w:rsid w:val="00085E81"/>
    <w:rsid w:val="000A6984"/>
    <w:rsid w:val="000C73D1"/>
    <w:rsid w:val="00126671"/>
    <w:rsid w:val="00181FAB"/>
    <w:rsid w:val="001F63B2"/>
    <w:rsid w:val="00232E5A"/>
    <w:rsid w:val="002431BB"/>
    <w:rsid w:val="00267C5E"/>
    <w:rsid w:val="002B539F"/>
    <w:rsid w:val="002E5D11"/>
    <w:rsid w:val="003039B2"/>
    <w:rsid w:val="0033191B"/>
    <w:rsid w:val="00366984"/>
    <w:rsid w:val="004338F4"/>
    <w:rsid w:val="004418CC"/>
    <w:rsid w:val="0048037B"/>
    <w:rsid w:val="004F7DF1"/>
    <w:rsid w:val="00551F5A"/>
    <w:rsid w:val="00595244"/>
    <w:rsid w:val="0059645D"/>
    <w:rsid w:val="005A0EEC"/>
    <w:rsid w:val="005A5DF2"/>
    <w:rsid w:val="005C05DF"/>
    <w:rsid w:val="00600FCB"/>
    <w:rsid w:val="006B5D2D"/>
    <w:rsid w:val="006E3F0C"/>
    <w:rsid w:val="006E5885"/>
    <w:rsid w:val="006F3935"/>
    <w:rsid w:val="00704DF7"/>
    <w:rsid w:val="00715E88"/>
    <w:rsid w:val="007E652F"/>
    <w:rsid w:val="00801B47"/>
    <w:rsid w:val="00826FF0"/>
    <w:rsid w:val="008813FD"/>
    <w:rsid w:val="008A767D"/>
    <w:rsid w:val="008A7F2B"/>
    <w:rsid w:val="00965E07"/>
    <w:rsid w:val="00A15934"/>
    <w:rsid w:val="00A43F0D"/>
    <w:rsid w:val="00A53610"/>
    <w:rsid w:val="00A62E81"/>
    <w:rsid w:val="00A83C50"/>
    <w:rsid w:val="00A84203"/>
    <w:rsid w:val="00B3640C"/>
    <w:rsid w:val="00B81E14"/>
    <w:rsid w:val="00BE4265"/>
    <w:rsid w:val="00BE7F67"/>
    <w:rsid w:val="00C81EB7"/>
    <w:rsid w:val="00C86997"/>
    <w:rsid w:val="00C9394A"/>
    <w:rsid w:val="00CB0DD0"/>
    <w:rsid w:val="00CB483F"/>
    <w:rsid w:val="00CB5F5F"/>
    <w:rsid w:val="00CC37EB"/>
    <w:rsid w:val="00CC58D0"/>
    <w:rsid w:val="00D112DF"/>
    <w:rsid w:val="00D302DF"/>
    <w:rsid w:val="00D513FD"/>
    <w:rsid w:val="00DC0F54"/>
    <w:rsid w:val="00DD2FB6"/>
    <w:rsid w:val="00DF37D3"/>
    <w:rsid w:val="00E041A5"/>
    <w:rsid w:val="00EB42D3"/>
    <w:rsid w:val="00EB61A0"/>
    <w:rsid w:val="00EE5AD0"/>
    <w:rsid w:val="00EE6A9D"/>
    <w:rsid w:val="00F5665D"/>
    <w:rsid w:val="00F61070"/>
    <w:rsid w:val="00F64321"/>
    <w:rsid w:val="00FA154B"/>
    <w:rsid w:val="00FB588E"/>
    <w:rsid w:val="00FD0DB7"/>
    <w:rsid w:val="00FE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EAB9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38</cp:revision>
  <cp:lastPrinted>2022-03-11T12:34:00Z</cp:lastPrinted>
  <dcterms:created xsi:type="dcterms:W3CDTF">2022-03-02T11:51:00Z</dcterms:created>
  <dcterms:modified xsi:type="dcterms:W3CDTF">2022-12-28T05:20:00Z</dcterms:modified>
</cp:coreProperties>
</file>