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1E" w:rsidRDefault="00A24F52" w:rsidP="00BF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3C2">
        <w:rPr>
          <w:rFonts w:ascii="Times New Roman" w:hAnsi="Times New Roman" w:cs="Times New Roman"/>
          <w:b/>
          <w:sz w:val="27"/>
          <w:szCs w:val="27"/>
        </w:rPr>
        <w:t>Информация о проделанной работе Администрацией города Белогорск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563C2">
        <w:rPr>
          <w:rFonts w:ascii="Times New Roman" w:hAnsi="Times New Roman" w:cs="Times New Roman"/>
          <w:b/>
          <w:sz w:val="27"/>
          <w:szCs w:val="27"/>
        </w:rPr>
        <w:t xml:space="preserve">в сфере противодействия коррупции </w:t>
      </w:r>
      <w:r w:rsidR="00BF3E1E" w:rsidRPr="00BF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BF3E1E" w:rsidRPr="00BF3E1E" w:rsidRDefault="00BF3E1E" w:rsidP="00BF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B41" w:rsidRPr="005E0B41" w:rsidRDefault="005E0B41" w:rsidP="005E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организационных основ противодействия коррупции в </w:t>
      </w:r>
      <w:r w:rsidR="00E5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</w:t>
      </w:r>
      <w:bookmarkStart w:id="0" w:name="_GoBack"/>
      <w:bookmarkEnd w:id="0"/>
      <w:r w:rsidR="00E53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осуществлялось путем исполнения норм законодательства в данной сфере, а также путем принятия соответствующих нормативных правовых актов</w:t>
      </w:r>
      <w:r w:rsidR="0034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г. Белогорск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41" w:rsidRPr="005E0B41" w:rsidRDefault="005E0B41" w:rsidP="00E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 w:rsidR="00E5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города Белогорск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вносились изменения, связанные с совершенствованием организационных основ противодействия коррупции.</w:t>
      </w:r>
    </w:p>
    <w:p w:rsidR="005E0B41" w:rsidRPr="005E0B41" w:rsidRDefault="00E5313A" w:rsidP="00E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="0046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в результате чего правовая база органов местного самоуправления г. Белогорск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актами: </w:t>
      </w:r>
    </w:p>
    <w:p w:rsidR="00E5313A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07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№ 116 «О внесении изменений в постановление от 09.08.2013 № 1471 «Об утверждении Реестра наиболее </w:t>
      </w:r>
      <w:proofErr w:type="spellStart"/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сфер деятельности структурных подразделений муниципального образования г. Белогорск и наиболее коррупционных должностей муниципальной службы в г. Белогорск»;</w:t>
      </w:r>
    </w:p>
    <w:p w:rsidR="0069459B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07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 «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20.12.2018 № 1998 «Об утверждении Порядка применения взысканий за </w:t>
      </w:r>
      <w:r w:rsidR="0074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муниципальным служащим Администрации города Белогорск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459B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29.04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467 «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459B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23.06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675 «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28.08.2015 № 1577 «Об утверждении положения об Этическом Совете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459B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04.08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888 «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признании утратившим силу постановления от 08.12.2015 № 2132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лицами, замещающими должности муниципальной службы, и соблюдения муниципальными служащими Администрации г. Белогорск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459B" w:rsidRPr="0069459B" w:rsidRDefault="0069459B" w:rsidP="0069459B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г. Белогорск от 17.08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937 «</w:t>
      </w:r>
      <w:r w:rsidRPr="0069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кодекса этики и служебного поведения муниципальных служащих Администрации города Белогорск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0B41" w:rsidRDefault="0069459B" w:rsidP="002D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города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оказывалась муниципальным служащим консультативная помощь </w:t>
      </w:r>
      <w:r w:rsidR="002D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коррупции</w:t>
      </w:r>
      <w:r w:rsidR="00370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оказана консультативная помощь 100 муниципальным служащим, большинство вопросов связаны с заполнением справки о доходах, расходах, об имуществе и обязательствах имущественного характера.</w:t>
      </w:r>
    </w:p>
    <w:p w:rsidR="003705E6" w:rsidRDefault="003705E6" w:rsidP="002D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2020 году проведено три обучающих занятий с муниципальными служащими, рассмотрены вопросы:</w:t>
      </w:r>
    </w:p>
    <w:p w:rsidR="003705E6" w:rsidRPr="00D33A7F" w:rsidRDefault="003705E6" w:rsidP="003705E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D33A7F">
        <w:rPr>
          <w:rFonts w:ascii="Times New Roman" w:hAnsi="Times New Roman" w:cs="Times New Roman"/>
          <w:sz w:val="28"/>
        </w:rPr>
        <w:t>представление сведений о доходах, расходах, об имуществе и обязательствах имущественного характера и заполнени</w:t>
      </w:r>
      <w:r w:rsidR="001F54F0">
        <w:rPr>
          <w:rFonts w:ascii="Times New Roman" w:hAnsi="Times New Roman" w:cs="Times New Roman"/>
          <w:sz w:val="28"/>
        </w:rPr>
        <w:t>е</w:t>
      </w:r>
      <w:r w:rsidRPr="00D33A7F">
        <w:rPr>
          <w:rFonts w:ascii="Times New Roman" w:hAnsi="Times New Roman" w:cs="Times New Roman"/>
          <w:sz w:val="28"/>
        </w:rPr>
        <w:t xml:space="preserve"> соответствующей формы справки в 2020 году (за отчетный 2019 год);</w:t>
      </w:r>
    </w:p>
    <w:p w:rsidR="003705E6" w:rsidRPr="00D33A7F" w:rsidRDefault="003705E6" w:rsidP="003705E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3A7F">
        <w:rPr>
          <w:rFonts w:ascii="Times New Roman" w:hAnsi="Times New Roman" w:cs="Times New Roman"/>
          <w:sz w:val="28"/>
        </w:rPr>
        <w:t>обзор нарушений при заполнении справок о доходах, расходах, об имуществе и обязательствах имущественного характер</w:t>
      </w:r>
      <w:r w:rsidR="00C30D7C">
        <w:rPr>
          <w:rFonts w:ascii="Times New Roman" w:hAnsi="Times New Roman" w:cs="Times New Roman"/>
          <w:sz w:val="28"/>
        </w:rPr>
        <w:t>а</w:t>
      </w:r>
      <w:r w:rsidRPr="00D33A7F">
        <w:rPr>
          <w:rFonts w:ascii="Times New Roman" w:hAnsi="Times New Roman" w:cs="Times New Roman"/>
          <w:sz w:val="28"/>
        </w:rPr>
        <w:t xml:space="preserve">, выявленных в ходе проверок Управления ГГС и ПК АО; </w:t>
      </w:r>
    </w:p>
    <w:p w:rsidR="003705E6" w:rsidRPr="00D33A7F" w:rsidRDefault="003705E6" w:rsidP="003705E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3A7F">
        <w:rPr>
          <w:rFonts w:ascii="Times New Roman" w:hAnsi="Times New Roman" w:cs="Times New Roman"/>
          <w:sz w:val="28"/>
          <w:szCs w:val="28"/>
        </w:rPr>
        <w:t>конфликт интересов на государственной и муниципальной службе;</w:t>
      </w:r>
    </w:p>
    <w:p w:rsidR="003705E6" w:rsidRPr="00D33A7F" w:rsidRDefault="003705E6" w:rsidP="003705E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D33A7F">
        <w:rPr>
          <w:rFonts w:ascii="Times New Roman" w:hAnsi="Times New Roman" w:cs="Times New Roman"/>
          <w:sz w:val="28"/>
          <w:szCs w:val="26"/>
        </w:rPr>
        <w:t xml:space="preserve">основные Новеллы в </w:t>
      </w:r>
      <w:r w:rsidRPr="00D33A7F">
        <w:rPr>
          <w:rFonts w:ascii="Times New Roman" w:hAnsi="Times New Roman" w:cs="Times New Roman"/>
          <w:sz w:val="28"/>
        </w:rPr>
        <w:t>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год);</w:t>
      </w:r>
    </w:p>
    <w:p w:rsidR="003705E6" w:rsidRPr="00D33A7F" w:rsidRDefault="003705E6" w:rsidP="003705E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D33A7F">
        <w:rPr>
          <w:rFonts w:ascii="Times New Roman" w:hAnsi="Times New Roman" w:cs="Times New Roman"/>
          <w:sz w:val="28"/>
        </w:rPr>
        <w:t>поряд</w:t>
      </w:r>
      <w:r w:rsidR="00D33A7F">
        <w:rPr>
          <w:rFonts w:ascii="Times New Roman" w:hAnsi="Times New Roman" w:cs="Times New Roman"/>
          <w:sz w:val="28"/>
        </w:rPr>
        <w:t>о</w:t>
      </w:r>
      <w:r w:rsidRPr="00D33A7F">
        <w:rPr>
          <w:rFonts w:ascii="Times New Roman" w:hAnsi="Times New Roman" w:cs="Times New Roman"/>
          <w:sz w:val="28"/>
        </w:rPr>
        <w:t>к поучения сведений о банковских счетах в налоговом органе</w:t>
      </w:r>
      <w:r w:rsidRPr="00D33A7F">
        <w:rPr>
          <w:rFonts w:ascii="Times New Roman" w:hAnsi="Times New Roman" w:cs="Times New Roman"/>
          <w:sz w:val="28"/>
          <w:szCs w:val="26"/>
        </w:rPr>
        <w:t>;</w:t>
      </w:r>
    </w:p>
    <w:p w:rsidR="00D33A7F" w:rsidRPr="00D33A7F" w:rsidRDefault="003705E6" w:rsidP="006231C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3A7F">
        <w:rPr>
          <w:rFonts w:ascii="Times New Roman" w:hAnsi="Times New Roman" w:cs="Times New Roman"/>
          <w:sz w:val="28"/>
          <w:szCs w:val="26"/>
        </w:rPr>
        <w:t xml:space="preserve">как безошибочно заполнить справку </w:t>
      </w:r>
      <w:r w:rsidRPr="00D33A7F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за 2019 год</w:t>
      </w:r>
      <w:r w:rsidR="00D33A7F" w:rsidRPr="00D33A7F">
        <w:rPr>
          <w:rFonts w:ascii="Times New Roman" w:hAnsi="Times New Roman" w:cs="Times New Roman"/>
          <w:sz w:val="28"/>
        </w:rPr>
        <w:t>;</w:t>
      </w:r>
    </w:p>
    <w:p w:rsidR="003705E6" w:rsidRPr="00D33A7F" w:rsidRDefault="003705E6" w:rsidP="006231C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3A7F">
        <w:rPr>
          <w:rFonts w:ascii="Times New Roman" w:hAnsi="Times New Roman" w:cs="Times New Roman"/>
          <w:sz w:val="28"/>
        </w:rPr>
        <w:t>разъяснение Минтруда России «По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10»</w:t>
      </w:r>
      <w:r w:rsidR="00D33A7F" w:rsidRPr="00D33A7F">
        <w:rPr>
          <w:rFonts w:ascii="Times New Roman" w:hAnsi="Times New Roman" w:cs="Times New Roman"/>
          <w:sz w:val="28"/>
        </w:rPr>
        <w:t>.</w:t>
      </w:r>
    </w:p>
    <w:p w:rsidR="005E0B41" w:rsidRPr="005E0B41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была продолжена начатая в предыдущие годы работа по обеспечению принятия мер, направленных на повышение эффективности контроля за соблюдением лицами,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171480" w:rsidRDefault="00D33A7F" w:rsidP="0017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города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ежегодный контроль за актуализацией сведений, содержащихся в личных делах лиц,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41" w:rsidRPr="005E0B41" w:rsidRDefault="00171480" w:rsidP="0017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Анкеты, представляемые кандидатами при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муниципальной службы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их родственниках и свойственниках (родителях, супругах, детях, братьях, сестрах, а также братьях, сестрах, родителях, детях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супругов и супругах детей), анализируются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города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возможного конфликта интересов.</w:t>
      </w:r>
    </w:p>
    <w:p w:rsidR="005E0B41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Белогорск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выявлению и устранению причин и условий, способствующих возникновению конфликта интересов у лиц, замещающих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7F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обеспечение соблюдения требований законодательства о предотвращении и урегулировании конфликта интересов осуществлялось на основе анализа сведений о доходах, расходах, об имуществе и обязательствах имущественного характера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муниципальными служащими.</w:t>
      </w:r>
    </w:p>
    <w:p w:rsidR="005E0B41" w:rsidRPr="005E0B41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не установлено фактов несоблюдения лицами, замещающими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города Белогорск</w:t>
      </w:r>
      <w:r w:rsidR="00C30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 предотвращении и урегулировании конфликта интересов.</w:t>
      </w:r>
    </w:p>
    <w:p w:rsidR="005E0B41" w:rsidRPr="005E0B41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инструментом, позволяющим осуществлять контроль за предотвращением и урегулированием конфликта интересов в сфере государственного и муниципального управления, является деятельность </w:t>
      </w:r>
      <w:r w:rsidR="00D33A7F" w:rsidRP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Этический Совет)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41" w:rsidRPr="005E0B41" w:rsidRDefault="005E0B41" w:rsidP="00D3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состоялось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заседание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 Совета</w:t>
      </w:r>
      <w:r w:rsidR="000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невозможности предоставления полных и достоверных сведений о доходах, расходах, об имуществе и обязательствах имущественного характера на супруга.</w:t>
      </w:r>
    </w:p>
    <w:p w:rsidR="005E0B41" w:rsidRPr="005E0B41" w:rsidRDefault="00045207" w:rsidP="000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от муниципальных служащих города Белогорск уведомлений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или возможном возникновении у них конфликта интересов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увольнений лиц,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Белогорск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доверия,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производилось.</w:t>
      </w:r>
    </w:p>
    <w:p w:rsidR="005E0B41" w:rsidRPr="005E0B41" w:rsidRDefault="005E0B41" w:rsidP="000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Действенной мерой, направленной на профилактику ситуаций, связанных с конфликтом интересов, является организация обучающих мероприятий на указанную тематику, на </w:t>
      </w:r>
      <w:r w:rsidR="000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информация о типовых случаях возможного возникновения конфликта интересов и способах его урегулирования.</w:t>
      </w:r>
    </w:p>
    <w:p w:rsidR="00045207" w:rsidRDefault="005E0B41" w:rsidP="002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в целях повышения эффективности деятельности органов </w:t>
      </w:r>
      <w:r w:rsidR="000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города Белогорск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="000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заседания </w:t>
      </w:r>
      <w:r w:rsidR="00045207">
        <w:rPr>
          <w:rFonts w:ascii="Times New Roman" w:hAnsi="Times New Roman" w:cs="Times New Roman"/>
          <w:sz w:val="28"/>
          <w:szCs w:val="28"/>
        </w:rPr>
        <w:t xml:space="preserve">комиссии при Главе города Белогорск по противодействию коррупции. Всего за отчетный период проведено 4 заседания, на которых </w:t>
      </w:r>
      <w:r w:rsidR="00244919">
        <w:rPr>
          <w:rFonts w:ascii="Times New Roman" w:hAnsi="Times New Roman" w:cs="Times New Roman"/>
          <w:sz w:val="28"/>
          <w:szCs w:val="28"/>
        </w:rPr>
        <w:t>рассмотрены</w:t>
      </w:r>
      <w:r w:rsidR="0004520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244919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2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4919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  <w:r w:rsidR="0024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41" w:rsidRPr="005E0B41" w:rsidRDefault="005E0B41" w:rsidP="0024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19">
        <w:rPr>
          <w:rFonts w:ascii="Times New Roman" w:hAnsi="Times New Roman" w:cs="Times New Roman"/>
          <w:sz w:val="28"/>
          <w:szCs w:val="28"/>
        </w:rPr>
        <w:t>Одним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приоритетных направлений </w:t>
      </w:r>
      <w:r w:rsidR="00466F8A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работы,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органами </w:t>
      </w:r>
      <w:r w:rsidR="0046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Белогорск,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осуществляемый на постоянной основе мониторинг соблюдения лицами, замещающими должности </w:t>
      </w:r>
      <w:r w:rsidR="0046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в целях противодействия коррупции, в том числе получения подарков, выполнение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5E0B41" w:rsidRPr="005E0B41" w:rsidRDefault="005E0B41" w:rsidP="0046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соблюдения </w:t>
      </w:r>
      <w:r w:rsidR="0046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запретов и требований, установленных в целях противодействия коррупции осуществляется:</w:t>
      </w:r>
    </w:p>
    <w:p w:rsidR="005E0B41" w:rsidRPr="00466F8A" w:rsidRDefault="005E0B41" w:rsidP="00466F8A">
      <w:pPr>
        <w:pStyle w:val="a5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проверок достоверности и полноты сведений о доходах, об имуществе и обязательствах имущественного характера;</w:t>
      </w:r>
    </w:p>
    <w:p w:rsidR="005E0B41" w:rsidRPr="005E0B41" w:rsidRDefault="005E0B41" w:rsidP="00466F8A">
      <w:pPr>
        <w:pStyle w:val="a5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поступивших обращений граждан.</w:t>
      </w:r>
    </w:p>
    <w:p w:rsidR="005E0B41" w:rsidRPr="005E0B41" w:rsidRDefault="00F309FD" w:rsidP="000C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 г. Белогорск»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2020 года осуществлена антикоррупционная экспертиза 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актов.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оррупциогенных</w:t>
      </w:r>
      <w:proofErr w:type="spellEnd"/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0933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правовые акты органов местного самоуправления размещены на официальном сайте г. Белогорск в правовой базе органов местного самоуправления г. Белогорск.</w:t>
      </w:r>
    </w:p>
    <w:p w:rsidR="005E0B41" w:rsidRPr="005E0B41" w:rsidRDefault="005E0B41" w:rsidP="000C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направления нормативных правовых актов (и их проектов) в прокуратуру </w:t>
      </w:r>
      <w:r w:rsidR="000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Белогорск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 с установленным порядком.</w:t>
      </w:r>
    </w:p>
    <w:p w:rsidR="005E0B41" w:rsidRPr="005E0B41" w:rsidRDefault="007378B8" w:rsidP="007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организацию работы по противодействию коррупции,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осуществлен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сведений о доходах,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 </w:t>
      </w:r>
      <w:r w:rsidR="007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лиц, замещающих должности руководителей муниципальных учреждений города Белогорск.</w:t>
      </w:r>
    </w:p>
    <w:p w:rsidR="005E0B41" w:rsidRPr="005E0B41" w:rsidRDefault="007378B8" w:rsidP="0073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предоставлены в установленный законом срок. </w:t>
      </w:r>
    </w:p>
    <w:p w:rsidR="005E0B41" w:rsidRPr="005E0B41" w:rsidRDefault="007378B8" w:rsidP="00E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организацию работы по противодействию коррупции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анализ сведений о доходах, расходах, об имуществе и обязательствах имущественного характера, представляемых 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лицами, замещающими муниципальные должности, руководителями муниципальных учреждений. </w:t>
      </w:r>
    </w:p>
    <w:p w:rsidR="005E0B41" w:rsidRPr="005E0B41" w:rsidRDefault="005E0B41" w:rsidP="00E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осуществлялся на основании Методических рекомендаций по проведению анализа сведений о доходах, расходах, об имуществе и обязательствах имущественного характера, разработанных Министерством труда и социальной защиты Российской Федерации.</w:t>
      </w:r>
    </w:p>
    <w:p w:rsidR="005E0B41" w:rsidRPr="005E0B41" w:rsidRDefault="005E0B41" w:rsidP="00E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сведений о доходах, расходах, имуществе, обязательствах имущественного характера осуществлялся контроль на предмет соблюдения запретов, ограничений и требований, установленных в целях противодействия коррупции, включая соблюдение порядка уведомления о выполнении иной оплачиваемой работы.</w:t>
      </w:r>
    </w:p>
    <w:p w:rsidR="005E0B41" w:rsidRPr="005E0B41" w:rsidRDefault="005E0B41" w:rsidP="00E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проводилось сопоставление представленных сведений со сведениями о доходах, расходах, об имуществе и обязательствах имущественного характера, поданными за предыдущие отчетные периоды.</w:t>
      </w:r>
    </w:p>
    <w:p w:rsidR="005E0B41" w:rsidRPr="005E0B41" w:rsidRDefault="005E0B41" w:rsidP="00E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итогам проведенного анализа справок о доходах</w:t>
      </w:r>
      <w:r w:rsidR="00C30D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расходах, об имуществе и обязательства имущественного характера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случа</w:t>
      </w:r>
      <w:r w:rsidR="00C30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недостоверных и неполных сведений </w:t>
      </w:r>
      <w:r w:rsidR="00C3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3-мя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служащие, представившие недостоверные и неполные сведения о доходах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 дисциплинарной ответственности в </w:t>
      </w:r>
      <w:r w:rsidR="00E4263C" w:rsidRP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263C" w:rsidRP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263C" w:rsidRP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должностных лиц к </w:t>
      </w:r>
      <w:r w:rsidR="00E4263C" w:rsidRP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за совершение коррупционных правонарушений (применение взыскания с согласия лиц и при условии признания им факта совершения коррупционного правонарушения)</w:t>
      </w:r>
      <w:r w:rsidR="00E42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2E" w:rsidRDefault="005E0B41" w:rsidP="006E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руководителями муниципальных учреждений</w:t>
      </w:r>
      <w:r w:rsidR="006E762E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муниципального образования города Белогорск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</w:t>
      </w:r>
      <w:r w:rsid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законом срок. </w:t>
      </w:r>
    </w:p>
    <w:p w:rsidR="005E0B41" w:rsidRPr="005E0B41" w:rsidRDefault="005E0B41" w:rsidP="006E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на </w:t>
      </w:r>
      <w:r w:rsid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образования города Белогорск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E762E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расходах, об имуществе и обязательствах имущественного характера 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следующую информацию:</w:t>
      </w:r>
    </w:p>
    <w:p w:rsidR="005E0B41" w:rsidRPr="006E762E" w:rsidRDefault="005E0B41" w:rsidP="006E762E">
      <w:pPr>
        <w:pStyle w:val="a5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декларированном годовом доходе;</w:t>
      </w:r>
    </w:p>
    <w:p w:rsidR="005E0B41" w:rsidRPr="005E0B41" w:rsidRDefault="005E0B41" w:rsidP="006E762E">
      <w:pPr>
        <w:pStyle w:val="a5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объектов недвижимого имущества и транспортных средств, принадлежащих на праве собственности;</w:t>
      </w:r>
    </w:p>
    <w:p w:rsidR="005E0B41" w:rsidRPr="005E0B41" w:rsidRDefault="005E0B41" w:rsidP="006E762E">
      <w:pPr>
        <w:pStyle w:val="a5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объектов недвижимого имущества, находящихся в пользовании;</w:t>
      </w:r>
    </w:p>
    <w:p w:rsidR="005E0B41" w:rsidRPr="005E0B41" w:rsidRDefault="005E0B41" w:rsidP="006E762E">
      <w:pPr>
        <w:pStyle w:val="a5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совершена сделка (вид приобретенного имущества, источники).</w:t>
      </w:r>
    </w:p>
    <w:p w:rsidR="005E0B41" w:rsidRDefault="005E0B41" w:rsidP="00D3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D3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повышение квалификации 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5D59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r w:rsidR="00D3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«Противодействие коррупции»</w:t>
      </w:r>
      <w:r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D59">
        <w:rPr>
          <w:rFonts w:ascii="Times New Roman" w:eastAsia="Times New Roman" w:hAnsi="Times New Roman" w:cs="Times New Roman"/>
          <w:sz w:val="28"/>
          <w:szCs w:val="28"/>
          <w:lang w:eastAsia="ru-RU"/>
        </w:rPr>
        <w:t>4 муниципальных служащих, в должностные обязанности которых входит участие в противодействии коррупции.</w:t>
      </w:r>
    </w:p>
    <w:p w:rsidR="00D35D59" w:rsidRPr="009F33FD" w:rsidRDefault="009F33FD" w:rsidP="009F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>6 муниципальных с</w:t>
      </w:r>
      <w:r w:rsidR="00D35D59"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</w:t>
      </w:r>
      <w:r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5D59"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впервые поступившие на муниципальную службу, прослушали программу повышения квалификации «Противодействие коррупции» в ЧОУ ДПО «Институт развития 2000» в форме бесплатного </w:t>
      </w:r>
      <w:proofErr w:type="spellStart"/>
      <w:r w:rsidR="00D35D59"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D35D59" w:rsidRPr="009F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получения удостоверения о повышении квалификации.</w:t>
      </w:r>
    </w:p>
    <w:p w:rsidR="005E0B41" w:rsidRPr="005E0B41" w:rsidRDefault="000D5659" w:rsidP="000D5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образования г. Белогорск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обратная связь для сообщений о фактах коррупции, наличие которой позволяет любому заинтересованному лицу направить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г. Белогорск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сообщение о фактах коррупции или злоупотреблении служебным положением.</w:t>
      </w:r>
    </w:p>
    <w:p w:rsidR="005E0B41" w:rsidRPr="005E0B41" w:rsidRDefault="000D5659" w:rsidP="000D5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обращений о коррупционных правонарушениях муниципальных служащих не поступало.</w:t>
      </w:r>
    </w:p>
    <w:p w:rsidR="00D96AEF" w:rsidRPr="005E0B41" w:rsidRDefault="000D5659" w:rsidP="00946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города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функционирование раздела «Противодействие коррупции» на официальном </w:t>
      </w:r>
      <w:r w:rsidR="0094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образования г. Белогорск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размещается и поддерживается в актуальном состоянии информация об антикоррупционной работе в </w:t>
      </w:r>
      <w:r w:rsidR="0094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Белогорск, в том числе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 и иных актах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методических материалах;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сведениях о доходах, расходах, об имуществе и обязатель</w:t>
      </w:r>
      <w:r w:rsidR="0094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твах, имущественного характера; </w:t>
      </w:r>
      <w:r w:rsidR="0054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5448A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обеспечении</w:t>
      </w:r>
      <w:r w:rsidR="005E0B41" w:rsidRPr="005E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«Справки БК»</w:t>
      </w:r>
      <w:r w:rsidR="005F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96AEF" w:rsidRPr="005E0B41" w:rsidSect="00FA7BA8">
      <w:headerReference w:type="default" r:id="rId7"/>
      <w:headerReference w:type="first" r:id="rId8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1E" w:rsidRDefault="0049051E" w:rsidP="000C0933">
      <w:pPr>
        <w:spacing w:after="0" w:line="240" w:lineRule="auto"/>
      </w:pPr>
      <w:r>
        <w:separator/>
      </w:r>
    </w:p>
  </w:endnote>
  <w:endnote w:type="continuationSeparator" w:id="0">
    <w:p w:rsidR="0049051E" w:rsidRDefault="0049051E" w:rsidP="000C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1E" w:rsidRDefault="0049051E" w:rsidP="000C0933">
      <w:pPr>
        <w:spacing w:after="0" w:line="240" w:lineRule="auto"/>
      </w:pPr>
      <w:r>
        <w:separator/>
      </w:r>
    </w:p>
  </w:footnote>
  <w:footnote w:type="continuationSeparator" w:id="0">
    <w:p w:rsidR="0049051E" w:rsidRDefault="0049051E" w:rsidP="000C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5673"/>
      <w:docPartObj>
        <w:docPartGallery w:val="Page Numbers (Top of Page)"/>
        <w:docPartUnique/>
      </w:docPartObj>
    </w:sdtPr>
    <w:sdtEndPr/>
    <w:sdtContent>
      <w:p w:rsidR="000C0933" w:rsidRDefault="000C09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A8">
          <w:rPr>
            <w:noProof/>
          </w:rPr>
          <w:t>5</w:t>
        </w:r>
        <w:r>
          <w:fldChar w:fldCharType="end"/>
        </w:r>
      </w:p>
    </w:sdtContent>
  </w:sdt>
  <w:p w:rsidR="000C0933" w:rsidRDefault="000C09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034172"/>
      <w:docPartObj>
        <w:docPartGallery w:val="Page Numbers (Top of Page)"/>
        <w:docPartUnique/>
      </w:docPartObj>
    </w:sdtPr>
    <w:sdtContent>
      <w:p w:rsidR="00FA7BA8" w:rsidRDefault="00FA7B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7BA8" w:rsidRDefault="00FA7B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FB0"/>
    <w:multiLevelType w:val="hybridMultilevel"/>
    <w:tmpl w:val="EAFEC7EA"/>
    <w:lvl w:ilvl="0" w:tplc="58FC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48E"/>
    <w:multiLevelType w:val="hybridMultilevel"/>
    <w:tmpl w:val="47F4D836"/>
    <w:lvl w:ilvl="0" w:tplc="58FC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4E55A9"/>
    <w:multiLevelType w:val="hybridMultilevel"/>
    <w:tmpl w:val="CD3C1E0E"/>
    <w:lvl w:ilvl="0" w:tplc="56AC6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744EB9"/>
    <w:multiLevelType w:val="hybridMultilevel"/>
    <w:tmpl w:val="89840A4E"/>
    <w:lvl w:ilvl="0" w:tplc="58FC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E"/>
    <w:rsid w:val="00035ABE"/>
    <w:rsid w:val="00045207"/>
    <w:rsid w:val="000C0933"/>
    <w:rsid w:val="000D5659"/>
    <w:rsid w:val="00171480"/>
    <w:rsid w:val="001E04EF"/>
    <w:rsid w:val="001F3C6F"/>
    <w:rsid w:val="001F54F0"/>
    <w:rsid w:val="00244919"/>
    <w:rsid w:val="002656D0"/>
    <w:rsid w:val="002D72B0"/>
    <w:rsid w:val="003466B1"/>
    <w:rsid w:val="003705E6"/>
    <w:rsid w:val="00466F8A"/>
    <w:rsid w:val="0049051E"/>
    <w:rsid w:val="005448AC"/>
    <w:rsid w:val="005E0B41"/>
    <w:rsid w:val="005F4880"/>
    <w:rsid w:val="006510C0"/>
    <w:rsid w:val="0069459B"/>
    <w:rsid w:val="006E762E"/>
    <w:rsid w:val="007207B0"/>
    <w:rsid w:val="007378B8"/>
    <w:rsid w:val="00746121"/>
    <w:rsid w:val="007F6283"/>
    <w:rsid w:val="00946435"/>
    <w:rsid w:val="009D5C0F"/>
    <w:rsid w:val="009F33FD"/>
    <w:rsid w:val="00A24F52"/>
    <w:rsid w:val="00BF3E1E"/>
    <w:rsid w:val="00C30D7C"/>
    <w:rsid w:val="00D33A7F"/>
    <w:rsid w:val="00D35D59"/>
    <w:rsid w:val="00D96AEF"/>
    <w:rsid w:val="00E4263C"/>
    <w:rsid w:val="00E5313A"/>
    <w:rsid w:val="00F309FD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B2EE"/>
  <w15:chartTrackingRefBased/>
  <w15:docId w15:val="{CF49C0C1-89D7-40E9-A4D8-805F7DA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45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933"/>
  </w:style>
  <w:style w:type="paragraph" w:styleId="a8">
    <w:name w:val="footer"/>
    <w:basedOn w:val="a"/>
    <w:link w:val="a9"/>
    <w:uiPriority w:val="99"/>
    <w:unhideWhenUsed/>
    <w:rsid w:val="000C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933"/>
  </w:style>
  <w:style w:type="paragraph" w:styleId="aa">
    <w:name w:val="Balloon Text"/>
    <w:basedOn w:val="a"/>
    <w:link w:val="ab"/>
    <w:uiPriority w:val="99"/>
    <w:semiHidden/>
    <w:unhideWhenUsed/>
    <w:rsid w:val="0074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2021-03-15T04:52:00Z</cp:lastPrinted>
  <dcterms:created xsi:type="dcterms:W3CDTF">2021-03-14T23:30:00Z</dcterms:created>
  <dcterms:modified xsi:type="dcterms:W3CDTF">2021-12-01T05:40:00Z</dcterms:modified>
</cp:coreProperties>
</file>