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B2" w:rsidRPr="00F262A7" w:rsidRDefault="002A52B2" w:rsidP="00F262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b/>
          <w:sz w:val="28"/>
          <w:szCs w:val="28"/>
        </w:rPr>
        <w:t>АДМИНИСТРАЦИЯ ГОРОДА БЕЛОГОРСКА</w:t>
      </w:r>
    </w:p>
    <w:p w:rsidR="002A52B2" w:rsidRPr="00F262A7" w:rsidRDefault="002A52B2" w:rsidP="00F2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2A52B2" w:rsidRPr="00F262A7" w:rsidRDefault="002A52B2" w:rsidP="00F2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2B2" w:rsidRPr="00F262A7" w:rsidRDefault="002A52B2" w:rsidP="00F2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52B2" w:rsidRPr="00F262A7" w:rsidRDefault="002A52B2" w:rsidP="00F2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b/>
          <w:sz w:val="28"/>
          <w:szCs w:val="28"/>
        </w:rPr>
        <w:t>от 20 декабря 2018 г. N 1998</w:t>
      </w:r>
    </w:p>
    <w:p w:rsidR="002A52B2" w:rsidRPr="00F262A7" w:rsidRDefault="002A52B2" w:rsidP="00F2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2B2" w:rsidRPr="00F262A7" w:rsidRDefault="002A52B2" w:rsidP="00F2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ВЗЫСКАНИЙ ЗА НЕСОБЛЮДЕНИЕ</w:t>
      </w:r>
      <w:r w:rsidR="00F2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7">
        <w:rPr>
          <w:rFonts w:ascii="Times New Roman" w:hAnsi="Times New Roman" w:cs="Times New Roman"/>
          <w:b/>
          <w:sz w:val="28"/>
          <w:szCs w:val="28"/>
        </w:rPr>
        <w:t>МУНИЦИПАЛЬНЫМ СЛУЖАЩИМ АДМИНИСТРАЦИИ ГОРОДА БЕЛОГОРСК</w:t>
      </w:r>
      <w:r w:rsidR="00F2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7">
        <w:rPr>
          <w:rFonts w:ascii="Times New Roman" w:hAnsi="Times New Roman" w:cs="Times New Roman"/>
          <w:b/>
          <w:sz w:val="28"/>
          <w:szCs w:val="28"/>
        </w:rPr>
        <w:t>ОГРАНИЧЕНИЙ И ЗАПРЕТОВ, ТРЕБОВАНИЙ О ПРЕДОТВРАЩЕНИИ</w:t>
      </w:r>
      <w:r w:rsidR="00F2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7">
        <w:rPr>
          <w:rFonts w:ascii="Times New Roman" w:hAnsi="Times New Roman" w:cs="Times New Roman"/>
          <w:b/>
          <w:sz w:val="28"/>
          <w:szCs w:val="28"/>
        </w:rPr>
        <w:t>ИЛИ ОБ УРЕГУЛИРОВАНИИ КОНФЛИКТА ИНТЕРЕСОВ И НЕИСПОЛНЕНИЕ</w:t>
      </w:r>
      <w:r w:rsidR="00F2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7">
        <w:rPr>
          <w:rFonts w:ascii="Times New Roman" w:hAnsi="Times New Roman" w:cs="Times New Roman"/>
          <w:b/>
          <w:sz w:val="28"/>
          <w:szCs w:val="28"/>
        </w:rPr>
        <w:t>ОБЯЗАННОСТЕЙ, УСТАНОВЛЕННЫХ В ЦЕЛЯХ</w:t>
      </w:r>
      <w:r w:rsidR="00F2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7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2A52B2" w:rsidRPr="00F262A7" w:rsidRDefault="002A52B2" w:rsidP="00F26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262A7">
          <w:rPr>
            <w:rFonts w:ascii="Times New Roman" w:hAnsi="Times New Roman" w:cs="Times New Roman"/>
            <w:sz w:val="28"/>
            <w:szCs w:val="28"/>
          </w:rPr>
          <w:t>статьей 27.1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 и </w:t>
      </w:r>
      <w:hyperlink r:id="rId5" w:history="1">
        <w:r w:rsidRPr="00F262A7">
          <w:rPr>
            <w:rFonts w:ascii="Times New Roman" w:hAnsi="Times New Roman" w:cs="Times New Roman"/>
            <w:sz w:val="28"/>
            <w:szCs w:val="28"/>
          </w:rPr>
          <w:t>статьей 24.1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Закона Амурской области от 31 августа 2007 г. N 364-ОЗ "О муниципальной службе в Амурской области" постановляю: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F262A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муниципальным служащим администрации города Белогорск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к настоящему постановлению.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2. Общему отделу довести настоящее постановление до сведения муниципальных служащих администрации города Белогорск.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3. Руководителям структурных подразделений администрации города Белогорск, имеющих статус юридического лица, утвердить своими локальными правовыми актами 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4. Опубликовать постановление в газете "Белогорский вестник".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5. Внести настоящее постановление в подраздел 2.5 раздела 2 "Органы и должностные лица местного самоуправления, муниципальная служба" правовой базы местного самоуправления г. Белогорск.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по вопросам местного самоуправления </w:t>
      </w:r>
      <w:proofErr w:type="spellStart"/>
      <w:r w:rsidRPr="00F262A7">
        <w:rPr>
          <w:rFonts w:ascii="Times New Roman" w:hAnsi="Times New Roman" w:cs="Times New Roman"/>
          <w:sz w:val="28"/>
          <w:szCs w:val="28"/>
        </w:rPr>
        <w:t>М.Б.Сабуцкую</w:t>
      </w:r>
      <w:proofErr w:type="spellEnd"/>
      <w:r w:rsidRPr="00F262A7">
        <w:rPr>
          <w:rFonts w:ascii="Times New Roman" w:hAnsi="Times New Roman" w:cs="Times New Roman"/>
          <w:sz w:val="28"/>
          <w:szCs w:val="28"/>
        </w:rPr>
        <w:t>.</w:t>
      </w:r>
    </w:p>
    <w:p w:rsidR="002A52B2" w:rsidRPr="00F262A7" w:rsidRDefault="002A52B2" w:rsidP="00F2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 xml:space="preserve">(п. 6 в ред. постановления администрации города Белогорска от 07.02.2020 </w:t>
      </w:r>
      <w:hyperlink r:id="rId6" w:history="1">
        <w:r w:rsidRPr="00F262A7">
          <w:rPr>
            <w:rFonts w:ascii="Times New Roman" w:hAnsi="Times New Roman" w:cs="Times New Roman"/>
            <w:sz w:val="28"/>
            <w:szCs w:val="28"/>
          </w:rPr>
          <w:t>N 117</w:t>
        </w:r>
      </w:hyperlink>
      <w:r w:rsidRPr="00F262A7">
        <w:rPr>
          <w:rFonts w:ascii="Times New Roman" w:hAnsi="Times New Roman" w:cs="Times New Roman"/>
          <w:sz w:val="28"/>
          <w:szCs w:val="28"/>
        </w:rPr>
        <w:t>)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2B2" w:rsidRPr="00F262A7" w:rsidRDefault="002A52B2" w:rsidP="00F26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Глава</w:t>
      </w:r>
    </w:p>
    <w:p w:rsidR="002A52B2" w:rsidRPr="00F262A7" w:rsidRDefault="002A52B2" w:rsidP="00F26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52B2" w:rsidRPr="00F262A7" w:rsidRDefault="002A52B2" w:rsidP="00F26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F262A7" w:rsidRDefault="002A52B2" w:rsidP="00F26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С.Ю.МЕЛЮКОВ</w:t>
      </w:r>
      <w:r w:rsidR="00F262A7">
        <w:rPr>
          <w:rFonts w:ascii="Times New Roman" w:hAnsi="Times New Roman" w:cs="Times New Roman"/>
          <w:sz w:val="28"/>
          <w:szCs w:val="28"/>
        </w:rPr>
        <w:br w:type="page"/>
      </w:r>
    </w:p>
    <w:p w:rsidR="002A52B2" w:rsidRPr="00F262A7" w:rsidRDefault="002A52B2" w:rsidP="00F262A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52B2" w:rsidRPr="00F262A7" w:rsidRDefault="002A52B2" w:rsidP="00F26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A52B2" w:rsidRPr="00F262A7" w:rsidRDefault="002A52B2" w:rsidP="00F26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52B2" w:rsidRPr="00F262A7" w:rsidRDefault="002A52B2" w:rsidP="00F26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города Белогорска</w:t>
      </w:r>
    </w:p>
    <w:p w:rsidR="002A52B2" w:rsidRPr="00F262A7" w:rsidRDefault="002A52B2" w:rsidP="00F26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от 20 декабря 2018 г. N 1998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2B2" w:rsidRPr="00F262A7" w:rsidRDefault="002A52B2" w:rsidP="00F2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F262A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2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7">
        <w:rPr>
          <w:rFonts w:ascii="Times New Roman" w:hAnsi="Times New Roman" w:cs="Times New Roman"/>
          <w:b/>
          <w:sz w:val="28"/>
          <w:szCs w:val="28"/>
        </w:rPr>
        <w:t>ПРИМЕНЕНИЯ ВЗЫСКАНИЙ ЗА НЕСОБЛЮДЕНИЕ МУНИЦИПАЛЬНЫМ СЛУЖАЩИМ</w:t>
      </w:r>
      <w:r w:rsidR="00F2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7">
        <w:rPr>
          <w:rFonts w:ascii="Times New Roman" w:hAnsi="Times New Roman" w:cs="Times New Roman"/>
          <w:b/>
          <w:sz w:val="28"/>
          <w:szCs w:val="28"/>
        </w:rPr>
        <w:t>АДМИНИСТРАЦИИ ГОРОДА БЕЛОГОРСК ОГРАНИЧЕНИЙ И ЗАПРЕТОВ,</w:t>
      </w:r>
      <w:r w:rsidR="00F2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7">
        <w:rPr>
          <w:rFonts w:ascii="Times New Roman" w:hAnsi="Times New Roman" w:cs="Times New Roman"/>
          <w:b/>
          <w:sz w:val="28"/>
          <w:szCs w:val="28"/>
        </w:rPr>
        <w:t>ТРЕБОВАНИЙ О ПРЕДОТВРАЩЕНИИ ИЛИ ОБ УРЕГУЛИРОВАНИИ</w:t>
      </w:r>
      <w:r w:rsidR="00F2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7">
        <w:rPr>
          <w:rFonts w:ascii="Times New Roman" w:hAnsi="Times New Roman" w:cs="Times New Roman"/>
          <w:b/>
          <w:sz w:val="28"/>
          <w:szCs w:val="28"/>
        </w:rPr>
        <w:t>КОНФЛИКТА ИНТЕРЕСОВ И НЕИСПОЛНЕНИЕ ОБЯЗАННОСТЕЙ,</w:t>
      </w:r>
      <w:r w:rsidR="00F26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A7">
        <w:rPr>
          <w:rFonts w:ascii="Times New Roman" w:hAnsi="Times New Roman" w:cs="Times New Roman"/>
          <w:b/>
          <w:sz w:val="28"/>
          <w:szCs w:val="28"/>
        </w:rPr>
        <w:t>УСТАНОВЛЕННЫХ В ЦЕЛЯХ ПРОТИВОДЕЙСТВИЯ КОРРУПЦИИ</w:t>
      </w:r>
    </w:p>
    <w:p w:rsidR="002A52B2" w:rsidRPr="00F262A7" w:rsidRDefault="002A52B2" w:rsidP="00F26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и сроки применения взысканий за несоблюдение муниципальным служащим администрации города Белогорск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7" w:history="1">
        <w:r w:rsidRPr="00F262A7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262A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 xml:space="preserve">2. Взыскания, предусмотренные </w:t>
      </w:r>
      <w:hyperlink r:id="rId9" w:history="1">
        <w:r w:rsidRPr="00F262A7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262A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262A7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Федерации", применяются представителем нанимателя (работодателем) на основании: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2.1) доклада о результатах проверки, проведенной общим отделом администрации города Белогорск;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2.2) рекомендации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Белогорск, если доклад о результатах проверки направлялся в этический совет;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2.3) доклада общего отдела администрации города Белогорск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2.4) объяснений муниципального служащего;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2.5) иных материалов.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lastRenderedPageBreak/>
        <w:t xml:space="preserve">4. В муниципальном правовом акте представителя нанимателя (работодателя)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2" w:history="1">
        <w:r w:rsidRPr="00F262A7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F262A7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5. До применения к муниципальному служащему взыскания представитель нанимателя (работодатель) должен затребовать от муниципального служащего письменное объяснение.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Если по истечении двух рабочих дней письменное объяснение муниципальным служащим не представлено, общим отделом администрации города Белогорск составляется акт о непредставлении письменного объяснения муниципальным служащим.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6. Непредставление муниципальным служащим письменного объяснения не является препятствием для применения взыскания.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7.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A52B2" w:rsidRPr="00F262A7" w:rsidRDefault="002A52B2" w:rsidP="00F2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 xml:space="preserve">(п. 7 в ред. постановления администрации города Белогорска от 07.02.2020 </w:t>
      </w:r>
      <w:hyperlink r:id="rId14" w:history="1">
        <w:r w:rsidRPr="00F262A7">
          <w:rPr>
            <w:rFonts w:ascii="Times New Roman" w:hAnsi="Times New Roman" w:cs="Times New Roman"/>
            <w:sz w:val="28"/>
            <w:szCs w:val="28"/>
          </w:rPr>
          <w:t>N 117</w:t>
        </w:r>
      </w:hyperlink>
      <w:r w:rsidRPr="00F262A7">
        <w:rPr>
          <w:rFonts w:ascii="Times New Roman" w:hAnsi="Times New Roman" w:cs="Times New Roman"/>
          <w:sz w:val="28"/>
          <w:szCs w:val="28"/>
        </w:rPr>
        <w:t>)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8. За каждый проступок к муниципальному служащему может быть применено только одно взыскание.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9. Муниципальный правовой акт представителя нанимателя (работодателя)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правовым актом под роспись, то составляется соответствующий акт.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 xml:space="preserve">10.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5" w:history="1">
        <w:r w:rsidRPr="00F262A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F262A7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Федерации", он считается не имеющим взыскания.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>11. Муниципальный служащий вправе обжаловать взыскание в соответствии с действующим законодательством.</w:t>
      </w:r>
    </w:p>
    <w:p w:rsidR="002A52B2" w:rsidRPr="00F262A7" w:rsidRDefault="002A52B2" w:rsidP="00F26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A7">
        <w:rPr>
          <w:rFonts w:ascii="Times New Roman" w:hAnsi="Times New Roman" w:cs="Times New Roman"/>
          <w:sz w:val="28"/>
          <w:szCs w:val="28"/>
        </w:rPr>
        <w:t xml:space="preserve">12. Сведения о применении к муниципальному служащему взыскания в виде увольнения в связи с утратой доверия направляются в Правительство Амурской области для включения в реестр лиц, уволенных в связи с утратой доверия, предусмотренный </w:t>
      </w:r>
      <w:hyperlink r:id="rId17" w:history="1">
        <w:r w:rsidRPr="00F262A7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F262A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bookmarkStart w:id="1" w:name="_GoBack"/>
      <w:bookmarkEnd w:id="1"/>
    </w:p>
    <w:sectPr w:rsidR="002A52B2" w:rsidRPr="00F262A7" w:rsidSect="00F262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85"/>
    <w:rsid w:val="002A52B2"/>
    <w:rsid w:val="006D5D85"/>
    <w:rsid w:val="00CB682B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1280"/>
  <w15:chartTrackingRefBased/>
  <w15:docId w15:val="{17EC0443-91CE-4BFC-9523-D854102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2B75A9FE1B928A9450A8AA04DC74DB2CBFA9FF3405FF676A472ABC82C4578AFB95CEEE0C220900ABF0A97B8871CB45022403Fp55CX" TargetMode="External"/><Relationship Id="rId13" Type="http://schemas.openxmlformats.org/officeDocument/2006/relationships/hyperlink" Target="consultantplus://offline/ref=DF82B75A9FE1B928A9450A8AA04DC74DB2CBFA9FF3405FF676A472ABC82C4578AFB95CE9E3C220900ABF0A97B8871CB45022403Fp55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82B75A9FE1B928A9450A8AA04DC74DB2CBFA9FF3405FF676A472ABC82C4578AFB95CEBE1C976C947E153C6FDCC10B64F3E413F432D6F25pC55X" TargetMode="External"/><Relationship Id="rId12" Type="http://schemas.openxmlformats.org/officeDocument/2006/relationships/hyperlink" Target="consultantplus://offline/ref=DF82B75A9FE1B928A9450A8AA04DC74DB2CBFA9FF3405FF676A472ABC82C4578AFB95CE9E0C220900ABF0A97B8871CB45022403Fp55CX" TargetMode="External"/><Relationship Id="rId17" Type="http://schemas.openxmlformats.org/officeDocument/2006/relationships/hyperlink" Target="consultantplus://offline/ref=DF82B75A9FE1B928A9450A8AA04DC74DB2CBFC9AF2475FF676A472ABC82C4578AFB95CEBE1C975C549E153C6FDCC10B64F3E413F432D6F25pC55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82B75A9FE1B928A9450A8AA04DC74DB2CBFA9FF3405FF676A472ABC82C4578AFB95CEBE1C976C34AE153C6FDCC10B64F3E413F432D6F25pC5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2B75A9FE1B928A9451487B6219948B1C8A797F0455CA622F274FC977C432DEFF95ABEA28D79C04EEA0797BF9249E70A754D3D5C316E25DA5C5D05pF54X" TargetMode="External"/><Relationship Id="rId11" Type="http://schemas.openxmlformats.org/officeDocument/2006/relationships/hyperlink" Target="consultantplus://offline/ref=DF82B75A9FE1B928A9450A8AA04DC74DB2CBFA9FF3405FF676A472ABC82C4578AFB95CEBE1C976C34FE153C6FDCC10B64F3E413F432D6F25pC55X" TargetMode="External"/><Relationship Id="rId5" Type="http://schemas.openxmlformats.org/officeDocument/2006/relationships/hyperlink" Target="consultantplus://offline/ref=DF82B75A9FE1B928A9451487B6219948B1C8A797F04757A02EF574FC977C432DEFF95ABEA28D79C04EEA0F94BC9249E70A754D3D5C316E25DA5C5D05pF54X" TargetMode="External"/><Relationship Id="rId15" Type="http://schemas.openxmlformats.org/officeDocument/2006/relationships/hyperlink" Target="consultantplus://offline/ref=DF82B75A9FE1B928A9450A8AA04DC74DB2CBFA9FF3405FF676A472ABC82C4578AFB95CEBE1C976C34DE153C6FDCC10B64F3E413F432D6F25pC55X" TargetMode="External"/><Relationship Id="rId10" Type="http://schemas.openxmlformats.org/officeDocument/2006/relationships/hyperlink" Target="consultantplus://offline/ref=DF82B75A9FE1B928A9450A8AA04DC74DB2CBFA9FF3405FF676A472ABC82C4578AFB95CEEE0C220900ABF0A97B8871CB45022403Fp55C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F82B75A9FE1B928A9450A8AA04DC74DB2CBFA9FF3405FF676A472ABC82C4578AFB95CE9E2C220900ABF0A97B8871CB45022403Fp55CX" TargetMode="External"/><Relationship Id="rId9" Type="http://schemas.openxmlformats.org/officeDocument/2006/relationships/hyperlink" Target="consultantplus://offline/ref=DF82B75A9FE1B928A9450A8AA04DC74DB2CBFA9FF3405FF676A472ABC82C4578AFB95CEBE1C976C947E153C6FDCC10B64F3E413F432D6F25pC55X" TargetMode="External"/><Relationship Id="rId14" Type="http://schemas.openxmlformats.org/officeDocument/2006/relationships/hyperlink" Target="consultantplus://offline/ref=DF82B75A9FE1B928A9451487B6219948B1C8A797F0455CA622F274FC977C432DEFF95ABEA28D79C04EEA0797B19249E70A754D3D5C316E25DA5C5D05pF5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7793</Characters>
  <Application>Microsoft Office Word</Application>
  <DocSecurity>0</DocSecurity>
  <Lines>64</Lines>
  <Paragraphs>18</Paragraphs>
  <ScaleCrop>false</ScaleCrop>
  <Company>diakov.net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2021-11-30T23:57:00Z</dcterms:created>
  <dcterms:modified xsi:type="dcterms:W3CDTF">2021-12-01T01:00:00Z</dcterms:modified>
</cp:coreProperties>
</file>