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DA" w:rsidRDefault="007834DA" w:rsidP="007834DA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834DA" w:rsidRDefault="007834DA" w:rsidP="007834DA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834DA" w:rsidRDefault="007834DA" w:rsidP="007834DA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7834DA" w:rsidRDefault="007834DA" w:rsidP="007834DA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0C0B49" w:rsidRPr="000C0B49" w:rsidRDefault="007834DA" w:rsidP="007834DA">
      <w:pPr>
        <w:spacing w:after="0" w:line="240" w:lineRule="auto"/>
        <w:ind w:left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08.04.2016 № 4</w:t>
      </w:r>
    </w:p>
    <w:p w:rsidR="000C0B49" w:rsidRDefault="000C0B49" w:rsidP="00E0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AAE" w:rsidRPr="003A0C00" w:rsidRDefault="00897A2D" w:rsidP="00E0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00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97A2D" w:rsidRDefault="00897A2D" w:rsidP="00E0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00">
        <w:rPr>
          <w:rFonts w:ascii="Times New Roman" w:hAnsi="Times New Roman" w:cs="Times New Roman"/>
          <w:b/>
          <w:sz w:val="28"/>
          <w:szCs w:val="28"/>
        </w:rPr>
        <w:t>определения рейтинговой оценки Общественной палатой Амурской области эффективн</w:t>
      </w:r>
      <w:r w:rsidR="00051375">
        <w:rPr>
          <w:rFonts w:ascii="Times New Roman" w:hAnsi="Times New Roman" w:cs="Times New Roman"/>
          <w:b/>
          <w:sz w:val="28"/>
          <w:szCs w:val="28"/>
        </w:rPr>
        <w:t>ости деятельности о</w:t>
      </w:r>
      <w:r w:rsidR="009B55D0">
        <w:rPr>
          <w:rFonts w:ascii="Times New Roman" w:hAnsi="Times New Roman" w:cs="Times New Roman"/>
          <w:b/>
          <w:sz w:val="28"/>
          <w:szCs w:val="28"/>
        </w:rPr>
        <w:t xml:space="preserve">бщественных </w:t>
      </w:r>
      <w:r w:rsidR="00051375">
        <w:rPr>
          <w:rFonts w:ascii="Times New Roman" w:hAnsi="Times New Roman" w:cs="Times New Roman"/>
          <w:b/>
          <w:sz w:val="28"/>
          <w:szCs w:val="28"/>
        </w:rPr>
        <w:t>палат</w:t>
      </w:r>
      <w:r w:rsidR="00F41C43">
        <w:rPr>
          <w:rFonts w:ascii="Times New Roman" w:hAnsi="Times New Roman" w:cs="Times New Roman"/>
          <w:b/>
          <w:sz w:val="28"/>
          <w:szCs w:val="28"/>
        </w:rPr>
        <w:t xml:space="preserve"> (советов)</w:t>
      </w:r>
      <w:r w:rsidR="00051375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</w:t>
      </w:r>
    </w:p>
    <w:p w:rsidR="00E01476" w:rsidRDefault="00E01476" w:rsidP="00E0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A3" w:rsidRPr="00254CA3" w:rsidRDefault="00254CA3" w:rsidP="00E0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1C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положения</w:t>
      </w:r>
    </w:p>
    <w:p w:rsidR="00386AE1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7A2D">
        <w:rPr>
          <w:rFonts w:ascii="Times New Roman" w:hAnsi="Times New Roman" w:cs="Times New Roman"/>
          <w:sz w:val="28"/>
          <w:szCs w:val="28"/>
        </w:rPr>
        <w:t>Общественная палата Амурской области в соответствии</w:t>
      </w:r>
      <w:r w:rsidR="006675F1">
        <w:rPr>
          <w:rFonts w:ascii="Times New Roman" w:hAnsi="Times New Roman" w:cs="Times New Roman"/>
          <w:sz w:val="28"/>
          <w:szCs w:val="28"/>
        </w:rPr>
        <w:t xml:space="preserve"> с Законом Амурской области от 29</w:t>
      </w:r>
      <w:r w:rsidR="00051375">
        <w:rPr>
          <w:rFonts w:ascii="Times New Roman" w:hAnsi="Times New Roman" w:cs="Times New Roman"/>
          <w:sz w:val="28"/>
          <w:szCs w:val="28"/>
        </w:rPr>
        <w:t>.12.</w:t>
      </w:r>
      <w:r w:rsidR="006675F1">
        <w:rPr>
          <w:rFonts w:ascii="Times New Roman" w:hAnsi="Times New Roman" w:cs="Times New Roman"/>
          <w:sz w:val="28"/>
          <w:szCs w:val="28"/>
        </w:rPr>
        <w:t>2014 № 478-ОЗ «Об отдельных вопросах организации и осуществления общественного контроля на территории Амурской области</w:t>
      </w:r>
      <w:r w:rsidR="00F43546">
        <w:rPr>
          <w:rFonts w:ascii="Times New Roman" w:hAnsi="Times New Roman" w:cs="Times New Roman"/>
          <w:sz w:val="28"/>
          <w:szCs w:val="28"/>
        </w:rPr>
        <w:t>»</w:t>
      </w:r>
      <w:r w:rsidR="004E299F">
        <w:rPr>
          <w:rFonts w:ascii="Times New Roman" w:hAnsi="Times New Roman" w:cs="Times New Roman"/>
          <w:sz w:val="28"/>
          <w:szCs w:val="28"/>
        </w:rPr>
        <w:t xml:space="preserve"> </w:t>
      </w:r>
      <w:r w:rsidR="00F4354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1375">
        <w:rPr>
          <w:rFonts w:ascii="Times New Roman" w:hAnsi="Times New Roman" w:cs="Times New Roman"/>
          <w:sz w:val="28"/>
          <w:szCs w:val="28"/>
        </w:rPr>
        <w:t xml:space="preserve">- </w:t>
      </w:r>
      <w:r w:rsidR="00F43546">
        <w:rPr>
          <w:rFonts w:ascii="Times New Roman" w:hAnsi="Times New Roman" w:cs="Times New Roman"/>
          <w:sz w:val="28"/>
          <w:szCs w:val="28"/>
        </w:rPr>
        <w:t>Закон)</w:t>
      </w:r>
      <w:r w:rsidR="006675F1">
        <w:rPr>
          <w:rFonts w:ascii="Times New Roman" w:hAnsi="Times New Roman" w:cs="Times New Roman"/>
          <w:sz w:val="28"/>
          <w:szCs w:val="28"/>
        </w:rPr>
        <w:t xml:space="preserve"> является субъектом общественного контроля</w:t>
      </w:r>
      <w:r w:rsidR="00F43546">
        <w:rPr>
          <w:rFonts w:ascii="Times New Roman" w:hAnsi="Times New Roman" w:cs="Times New Roman"/>
          <w:sz w:val="28"/>
          <w:szCs w:val="28"/>
        </w:rPr>
        <w:t xml:space="preserve">, принимает участие в формировании </w:t>
      </w:r>
      <w:r w:rsidR="00051375">
        <w:rPr>
          <w:rFonts w:ascii="Times New Roman" w:hAnsi="Times New Roman" w:cs="Times New Roman"/>
          <w:sz w:val="28"/>
          <w:szCs w:val="28"/>
        </w:rPr>
        <w:t>о</w:t>
      </w:r>
      <w:r w:rsidR="00386AE1">
        <w:rPr>
          <w:rFonts w:ascii="Times New Roman" w:hAnsi="Times New Roman" w:cs="Times New Roman"/>
          <w:sz w:val="28"/>
          <w:szCs w:val="28"/>
        </w:rPr>
        <w:t xml:space="preserve">бщественных </w:t>
      </w:r>
      <w:r w:rsidR="00051375">
        <w:rPr>
          <w:rFonts w:ascii="Times New Roman" w:hAnsi="Times New Roman" w:cs="Times New Roman"/>
          <w:sz w:val="28"/>
          <w:szCs w:val="28"/>
        </w:rPr>
        <w:t>с</w:t>
      </w:r>
      <w:r w:rsidR="004E299F">
        <w:rPr>
          <w:rFonts w:ascii="Times New Roman" w:hAnsi="Times New Roman" w:cs="Times New Roman"/>
          <w:sz w:val="28"/>
          <w:szCs w:val="28"/>
        </w:rPr>
        <w:t xml:space="preserve">оветов в органах </w:t>
      </w:r>
      <w:r w:rsidR="00F43546">
        <w:rPr>
          <w:rFonts w:ascii="Times New Roman" w:hAnsi="Times New Roman" w:cs="Times New Roman"/>
          <w:sz w:val="28"/>
          <w:szCs w:val="28"/>
        </w:rPr>
        <w:t>законодательной</w:t>
      </w:r>
      <w:r w:rsidR="00DB76CE">
        <w:rPr>
          <w:rFonts w:ascii="Times New Roman" w:hAnsi="Times New Roman" w:cs="Times New Roman"/>
          <w:sz w:val="28"/>
          <w:szCs w:val="28"/>
        </w:rPr>
        <w:t xml:space="preserve"> </w:t>
      </w:r>
      <w:r w:rsidR="00F43546">
        <w:rPr>
          <w:rFonts w:ascii="Times New Roman" w:hAnsi="Times New Roman" w:cs="Times New Roman"/>
          <w:sz w:val="28"/>
          <w:szCs w:val="28"/>
        </w:rPr>
        <w:t>(представительной) и исполнительной власти области, является координатором этих советов и иных субъ</w:t>
      </w:r>
      <w:r w:rsidR="00DB76CE">
        <w:rPr>
          <w:rFonts w:ascii="Times New Roman" w:hAnsi="Times New Roman" w:cs="Times New Roman"/>
          <w:sz w:val="28"/>
          <w:szCs w:val="28"/>
        </w:rPr>
        <w:t>ектов общественного контроля</w:t>
      </w:r>
      <w:r w:rsidR="00930B42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F43546">
        <w:rPr>
          <w:rFonts w:ascii="Times New Roman" w:hAnsi="Times New Roman" w:cs="Times New Roman"/>
          <w:sz w:val="28"/>
          <w:szCs w:val="28"/>
        </w:rPr>
        <w:t>, взаимодействует с ним</w:t>
      </w:r>
      <w:r w:rsidR="004E299F">
        <w:rPr>
          <w:rFonts w:ascii="Times New Roman" w:hAnsi="Times New Roman" w:cs="Times New Roman"/>
          <w:sz w:val="28"/>
          <w:szCs w:val="28"/>
        </w:rPr>
        <w:t>и.</w:t>
      </w:r>
    </w:p>
    <w:p w:rsidR="00FE320F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299F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051375">
        <w:rPr>
          <w:rFonts w:ascii="Times New Roman" w:hAnsi="Times New Roman" w:cs="Times New Roman"/>
          <w:sz w:val="28"/>
          <w:szCs w:val="28"/>
        </w:rPr>
        <w:t>палаты</w:t>
      </w:r>
      <w:r w:rsidR="000128FB">
        <w:rPr>
          <w:rFonts w:ascii="Times New Roman" w:hAnsi="Times New Roman" w:cs="Times New Roman"/>
          <w:sz w:val="28"/>
          <w:szCs w:val="28"/>
        </w:rPr>
        <w:t xml:space="preserve"> (советы)</w:t>
      </w:r>
      <w:r w:rsidR="00051375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(далее - Палаты)</w:t>
      </w:r>
      <w:r w:rsidR="00DB76CE">
        <w:rPr>
          <w:rFonts w:ascii="Times New Roman" w:hAnsi="Times New Roman" w:cs="Times New Roman"/>
          <w:sz w:val="28"/>
          <w:szCs w:val="28"/>
        </w:rPr>
        <w:t>,</w:t>
      </w:r>
      <w:r w:rsidR="004E299F">
        <w:rPr>
          <w:rFonts w:ascii="Times New Roman" w:hAnsi="Times New Roman" w:cs="Times New Roman"/>
          <w:sz w:val="28"/>
          <w:szCs w:val="28"/>
        </w:rPr>
        <w:t xml:space="preserve"> как институт</w:t>
      </w:r>
      <w:r w:rsidR="00DB76CE">
        <w:rPr>
          <w:rFonts w:ascii="Times New Roman" w:hAnsi="Times New Roman" w:cs="Times New Roman"/>
          <w:sz w:val="28"/>
          <w:szCs w:val="28"/>
        </w:rPr>
        <w:t>ы</w:t>
      </w:r>
      <w:r w:rsidR="004E299F">
        <w:rPr>
          <w:rFonts w:ascii="Times New Roman" w:hAnsi="Times New Roman" w:cs="Times New Roman"/>
          <w:sz w:val="28"/>
          <w:szCs w:val="28"/>
        </w:rPr>
        <w:t xml:space="preserve"> гражданского общества должны функ</w:t>
      </w:r>
      <w:r w:rsidR="00DB76CE">
        <w:rPr>
          <w:rFonts w:ascii="Times New Roman" w:hAnsi="Times New Roman" w:cs="Times New Roman"/>
          <w:sz w:val="28"/>
          <w:szCs w:val="28"/>
        </w:rPr>
        <w:t>ционировать на единых принципах</w:t>
      </w:r>
      <w:r w:rsidR="00930B42">
        <w:rPr>
          <w:rFonts w:ascii="Times New Roman" w:hAnsi="Times New Roman" w:cs="Times New Roman"/>
          <w:sz w:val="28"/>
          <w:szCs w:val="28"/>
        </w:rPr>
        <w:t>,</w:t>
      </w:r>
      <w:r w:rsidR="004E299F">
        <w:rPr>
          <w:rFonts w:ascii="Times New Roman" w:hAnsi="Times New Roman" w:cs="Times New Roman"/>
          <w:sz w:val="28"/>
          <w:szCs w:val="28"/>
        </w:rPr>
        <w:t xml:space="preserve"> иметь соответствующие</w:t>
      </w:r>
      <w:r w:rsidR="003A5A1F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4E299F">
        <w:rPr>
          <w:rFonts w:ascii="Times New Roman" w:hAnsi="Times New Roman" w:cs="Times New Roman"/>
          <w:sz w:val="28"/>
          <w:szCs w:val="28"/>
        </w:rPr>
        <w:t>, позволя</w:t>
      </w:r>
      <w:r w:rsidR="00DB76CE">
        <w:rPr>
          <w:rFonts w:ascii="Times New Roman" w:hAnsi="Times New Roman" w:cs="Times New Roman"/>
          <w:sz w:val="28"/>
          <w:szCs w:val="28"/>
        </w:rPr>
        <w:t xml:space="preserve">ющие реально влиять на состояние дел по </w:t>
      </w:r>
      <w:r w:rsidR="004E299F">
        <w:rPr>
          <w:rFonts w:ascii="Times New Roman" w:hAnsi="Times New Roman" w:cs="Times New Roman"/>
          <w:sz w:val="28"/>
          <w:szCs w:val="28"/>
        </w:rPr>
        <w:t>соотв</w:t>
      </w:r>
      <w:r w:rsidR="00DB76CE">
        <w:rPr>
          <w:rFonts w:ascii="Times New Roman" w:hAnsi="Times New Roman" w:cs="Times New Roman"/>
          <w:sz w:val="28"/>
          <w:szCs w:val="28"/>
        </w:rPr>
        <w:t>ет</w:t>
      </w:r>
      <w:r w:rsidR="004E299F">
        <w:rPr>
          <w:rFonts w:ascii="Times New Roman" w:hAnsi="Times New Roman" w:cs="Times New Roman"/>
          <w:sz w:val="28"/>
          <w:szCs w:val="28"/>
        </w:rPr>
        <w:t>с</w:t>
      </w:r>
      <w:r w:rsidR="00DB76CE">
        <w:rPr>
          <w:rFonts w:ascii="Times New Roman" w:hAnsi="Times New Roman" w:cs="Times New Roman"/>
          <w:sz w:val="28"/>
          <w:szCs w:val="28"/>
        </w:rPr>
        <w:t>тв</w:t>
      </w:r>
      <w:r w:rsidR="004E299F">
        <w:rPr>
          <w:rFonts w:ascii="Times New Roman" w:hAnsi="Times New Roman" w:cs="Times New Roman"/>
          <w:sz w:val="28"/>
          <w:szCs w:val="28"/>
        </w:rPr>
        <w:t>ующим направлениям</w:t>
      </w:r>
      <w:r w:rsidR="00DB76CE">
        <w:rPr>
          <w:rFonts w:ascii="Times New Roman" w:hAnsi="Times New Roman" w:cs="Times New Roman"/>
          <w:sz w:val="28"/>
          <w:szCs w:val="28"/>
        </w:rPr>
        <w:t xml:space="preserve"> </w:t>
      </w:r>
      <w:r w:rsidR="00DB76CE" w:rsidRPr="000128FB">
        <w:rPr>
          <w:rFonts w:ascii="Times New Roman" w:hAnsi="Times New Roman" w:cs="Times New Roman"/>
          <w:sz w:val="28"/>
          <w:szCs w:val="28"/>
        </w:rPr>
        <w:t>государственной политики</w:t>
      </w:r>
      <w:r w:rsidR="00051375" w:rsidRPr="000128FB">
        <w:rPr>
          <w:rFonts w:ascii="Times New Roman" w:hAnsi="Times New Roman" w:cs="Times New Roman"/>
          <w:sz w:val="28"/>
          <w:szCs w:val="28"/>
        </w:rPr>
        <w:t>,</w:t>
      </w:r>
      <w:r w:rsidR="00DB76CE" w:rsidRPr="000128FB">
        <w:rPr>
          <w:rFonts w:ascii="Times New Roman" w:hAnsi="Times New Roman" w:cs="Times New Roman"/>
          <w:sz w:val="28"/>
          <w:szCs w:val="28"/>
        </w:rPr>
        <w:t xml:space="preserve"> проводимой в регионе органами власти</w:t>
      </w:r>
      <w:r w:rsidR="00FE320F" w:rsidRPr="000128FB">
        <w:rPr>
          <w:rFonts w:ascii="Times New Roman" w:hAnsi="Times New Roman" w:cs="Times New Roman"/>
          <w:sz w:val="28"/>
          <w:szCs w:val="28"/>
        </w:rPr>
        <w:t>.</w:t>
      </w:r>
      <w:r w:rsidR="00FE320F">
        <w:rPr>
          <w:rFonts w:ascii="Times New Roman" w:hAnsi="Times New Roman" w:cs="Times New Roman"/>
          <w:sz w:val="28"/>
          <w:szCs w:val="28"/>
        </w:rPr>
        <w:t xml:space="preserve"> </w:t>
      </w:r>
      <w:r w:rsidR="003A5A1F">
        <w:rPr>
          <w:rFonts w:ascii="Times New Roman" w:hAnsi="Times New Roman" w:cs="Times New Roman"/>
          <w:sz w:val="28"/>
          <w:szCs w:val="28"/>
        </w:rPr>
        <w:t>Для получения объективной общественной оценки эффективн</w:t>
      </w:r>
      <w:r w:rsidR="009B55D0">
        <w:rPr>
          <w:rFonts w:ascii="Times New Roman" w:hAnsi="Times New Roman" w:cs="Times New Roman"/>
          <w:sz w:val="28"/>
          <w:szCs w:val="28"/>
        </w:rPr>
        <w:t xml:space="preserve">ости деятельности </w:t>
      </w:r>
      <w:r w:rsidR="00051375">
        <w:rPr>
          <w:rFonts w:ascii="Times New Roman" w:hAnsi="Times New Roman" w:cs="Times New Roman"/>
          <w:sz w:val="28"/>
          <w:szCs w:val="28"/>
        </w:rPr>
        <w:t xml:space="preserve">Палат </w:t>
      </w:r>
      <w:r w:rsidR="00EB0A23">
        <w:rPr>
          <w:rFonts w:ascii="Times New Roman" w:hAnsi="Times New Roman" w:cs="Times New Roman"/>
          <w:sz w:val="28"/>
          <w:szCs w:val="28"/>
        </w:rPr>
        <w:t>разработана настоящая Методика</w:t>
      </w:r>
      <w:r w:rsidR="00FE320F">
        <w:rPr>
          <w:rFonts w:ascii="Times New Roman" w:hAnsi="Times New Roman" w:cs="Times New Roman"/>
          <w:sz w:val="28"/>
          <w:szCs w:val="28"/>
        </w:rPr>
        <w:t xml:space="preserve"> </w:t>
      </w:r>
      <w:r w:rsidR="00E149DD">
        <w:rPr>
          <w:rFonts w:ascii="Times New Roman" w:hAnsi="Times New Roman" w:cs="Times New Roman"/>
          <w:sz w:val="28"/>
          <w:szCs w:val="28"/>
        </w:rPr>
        <w:t>(</w:t>
      </w:r>
      <w:r w:rsidR="00EB0A23">
        <w:rPr>
          <w:rFonts w:ascii="Times New Roman" w:hAnsi="Times New Roman" w:cs="Times New Roman"/>
          <w:sz w:val="28"/>
          <w:szCs w:val="28"/>
        </w:rPr>
        <w:t>с учетом</w:t>
      </w:r>
      <w:r w:rsidR="00555BC9">
        <w:rPr>
          <w:rFonts w:ascii="Times New Roman" w:hAnsi="Times New Roman" w:cs="Times New Roman"/>
          <w:sz w:val="28"/>
          <w:szCs w:val="28"/>
        </w:rPr>
        <w:t xml:space="preserve"> ф</w:t>
      </w:r>
      <w:r w:rsidR="00106B62">
        <w:rPr>
          <w:rFonts w:ascii="Times New Roman" w:hAnsi="Times New Roman" w:cs="Times New Roman"/>
          <w:sz w:val="28"/>
          <w:szCs w:val="28"/>
        </w:rPr>
        <w:t>едеральных законов Российской Федерации,</w:t>
      </w:r>
      <w:r w:rsidR="00EB0A23">
        <w:rPr>
          <w:rFonts w:ascii="Times New Roman" w:hAnsi="Times New Roman" w:cs="Times New Roman"/>
          <w:sz w:val="28"/>
          <w:szCs w:val="28"/>
        </w:rPr>
        <w:t xml:space="preserve"> рекомендаций Общественной платы Российской Федерации)</w:t>
      </w:r>
      <w:r w:rsidR="00E149DD">
        <w:rPr>
          <w:rFonts w:ascii="Times New Roman" w:hAnsi="Times New Roman" w:cs="Times New Roman"/>
          <w:sz w:val="28"/>
          <w:szCs w:val="28"/>
        </w:rPr>
        <w:t>,</w:t>
      </w:r>
      <w:r w:rsidR="00C12A3D">
        <w:rPr>
          <w:rFonts w:ascii="Times New Roman" w:hAnsi="Times New Roman" w:cs="Times New Roman"/>
          <w:sz w:val="28"/>
          <w:szCs w:val="28"/>
        </w:rPr>
        <w:t xml:space="preserve"> как инструмент для самооценки проводимой</w:t>
      </w:r>
      <w:r w:rsidR="009B55D0">
        <w:rPr>
          <w:rFonts w:ascii="Times New Roman" w:hAnsi="Times New Roman" w:cs="Times New Roman"/>
          <w:sz w:val="28"/>
          <w:szCs w:val="28"/>
        </w:rPr>
        <w:t xml:space="preserve"> </w:t>
      </w:r>
      <w:r w:rsidR="00051375">
        <w:rPr>
          <w:rFonts w:ascii="Times New Roman" w:hAnsi="Times New Roman" w:cs="Times New Roman"/>
          <w:sz w:val="28"/>
          <w:szCs w:val="28"/>
        </w:rPr>
        <w:t>Палатами</w:t>
      </w:r>
      <w:r w:rsidR="004A158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E320F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2A3D">
        <w:rPr>
          <w:rFonts w:ascii="Times New Roman" w:hAnsi="Times New Roman" w:cs="Times New Roman"/>
          <w:sz w:val="28"/>
          <w:szCs w:val="28"/>
        </w:rPr>
        <w:t>Методика предназначе</w:t>
      </w:r>
      <w:r w:rsidR="009B55D0">
        <w:rPr>
          <w:rFonts w:ascii="Times New Roman" w:hAnsi="Times New Roman" w:cs="Times New Roman"/>
          <w:sz w:val="28"/>
          <w:szCs w:val="28"/>
        </w:rPr>
        <w:t xml:space="preserve">на для присвоения </w:t>
      </w:r>
      <w:r w:rsidR="00051375">
        <w:rPr>
          <w:rFonts w:ascii="Times New Roman" w:hAnsi="Times New Roman" w:cs="Times New Roman"/>
          <w:sz w:val="28"/>
          <w:szCs w:val="28"/>
        </w:rPr>
        <w:t>Палатам</w:t>
      </w:r>
      <w:r w:rsidR="00C12A3D">
        <w:rPr>
          <w:rFonts w:ascii="Times New Roman" w:hAnsi="Times New Roman" w:cs="Times New Roman"/>
          <w:sz w:val="28"/>
          <w:szCs w:val="28"/>
        </w:rPr>
        <w:t xml:space="preserve"> рейтинговой оценки, которая представляет собой </w:t>
      </w:r>
      <w:r w:rsidR="001D02F8">
        <w:rPr>
          <w:rFonts w:ascii="Times New Roman" w:hAnsi="Times New Roman" w:cs="Times New Roman"/>
          <w:sz w:val="28"/>
          <w:szCs w:val="28"/>
        </w:rPr>
        <w:t>комплексную характеристику эффективности их деятельн</w:t>
      </w:r>
      <w:r w:rsidR="00EB0A23">
        <w:rPr>
          <w:rFonts w:ascii="Times New Roman" w:hAnsi="Times New Roman" w:cs="Times New Roman"/>
          <w:sz w:val="28"/>
          <w:szCs w:val="28"/>
        </w:rPr>
        <w:t>ости по определенным критериям</w:t>
      </w:r>
      <w:r w:rsidR="001D02F8">
        <w:rPr>
          <w:rFonts w:ascii="Times New Roman" w:hAnsi="Times New Roman" w:cs="Times New Roman"/>
          <w:sz w:val="28"/>
          <w:szCs w:val="28"/>
        </w:rPr>
        <w:t xml:space="preserve"> (целевым показателям). Для определения оценки используется модель взаимосвязанной оценки факторов, характеризующих различные аспекты (количественные и качественные) дея</w:t>
      </w:r>
      <w:r w:rsidR="009B55D0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051375">
        <w:rPr>
          <w:rFonts w:ascii="Times New Roman" w:hAnsi="Times New Roman" w:cs="Times New Roman"/>
          <w:sz w:val="28"/>
          <w:szCs w:val="28"/>
        </w:rPr>
        <w:t>Палат</w:t>
      </w:r>
      <w:r w:rsidR="001D02F8">
        <w:rPr>
          <w:rFonts w:ascii="Times New Roman" w:hAnsi="Times New Roman" w:cs="Times New Roman"/>
          <w:sz w:val="28"/>
          <w:szCs w:val="28"/>
        </w:rPr>
        <w:t>.</w:t>
      </w:r>
    </w:p>
    <w:p w:rsidR="00716540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090C" w:rsidRPr="00051375">
        <w:rPr>
          <w:rFonts w:ascii="Times New Roman" w:hAnsi="Times New Roman" w:cs="Times New Roman"/>
          <w:sz w:val="28"/>
          <w:szCs w:val="28"/>
        </w:rPr>
        <w:t>О</w:t>
      </w:r>
      <w:r w:rsidR="00460B62" w:rsidRPr="00051375">
        <w:rPr>
          <w:rFonts w:ascii="Times New Roman" w:hAnsi="Times New Roman" w:cs="Times New Roman"/>
          <w:sz w:val="28"/>
          <w:szCs w:val="28"/>
        </w:rPr>
        <w:t>ценк</w:t>
      </w:r>
      <w:r w:rsidR="006F090C">
        <w:rPr>
          <w:rFonts w:ascii="Times New Roman" w:hAnsi="Times New Roman" w:cs="Times New Roman"/>
          <w:sz w:val="28"/>
          <w:szCs w:val="28"/>
        </w:rPr>
        <w:t>а</w:t>
      </w:r>
      <w:r w:rsidR="00930B42">
        <w:rPr>
          <w:rFonts w:ascii="Times New Roman" w:hAnsi="Times New Roman" w:cs="Times New Roman"/>
          <w:sz w:val="28"/>
          <w:szCs w:val="28"/>
        </w:rPr>
        <w:t xml:space="preserve"> эффективности работы</w:t>
      </w:r>
      <w:r w:rsidR="009F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9F0F71">
        <w:rPr>
          <w:rFonts w:ascii="Times New Roman" w:hAnsi="Times New Roman" w:cs="Times New Roman"/>
          <w:sz w:val="28"/>
          <w:szCs w:val="28"/>
        </w:rPr>
        <w:t xml:space="preserve"> </w:t>
      </w:r>
      <w:r w:rsidR="006051EF">
        <w:rPr>
          <w:rFonts w:ascii="Times New Roman" w:hAnsi="Times New Roman" w:cs="Times New Roman"/>
          <w:sz w:val="28"/>
          <w:szCs w:val="28"/>
        </w:rPr>
        <w:t>разработана в целях:</w:t>
      </w:r>
    </w:p>
    <w:p w:rsidR="006051EF" w:rsidRDefault="00716540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4CA3">
        <w:rPr>
          <w:rFonts w:ascii="Times New Roman" w:hAnsi="Times New Roman" w:cs="Times New Roman"/>
          <w:sz w:val="28"/>
          <w:szCs w:val="28"/>
        </w:rPr>
        <w:t>) с</w:t>
      </w:r>
      <w:r w:rsidR="006051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55D0">
        <w:rPr>
          <w:rFonts w:ascii="Times New Roman" w:hAnsi="Times New Roman" w:cs="Times New Roman"/>
          <w:sz w:val="28"/>
          <w:szCs w:val="28"/>
        </w:rPr>
        <w:t xml:space="preserve">ершенствования деятельности </w:t>
      </w:r>
      <w:r w:rsidR="00254CA3">
        <w:rPr>
          <w:rFonts w:ascii="Times New Roman" w:hAnsi="Times New Roman" w:cs="Times New Roman"/>
          <w:sz w:val="28"/>
          <w:szCs w:val="28"/>
        </w:rPr>
        <w:t>Палат</w:t>
      </w:r>
      <w:r w:rsidR="006051EF">
        <w:rPr>
          <w:rFonts w:ascii="Times New Roman" w:hAnsi="Times New Roman" w:cs="Times New Roman"/>
          <w:sz w:val="28"/>
          <w:szCs w:val="28"/>
        </w:rPr>
        <w:t>, придания ей акти</w:t>
      </w:r>
      <w:r w:rsidR="004A1583">
        <w:rPr>
          <w:rFonts w:ascii="Times New Roman" w:hAnsi="Times New Roman" w:cs="Times New Roman"/>
          <w:sz w:val="28"/>
          <w:szCs w:val="28"/>
        </w:rPr>
        <w:t>вного и системного характера;</w:t>
      </w:r>
    </w:p>
    <w:p w:rsidR="00930B42" w:rsidRDefault="00FE320F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CA3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 xml:space="preserve">ридания объективности </w:t>
      </w:r>
      <w:r w:rsidR="006051EF">
        <w:rPr>
          <w:rFonts w:ascii="Times New Roman" w:hAnsi="Times New Roman" w:cs="Times New Roman"/>
          <w:sz w:val="28"/>
          <w:szCs w:val="28"/>
        </w:rPr>
        <w:t>общественной оценке эффе</w:t>
      </w:r>
      <w:r w:rsidR="00716540">
        <w:rPr>
          <w:rFonts w:ascii="Times New Roman" w:hAnsi="Times New Roman" w:cs="Times New Roman"/>
          <w:sz w:val="28"/>
          <w:szCs w:val="28"/>
        </w:rPr>
        <w:t>ктивности деятельности</w:t>
      </w:r>
      <w:r w:rsidR="00386AE1">
        <w:rPr>
          <w:rFonts w:ascii="Times New Roman" w:hAnsi="Times New Roman" w:cs="Times New Roman"/>
          <w:sz w:val="28"/>
          <w:szCs w:val="28"/>
        </w:rPr>
        <w:t xml:space="preserve"> </w:t>
      </w:r>
      <w:r w:rsidR="00254CA3">
        <w:rPr>
          <w:rFonts w:ascii="Times New Roman" w:hAnsi="Times New Roman" w:cs="Times New Roman"/>
          <w:sz w:val="28"/>
          <w:szCs w:val="28"/>
        </w:rPr>
        <w:t>Палат</w:t>
      </w:r>
      <w:r w:rsidR="0039439C">
        <w:rPr>
          <w:rFonts w:ascii="Times New Roman" w:hAnsi="Times New Roman" w:cs="Times New Roman"/>
          <w:sz w:val="28"/>
          <w:szCs w:val="28"/>
        </w:rPr>
        <w:t>, публичности</w:t>
      </w:r>
      <w:r w:rsidR="004B67CE">
        <w:rPr>
          <w:rFonts w:ascii="Times New Roman" w:hAnsi="Times New Roman" w:cs="Times New Roman"/>
          <w:sz w:val="28"/>
          <w:szCs w:val="28"/>
        </w:rPr>
        <w:t xml:space="preserve"> и открытости о</w:t>
      </w:r>
      <w:r w:rsidR="0039439C">
        <w:rPr>
          <w:rFonts w:ascii="Times New Roman" w:hAnsi="Times New Roman" w:cs="Times New Roman"/>
          <w:sz w:val="28"/>
          <w:szCs w:val="28"/>
        </w:rPr>
        <w:t>существления общественного кон</w:t>
      </w:r>
      <w:r w:rsidR="004B67CE">
        <w:rPr>
          <w:rFonts w:ascii="Times New Roman" w:hAnsi="Times New Roman" w:cs="Times New Roman"/>
          <w:sz w:val="28"/>
          <w:szCs w:val="28"/>
        </w:rPr>
        <w:t>тро</w:t>
      </w:r>
      <w:r w:rsidR="0039439C">
        <w:rPr>
          <w:rFonts w:ascii="Times New Roman" w:hAnsi="Times New Roman" w:cs="Times New Roman"/>
          <w:sz w:val="28"/>
          <w:szCs w:val="28"/>
        </w:rPr>
        <w:t>ля;</w:t>
      </w:r>
    </w:p>
    <w:p w:rsidR="00716540" w:rsidRDefault="00716540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CA3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>ыявлени</w:t>
      </w:r>
      <w:r w:rsidR="00254C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среди советов наиболее успешно выстраивающих свою практическую деятельность и использовани</w:t>
      </w:r>
      <w:r w:rsidR="00254C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наработанного опыта другими субъектами общественных контроля;</w:t>
      </w:r>
    </w:p>
    <w:p w:rsidR="00716540" w:rsidRDefault="00716540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CA3">
        <w:rPr>
          <w:rFonts w:ascii="Times New Roman" w:hAnsi="Times New Roman" w:cs="Times New Roman"/>
          <w:sz w:val="28"/>
          <w:szCs w:val="28"/>
        </w:rPr>
        <w:t>у</w:t>
      </w:r>
      <w:r w:rsidR="00586FE2">
        <w:rPr>
          <w:rFonts w:ascii="Times New Roman" w:hAnsi="Times New Roman" w:cs="Times New Roman"/>
          <w:sz w:val="28"/>
          <w:szCs w:val="28"/>
        </w:rPr>
        <w:t>становлени</w:t>
      </w:r>
      <w:r w:rsidR="00254CA3">
        <w:rPr>
          <w:rFonts w:ascii="Times New Roman" w:hAnsi="Times New Roman" w:cs="Times New Roman"/>
          <w:sz w:val="28"/>
          <w:szCs w:val="28"/>
        </w:rPr>
        <w:t>я</w:t>
      </w:r>
      <w:r w:rsidR="00586FE2">
        <w:rPr>
          <w:rFonts w:ascii="Times New Roman" w:hAnsi="Times New Roman" w:cs="Times New Roman"/>
          <w:sz w:val="28"/>
          <w:szCs w:val="28"/>
        </w:rPr>
        <w:t xml:space="preserve"> прочных</w:t>
      </w:r>
      <w:r w:rsidR="00610E60">
        <w:rPr>
          <w:rFonts w:ascii="Times New Roman" w:hAnsi="Times New Roman" w:cs="Times New Roman"/>
          <w:sz w:val="28"/>
          <w:szCs w:val="28"/>
        </w:rPr>
        <w:t xml:space="preserve"> деловых связей </w:t>
      </w:r>
      <w:r w:rsidR="00254CA3">
        <w:rPr>
          <w:rFonts w:ascii="Times New Roman" w:hAnsi="Times New Roman" w:cs="Times New Roman"/>
          <w:sz w:val="28"/>
          <w:szCs w:val="28"/>
        </w:rPr>
        <w:t>между субъектами о</w:t>
      </w:r>
      <w:r w:rsidR="00586FE2">
        <w:rPr>
          <w:rFonts w:ascii="Times New Roman" w:hAnsi="Times New Roman" w:cs="Times New Roman"/>
          <w:sz w:val="28"/>
          <w:szCs w:val="28"/>
        </w:rPr>
        <w:t>бщес</w:t>
      </w:r>
      <w:r w:rsidR="00447B39">
        <w:rPr>
          <w:rFonts w:ascii="Times New Roman" w:hAnsi="Times New Roman" w:cs="Times New Roman"/>
          <w:sz w:val="28"/>
          <w:szCs w:val="28"/>
        </w:rPr>
        <w:t>твенных контроля</w:t>
      </w:r>
      <w:r w:rsidR="00586FE2">
        <w:rPr>
          <w:rFonts w:ascii="Times New Roman" w:hAnsi="Times New Roman" w:cs="Times New Roman"/>
          <w:sz w:val="28"/>
          <w:szCs w:val="28"/>
        </w:rPr>
        <w:t xml:space="preserve"> и Общественной палатой Амурской области для повышения оперативности и четкости</w:t>
      </w:r>
      <w:r w:rsidR="00447B39">
        <w:rPr>
          <w:rFonts w:ascii="Times New Roman" w:hAnsi="Times New Roman" w:cs="Times New Roman"/>
          <w:sz w:val="28"/>
          <w:szCs w:val="28"/>
        </w:rPr>
        <w:t xml:space="preserve"> взаимодействия при выработке пред</w:t>
      </w:r>
      <w:r w:rsidR="00531BFE">
        <w:rPr>
          <w:rFonts w:ascii="Times New Roman" w:hAnsi="Times New Roman" w:cs="Times New Roman"/>
          <w:sz w:val="28"/>
          <w:szCs w:val="28"/>
        </w:rPr>
        <w:t>ложений и рекоменд</w:t>
      </w:r>
      <w:r w:rsidR="0010501B">
        <w:rPr>
          <w:rFonts w:ascii="Times New Roman" w:hAnsi="Times New Roman" w:cs="Times New Roman"/>
          <w:sz w:val="28"/>
          <w:szCs w:val="28"/>
        </w:rPr>
        <w:t xml:space="preserve">аций </w:t>
      </w:r>
      <w:r w:rsidR="00447B39" w:rsidRPr="000128FB">
        <w:rPr>
          <w:rFonts w:ascii="Times New Roman" w:hAnsi="Times New Roman" w:cs="Times New Roman"/>
          <w:sz w:val="28"/>
          <w:szCs w:val="28"/>
        </w:rPr>
        <w:t>о</w:t>
      </w:r>
      <w:r w:rsidR="00814E45" w:rsidRPr="000128FB">
        <w:rPr>
          <w:rFonts w:ascii="Times New Roman" w:hAnsi="Times New Roman" w:cs="Times New Roman"/>
          <w:sz w:val="28"/>
          <w:szCs w:val="28"/>
        </w:rPr>
        <w:t>рганам</w:t>
      </w:r>
      <w:r w:rsidR="00447B39" w:rsidRPr="000128FB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10501B" w:rsidRPr="000128FB">
        <w:rPr>
          <w:rFonts w:ascii="Times New Roman" w:hAnsi="Times New Roman" w:cs="Times New Roman"/>
          <w:sz w:val="28"/>
          <w:szCs w:val="28"/>
        </w:rPr>
        <w:t xml:space="preserve"> в реализации</w:t>
      </w:r>
      <w:r w:rsidR="00531BFE" w:rsidRPr="000128FB">
        <w:rPr>
          <w:rFonts w:ascii="Times New Roman" w:hAnsi="Times New Roman" w:cs="Times New Roman"/>
          <w:sz w:val="28"/>
          <w:szCs w:val="28"/>
        </w:rPr>
        <w:t xml:space="preserve"> государственной политики на определенных направлениях деятельности;</w:t>
      </w:r>
    </w:p>
    <w:p w:rsidR="00531BFE" w:rsidRDefault="00531BFE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54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C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овершенствования информационного взаимодействия между субъектами общественного контроля, орган</w:t>
      </w:r>
      <w:r w:rsidR="0010501B">
        <w:rPr>
          <w:rFonts w:ascii="Times New Roman" w:hAnsi="Times New Roman" w:cs="Times New Roman"/>
          <w:sz w:val="28"/>
          <w:szCs w:val="28"/>
        </w:rPr>
        <w:t>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и органами ме</w:t>
      </w:r>
      <w:r w:rsidR="0010501B">
        <w:rPr>
          <w:rFonts w:ascii="Times New Roman" w:hAnsi="Times New Roman" w:cs="Times New Roman"/>
          <w:sz w:val="28"/>
          <w:szCs w:val="28"/>
        </w:rPr>
        <w:t>стного само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0501B">
        <w:rPr>
          <w:rFonts w:ascii="Times New Roman" w:hAnsi="Times New Roman" w:cs="Times New Roman"/>
          <w:sz w:val="28"/>
          <w:szCs w:val="28"/>
        </w:rPr>
        <w:t>, СМИ</w:t>
      </w:r>
      <w:r w:rsidR="00254CA3">
        <w:rPr>
          <w:rFonts w:ascii="Times New Roman" w:hAnsi="Times New Roman" w:cs="Times New Roman"/>
          <w:sz w:val="28"/>
          <w:szCs w:val="28"/>
        </w:rPr>
        <w:t>.</w:t>
      </w:r>
    </w:p>
    <w:p w:rsidR="00254CA3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CE" w:rsidRPr="001571F4" w:rsidRDefault="00254CA3" w:rsidP="00E0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4C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67CE" w:rsidRPr="001571F4">
        <w:rPr>
          <w:rFonts w:ascii="Times New Roman" w:hAnsi="Times New Roman" w:cs="Times New Roman"/>
          <w:b/>
          <w:sz w:val="28"/>
          <w:szCs w:val="28"/>
        </w:rPr>
        <w:t>Условия применения Методики</w:t>
      </w:r>
    </w:p>
    <w:p w:rsidR="00814E45" w:rsidRPr="004B67CE" w:rsidRDefault="00254CA3" w:rsidP="00E014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6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7CE">
        <w:rPr>
          <w:rFonts w:ascii="Times New Roman" w:hAnsi="Times New Roman" w:cs="Times New Roman"/>
          <w:sz w:val="28"/>
          <w:szCs w:val="28"/>
        </w:rPr>
        <w:t xml:space="preserve">База количественных и качественных </w:t>
      </w:r>
      <w:r w:rsidR="009B55D0">
        <w:rPr>
          <w:rFonts w:ascii="Times New Roman" w:hAnsi="Times New Roman" w:cs="Times New Roman"/>
          <w:sz w:val="28"/>
          <w:szCs w:val="28"/>
        </w:rPr>
        <w:t xml:space="preserve">показателей рейтинговой оценки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4B67CE">
        <w:rPr>
          <w:rFonts w:ascii="Times New Roman" w:hAnsi="Times New Roman" w:cs="Times New Roman"/>
          <w:sz w:val="28"/>
          <w:szCs w:val="28"/>
        </w:rPr>
        <w:t xml:space="preserve"> формируется на основе:</w:t>
      </w:r>
    </w:p>
    <w:p w:rsidR="001571F4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67CE">
        <w:rPr>
          <w:rFonts w:ascii="Times New Roman" w:hAnsi="Times New Roman" w:cs="Times New Roman"/>
          <w:sz w:val="28"/>
          <w:szCs w:val="28"/>
        </w:rPr>
        <w:t xml:space="preserve">отчетов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4B67CE">
        <w:rPr>
          <w:rFonts w:ascii="Times New Roman" w:hAnsi="Times New Roman" w:cs="Times New Roman"/>
          <w:sz w:val="28"/>
          <w:szCs w:val="28"/>
        </w:rPr>
        <w:t xml:space="preserve"> о своей деятел</w:t>
      </w:r>
      <w:r w:rsidR="001571F4">
        <w:rPr>
          <w:rFonts w:ascii="Times New Roman" w:hAnsi="Times New Roman" w:cs="Times New Roman"/>
          <w:sz w:val="28"/>
          <w:szCs w:val="28"/>
        </w:rPr>
        <w:t xml:space="preserve">ьности (раз в </w:t>
      </w:r>
      <w:r w:rsidR="006F090C">
        <w:rPr>
          <w:rFonts w:ascii="Times New Roman" w:hAnsi="Times New Roman" w:cs="Times New Roman"/>
          <w:sz w:val="28"/>
          <w:szCs w:val="28"/>
        </w:rPr>
        <w:t>полугодие</w:t>
      </w:r>
      <w:r w:rsidR="001571F4">
        <w:rPr>
          <w:rFonts w:ascii="Times New Roman" w:hAnsi="Times New Roman" w:cs="Times New Roman"/>
          <w:sz w:val="28"/>
          <w:szCs w:val="28"/>
        </w:rPr>
        <w:t xml:space="preserve"> и за отче</w:t>
      </w:r>
      <w:r w:rsidR="004B67CE">
        <w:rPr>
          <w:rFonts w:ascii="Times New Roman" w:hAnsi="Times New Roman" w:cs="Times New Roman"/>
          <w:sz w:val="28"/>
          <w:szCs w:val="28"/>
        </w:rPr>
        <w:t>тный год</w:t>
      </w:r>
      <w:r w:rsidR="006F090C">
        <w:rPr>
          <w:rFonts w:ascii="Times New Roman" w:hAnsi="Times New Roman" w:cs="Times New Roman"/>
          <w:sz w:val="28"/>
          <w:szCs w:val="28"/>
        </w:rPr>
        <w:t xml:space="preserve"> до 30 июня и 01 декабря</w:t>
      </w:r>
      <w:r w:rsidR="004B67CE">
        <w:rPr>
          <w:rFonts w:ascii="Times New Roman" w:hAnsi="Times New Roman" w:cs="Times New Roman"/>
          <w:sz w:val="28"/>
          <w:szCs w:val="28"/>
        </w:rPr>
        <w:t>)</w:t>
      </w:r>
      <w:r w:rsidR="001571F4">
        <w:rPr>
          <w:rFonts w:ascii="Times New Roman" w:hAnsi="Times New Roman" w:cs="Times New Roman"/>
          <w:sz w:val="28"/>
          <w:szCs w:val="28"/>
        </w:rPr>
        <w:t>;</w:t>
      </w:r>
    </w:p>
    <w:p w:rsidR="006051EF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1F4">
        <w:rPr>
          <w:rFonts w:ascii="Times New Roman" w:hAnsi="Times New Roman" w:cs="Times New Roman"/>
          <w:sz w:val="28"/>
          <w:szCs w:val="28"/>
        </w:rPr>
        <w:t>отзывов руководства органа местного самоуправления</w:t>
      </w:r>
      <w:r w:rsidR="00155F89">
        <w:rPr>
          <w:rFonts w:ascii="Times New Roman" w:hAnsi="Times New Roman" w:cs="Times New Roman"/>
          <w:sz w:val="28"/>
          <w:szCs w:val="28"/>
        </w:rPr>
        <w:t>;</w:t>
      </w:r>
    </w:p>
    <w:p w:rsidR="009F0F71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F89">
        <w:rPr>
          <w:rFonts w:ascii="Times New Roman" w:hAnsi="Times New Roman" w:cs="Times New Roman"/>
          <w:sz w:val="28"/>
          <w:szCs w:val="28"/>
        </w:rPr>
        <w:t>отзывов общественных о</w:t>
      </w:r>
      <w:r w:rsidR="001571F4">
        <w:rPr>
          <w:rFonts w:ascii="Times New Roman" w:hAnsi="Times New Roman" w:cs="Times New Roman"/>
          <w:sz w:val="28"/>
          <w:szCs w:val="28"/>
        </w:rPr>
        <w:t>бъединений</w:t>
      </w:r>
      <w:r w:rsidR="00FB381F">
        <w:rPr>
          <w:rFonts w:ascii="Times New Roman" w:hAnsi="Times New Roman" w:cs="Times New Roman"/>
          <w:sz w:val="28"/>
          <w:szCs w:val="28"/>
        </w:rPr>
        <w:t xml:space="preserve"> и иных негосударственных некоммерческих организаций</w:t>
      </w:r>
      <w:r w:rsidR="00155F89">
        <w:rPr>
          <w:rFonts w:ascii="Times New Roman" w:hAnsi="Times New Roman" w:cs="Times New Roman"/>
          <w:sz w:val="28"/>
          <w:szCs w:val="28"/>
        </w:rPr>
        <w:t>.</w:t>
      </w:r>
    </w:p>
    <w:p w:rsidR="00155F89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5F89">
        <w:rPr>
          <w:rFonts w:ascii="Times New Roman" w:hAnsi="Times New Roman" w:cs="Times New Roman"/>
          <w:sz w:val="28"/>
          <w:szCs w:val="28"/>
        </w:rPr>
        <w:t xml:space="preserve"> Расчет количественных и качественных показателей рейтинговой оценки эффективн</w:t>
      </w:r>
      <w:r w:rsidR="009B55D0">
        <w:rPr>
          <w:rFonts w:ascii="Times New Roman" w:hAnsi="Times New Roman" w:cs="Times New Roman"/>
          <w:sz w:val="28"/>
          <w:szCs w:val="28"/>
        </w:rPr>
        <w:t xml:space="preserve">ости деятельности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BD6F5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критериями (показаны ниже)</w:t>
      </w:r>
      <w:r w:rsidR="00386AE1">
        <w:rPr>
          <w:rFonts w:ascii="Times New Roman" w:hAnsi="Times New Roman" w:cs="Times New Roman"/>
          <w:sz w:val="28"/>
          <w:szCs w:val="28"/>
        </w:rPr>
        <w:t>.</w:t>
      </w:r>
    </w:p>
    <w:p w:rsidR="008F03A9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381F">
        <w:rPr>
          <w:rFonts w:ascii="Times New Roman" w:hAnsi="Times New Roman" w:cs="Times New Roman"/>
          <w:sz w:val="28"/>
          <w:szCs w:val="28"/>
        </w:rPr>
        <w:t>.</w:t>
      </w:r>
      <w:r w:rsidR="00E01476">
        <w:rPr>
          <w:rFonts w:ascii="Times New Roman" w:hAnsi="Times New Roman" w:cs="Times New Roman"/>
          <w:sz w:val="28"/>
          <w:szCs w:val="28"/>
        </w:rPr>
        <w:t xml:space="preserve"> </w:t>
      </w:r>
      <w:r w:rsidR="00155F89">
        <w:rPr>
          <w:rFonts w:ascii="Times New Roman" w:hAnsi="Times New Roman" w:cs="Times New Roman"/>
          <w:sz w:val="28"/>
          <w:szCs w:val="28"/>
        </w:rPr>
        <w:t>В процессе применения положения Методики могут корректироваться с учетом изменений усл</w:t>
      </w:r>
      <w:r w:rsidR="009B55D0">
        <w:rPr>
          <w:rFonts w:ascii="Times New Roman" w:hAnsi="Times New Roman" w:cs="Times New Roman"/>
          <w:sz w:val="28"/>
          <w:szCs w:val="28"/>
        </w:rPr>
        <w:t xml:space="preserve">овий деятельности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155F89">
        <w:rPr>
          <w:rFonts w:ascii="Times New Roman" w:hAnsi="Times New Roman" w:cs="Times New Roman"/>
          <w:sz w:val="28"/>
          <w:szCs w:val="28"/>
        </w:rPr>
        <w:t>, которые вправе предлагать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5F89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8F03A9">
        <w:rPr>
          <w:rFonts w:ascii="Times New Roman" w:hAnsi="Times New Roman" w:cs="Times New Roman"/>
          <w:sz w:val="28"/>
          <w:szCs w:val="28"/>
        </w:rPr>
        <w:t xml:space="preserve"> с обоснованием своих предложений.</w:t>
      </w:r>
    </w:p>
    <w:p w:rsidR="00155F89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03A9">
        <w:rPr>
          <w:rFonts w:ascii="Times New Roman" w:hAnsi="Times New Roman" w:cs="Times New Roman"/>
          <w:sz w:val="28"/>
          <w:szCs w:val="28"/>
        </w:rPr>
        <w:t>.</w:t>
      </w:r>
      <w:r w:rsidR="00FB381F">
        <w:rPr>
          <w:rFonts w:ascii="Times New Roman" w:hAnsi="Times New Roman" w:cs="Times New Roman"/>
          <w:sz w:val="28"/>
          <w:szCs w:val="28"/>
        </w:rPr>
        <w:t xml:space="preserve"> </w:t>
      </w:r>
      <w:r w:rsidR="008F03A9">
        <w:rPr>
          <w:rFonts w:ascii="Times New Roman" w:hAnsi="Times New Roman" w:cs="Times New Roman"/>
          <w:sz w:val="28"/>
          <w:szCs w:val="28"/>
        </w:rPr>
        <w:t>Рейтинговая оценка эффективн</w:t>
      </w:r>
      <w:r w:rsidR="009B55D0">
        <w:rPr>
          <w:rFonts w:ascii="Times New Roman" w:hAnsi="Times New Roman" w:cs="Times New Roman"/>
          <w:sz w:val="28"/>
          <w:szCs w:val="28"/>
        </w:rPr>
        <w:t xml:space="preserve">ости деятельности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8F03A9">
        <w:rPr>
          <w:rFonts w:ascii="Times New Roman" w:hAnsi="Times New Roman" w:cs="Times New Roman"/>
          <w:sz w:val="28"/>
          <w:szCs w:val="28"/>
        </w:rPr>
        <w:t xml:space="preserve"> доводится:</w:t>
      </w:r>
    </w:p>
    <w:p w:rsidR="008F03A9" w:rsidRPr="00555BC9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Палатам</w:t>
      </w:r>
      <w:r w:rsidR="008F03A9" w:rsidRPr="00555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итоговой та</w:t>
      </w:r>
      <w:r w:rsidR="00B83497" w:rsidRPr="00555BC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F03A9" w:rsidRPr="00555BC9">
        <w:rPr>
          <w:rFonts w:ascii="Times New Roman" w:hAnsi="Times New Roman" w:cs="Times New Roman"/>
          <w:color w:val="000000" w:themeColor="text1"/>
          <w:sz w:val="28"/>
          <w:szCs w:val="28"/>
        </w:rPr>
        <w:t>лицы;</w:t>
      </w:r>
    </w:p>
    <w:p w:rsidR="008F03A9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3A9" w:rsidRPr="00E01476">
        <w:rPr>
          <w:rFonts w:ascii="Times New Roman" w:hAnsi="Times New Roman" w:cs="Times New Roman"/>
          <w:sz w:val="28"/>
          <w:szCs w:val="28"/>
        </w:rPr>
        <w:t>рук</w:t>
      </w:r>
      <w:r w:rsidR="008F03A9">
        <w:rPr>
          <w:rFonts w:ascii="Times New Roman" w:hAnsi="Times New Roman" w:cs="Times New Roman"/>
          <w:sz w:val="28"/>
          <w:szCs w:val="28"/>
        </w:rPr>
        <w:t>оводителям</w:t>
      </w:r>
      <w:r w:rsidR="00FB381F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6F090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F03A9">
        <w:rPr>
          <w:rFonts w:ascii="Times New Roman" w:hAnsi="Times New Roman" w:cs="Times New Roman"/>
          <w:sz w:val="28"/>
          <w:szCs w:val="28"/>
        </w:rPr>
        <w:t xml:space="preserve"> в виде аналитической записки;</w:t>
      </w:r>
    </w:p>
    <w:p w:rsidR="008F03A9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3A9">
        <w:rPr>
          <w:rFonts w:ascii="Times New Roman" w:hAnsi="Times New Roman" w:cs="Times New Roman"/>
          <w:sz w:val="28"/>
          <w:szCs w:val="28"/>
        </w:rPr>
        <w:t>общественности через средства массовой информации и использованием информационно-телекоммуникационной сети «Интернет».</w:t>
      </w:r>
    </w:p>
    <w:p w:rsidR="008F03A9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F03A9">
        <w:rPr>
          <w:rFonts w:ascii="Times New Roman" w:hAnsi="Times New Roman" w:cs="Times New Roman"/>
          <w:sz w:val="28"/>
          <w:szCs w:val="28"/>
        </w:rPr>
        <w:t>Информация о деятельности субъектов общественного контроля по результатам отчетного года доводится до членов Общественной палаты Амурской области на пленарном з</w:t>
      </w:r>
      <w:r w:rsidR="00252E32">
        <w:rPr>
          <w:rFonts w:ascii="Times New Roman" w:hAnsi="Times New Roman" w:cs="Times New Roman"/>
          <w:sz w:val="28"/>
          <w:szCs w:val="28"/>
        </w:rPr>
        <w:t>асе</w:t>
      </w:r>
      <w:r w:rsidR="00AD7C24">
        <w:rPr>
          <w:rFonts w:ascii="Times New Roman" w:hAnsi="Times New Roman" w:cs="Times New Roman"/>
          <w:sz w:val="28"/>
          <w:szCs w:val="28"/>
        </w:rPr>
        <w:t xml:space="preserve">дании и включается в доклад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7C24">
        <w:rPr>
          <w:rFonts w:ascii="Times New Roman" w:hAnsi="Times New Roman" w:cs="Times New Roman"/>
          <w:sz w:val="28"/>
          <w:szCs w:val="28"/>
        </w:rPr>
        <w:t xml:space="preserve"> </w:t>
      </w:r>
      <w:r w:rsidR="00091279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и тенденциях развития</w:t>
      </w:r>
      <w:r w:rsidR="00091279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8F03A9">
        <w:rPr>
          <w:rFonts w:ascii="Times New Roman" w:hAnsi="Times New Roman" w:cs="Times New Roman"/>
          <w:sz w:val="28"/>
          <w:szCs w:val="28"/>
        </w:rPr>
        <w:t>го общества</w:t>
      </w:r>
      <w:r>
        <w:rPr>
          <w:rFonts w:ascii="Times New Roman" w:hAnsi="Times New Roman" w:cs="Times New Roman"/>
          <w:sz w:val="28"/>
          <w:szCs w:val="28"/>
        </w:rPr>
        <w:t xml:space="preserve"> в Амурской области.</w:t>
      </w:r>
    </w:p>
    <w:p w:rsidR="00AD7C24" w:rsidRDefault="00AD7C24" w:rsidP="00E0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32" w:rsidRPr="008F37D3" w:rsidRDefault="00254CA3" w:rsidP="00E01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2E32" w:rsidRPr="008F37D3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деятель</w:t>
      </w:r>
      <w:r w:rsidR="009B55D0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b/>
          <w:sz w:val="28"/>
          <w:szCs w:val="28"/>
        </w:rPr>
        <w:t>Палат</w:t>
      </w:r>
    </w:p>
    <w:p w:rsidR="00252E32" w:rsidRDefault="00254CA3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B55D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252E32">
        <w:rPr>
          <w:rFonts w:ascii="Times New Roman" w:hAnsi="Times New Roman" w:cs="Times New Roman"/>
          <w:sz w:val="28"/>
          <w:szCs w:val="28"/>
        </w:rPr>
        <w:t xml:space="preserve"> оценивается по количественным и качественным </w:t>
      </w:r>
      <w:r w:rsidR="00785164">
        <w:rPr>
          <w:rFonts w:ascii="Times New Roman" w:hAnsi="Times New Roman" w:cs="Times New Roman"/>
          <w:sz w:val="28"/>
          <w:szCs w:val="28"/>
        </w:rPr>
        <w:t>критериям</w:t>
      </w:r>
      <w:r w:rsidR="00CD25F5">
        <w:rPr>
          <w:rFonts w:ascii="Times New Roman" w:hAnsi="Times New Roman" w:cs="Times New Roman"/>
          <w:sz w:val="28"/>
          <w:szCs w:val="28"/>
        </w:rPr>
        <w:t xml:space="preserve"> </w:t>
      </w:r>
      <w:r w:rsidR="00804550">
        <w:rPr>
          <w:rFonts w:ascii="Times New Roman" w:hAnsi="Times New Roman" w:cs="Times New Roman"/>
          <w:sz w:val="28"/>
          <w:szCs w:val="28"/>
        </w:rPr>
        <w:t>(целевым показателям)</w:t>
      </w:r>
      <w:r w:rsidR="00CD25F5">
        <w:rPr>
          <w:rFonts w:ascii="Times New Roman" w:hAnsi="Times New Roman" w:cs="Times New Roman"/>
          <w:sz w:val="28"/>
          <w:szCs w:val="28"/>
        </w:rPr>
        <w:t xml:space="preserve"> на основе математического метода и экспертных оценок. Подведение итогов работы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105ACF">
        <w:rPr>
          <w:rFonts w:ascii="Times New Roman" w:hAnsi="Times New Roman" w:cs="Times New Roman"/>
          <w:sz w:val="28"/>
          <w:szCs w:val="28"/>
        </w:rPr>
        <w:t xml:space="preserve"> проводится за полугодие</w:t>
      </w:r>
      <w:r w:rsidR="00CD25F5">
        <w:rPr>
          <w:rFonts w:ascii="Times New Roman" w:hAnsi="Times New Roman" w:cs="Times New Roman"/>
          <w:sz w:val="28"/>
          <w:szCs w:val="28"/>
        </w:rPr>
        <w:t xml:space="preserve">. Баллы начисляются по нижеперечисленным показателям. Полугодовая, годовая оценка деятельности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FB381F">
        <w:rPr>
          <w:rFonts w:ascii="Times New Roman" w:hAnsi="Times New Roman" w:cs="Times New Roman"/>
          <w:sz w:val="28"/>
          <w:szCs w:val="28"/>
        </w:rPr>
        <w:t xml:space="preserve"> состоит из суммы баллов,</w:t>
      </w:r>
      <w:r w:rsidR="00CD25F5">
        <w:rPr>
          <w:rFonts w:ascii="Times New Roman" w:hAnsi="Times New Roman" w:cs="Times New Roman"/>
          <w:sz w:val="28"/>
          <w:szCs w:val="28"/>
        </w:rPr>
        <w:t xml:space="preserve"> полученных за отчетные периоды.</w:t>
      </w:r>
    </w:p>
    <w:p w:rsidR="002F6137" w:rsidRDefault="00405EE1" w:rsidP="00E0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F6137">
        <w:rPr>
          <w:rFonts w:ascii="Times New Roman" w:hAnsi="Times New Roman" w:cs="Times New Roman"/>
          <w:sz w:val="28"/>
          <w:szCs w:val="28"/>
        </w:rPr>
        <w:t>Критерии обозначены исходя из задач и напра</w:t>
      </w:r>
      <w:r w:rsidR="002E7936">
        <w:rPr>
          <w:rFonts w:ascii="Times New Roman" w:hAnsi="Times New Roman" w:cs="Times New Roman"/>
          <w:sz w:val="28"/>
          <w:szCs w:val="28"/>
        </w:rPr>
        <w:t xml:space="preserve">влений деятельности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="002F6137">
        <w:rPr>
          <w:rFonts w:ascii="Times New Roman" w:hAnsi="Times New Roman" w:cs="Times New Roman"/>
          <w:sz w:val="28"/>
          <w:szCs w:val="28"/>
        </w:rPr>
        <w:t>, закрепленных</w:t>
      </w:r>
      <w:r w:rsidR="00106B62">
        <w:rPr>
          <w:rFonts w:ascii="Times New Roman" w:hAnsi="Times New Roman" w:cs="Times New Roman"/>
          <w:sz w:val="28"/>
          <w:szCs w:val="28"/>
        </w:rPr>
        <w:t xml:space="preserve"> </w:t>
      </w:r>
      <w:r w:rsidR="002F6137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10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Амурской области и органа местного самоуправления</w:t>
      </w:r>
      <w:r w:rsidR="00106B62">
        <w:rPr>
          <w:rFonts w:ascii="Times New Roman" w:hAnsi="Times New Roman" w:cs="Times New Roman"/>
          <w:sz w:val="28"/>
          <w:szCs w:val="28"/>
        </w:rPr>
        <w:t>.</w:t>
      </w:r>
    </w:p>
    <w:p w:rsidR="00E251C3" w:rsidRDefault="00E251C3" w:rsidP="00E0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476" w:rsidRDefault="00E01476" w:rsidP="00E0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476" w:rsidRDefault="00E01476" w:rsidP="00E0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EE1" w:rsidRDefault="00405EE1" w:rsidP="00405EE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405EE1" w:rsidRDefault="00405EE1" w:rsidP="00405EE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405EE1" w:rsidRDefault="00405EE1" w:rsidP="00405EE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405EE1" w:rsidRDefault="00405EE1" w:rsidP="00405EE1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A55392" w:rsidRPr="00405EE1" w:rsidRDefault="00405EE1" w:rsidP="00405EE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5EE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5EE1" w:rsidRPr="00405EE1" w:rsidRDefault="00405EE1" w:rsidP="00405EE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05EE1" w:rsidRPr="00405EE1" w:rsidRDefault="00405EE1" w:rsidP="00405EE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05EE1">
        <w:rPr>
          <w:rFonts w:ascii="Times New Roman" w:hAnsi="Times New Roman"/>
          <w:sz w:val="28"/>
          <w:szCs w:val="28"/>
        </w:rPr>
        <w:t>«Критерии определения рейтинговой оценки эффективности деятельности общественных палат муниципальных образований»</w:t>
      </w:r>
    </w:p>
    <w:p w:rsidR="00405EE1" w:rsidRDefault="00405EE1" w:rsidP="00E0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296" w:rsidRDefault="00D21296" w:rsidP="00E0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C16">
        <w:rPr>
          <w:rFonts w:ascii="Times New Roman" w:hAnsi="Times New Roman"/>
          <w:b/>
          <w:sz w:val="28"/>
          <w:szCs w:val="28"/>
        </w:rPr>
        <w:t>КРИТЕРИЙ К</w:t>
      </w:r>
      <w:r w:rsidR="00F94C53">
        <w:rPr>
          <w:rFonts w:ascii="Times New Roman" w:hAnsi="Times New Roman"/>
          <w:b/>
          <w:sz w:val="28"/>
          <w:szCs w:val="28"/>
        </w:rPr>
        <w:t xml:space="preserve"> </w:t>
      </w:r>
      <w:r w:rsidRPr="00A32C16">
        <w:rPr>
          <w:rFonts w:ascii="Times New Roman" w:hAnsi="Times New Roman"/>
          <w:b/>
          <w:sz w:val="28"/>
          <w:szCs w:val="28"/>
        </w:rPr>
        <w:t>1</w:t>
      </w:r>
    </w:p>
    <w:p w:rsidR="00D21296" w:rsidRDefault="00D21296" w:rsidP="00E014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2C16">
        <w:rPr>
          <w:rFonts w:ascii="Times New Roman" w:hAnsi="Times New Roman"/>
          <w:b/>
          <w:sz w:val="28"/>
          <w:szCs w:val="28"/>
          <w:u w:val="single"/>
        </w:rPr>
        <w:t xml:space="preserve">Процедура формирования </w:t>
      </w:r>
      <w:r w:rsidR="00405EE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Палаты</w:t>
      </w:r>
      <w:r w:rsidRPr="00A32C1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,</w:t>
      </w:r>
    </w:p>
    <w:p w:rsidR="00D21296" w:rsidRDefault="00D21296" w:rsidP="00E0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2C1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планирование деятельности и</w:t>
      </w:r>
      <w:r w:rsidRPr="00A32C16">
        <w:rPr>
          <w:rFonts w:ascii="Times New Roman" w:hAnsi="Times New Roman"/>
          <w:b/>
          <w:sz w:val="28"/>
          <w:szCs w:val="28"/>
          <w:u w:val="single"/>
        </w:rPr>
        <w:t xml:space="preserve"> реализация</w:t>
      </w:r>
    </w:p>
    <w:p w:rsidR="00D21296" w:rsidRPr="00A32C16" w:rsidRDefault="00D21296" w:rsidP="00E01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1296" w:rsidRDefault="00D21296" w:rsidP="00E01476">
      <w:pPr>
        <w:pStyle w:val="a3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21296" w:rsidRDefault="00F94C53" w:rsidP="00E01476">
      <w:pPr>
        <w:pStyle w:val="a3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1.1</w:t>
      </w:r>
      <w:r w:rsidR="00E01476">
        <w:rPr>
          <w:rFonts w:ascii="Times New Roman" w:hAnsi="Times New Roman"/>
          <w:b/>
          <w:sz w:val="28"/>
          <w:szCs w:val="28"/>
        </w:rPr>
        <w:t>.</w:t>
      </w:r>
      <w:r w:rsidR="00D21296" w:rsidRPr="00A32C16">
        <w:rPr>
          <w:rFonts w:ascii="Times New Roman" w:hAnsi="Times New Roman"/>
          <w:b/>
          <w:sz w:val="28"/>
          <w:szCs w:val="28"/>
        </w:rPr>
        <w:t xml:space="preserve"> </w:t>
      </w:r>
      <w:r w:rsidR="00D21296" w:rsidRPr="00405EE1">
        <w:rPr>
          <w:rFonts w:ascii="Times New Roman" w:hAnsi="Times New Roman"/>
          <w:b/>
          <w:sz w:val="28"/>
          <w:szCs w:val="28"/>
        </w:rPr>
        <w:t xml:space="preserve">Включение в состав </w:t>
      </w:r>
      <w:r w:rsidR="00405EE1" w:rsidRPr="00405EE1">
        <w:rPr>
          <w:rFonts w:ascii="Times New Roman" w:hAnsi="Times New Roman"/>
          <w:b/>
          <w:sz w:val="28"/>
          <w:szCs w:val="28"/>
        </w:rPr>
        <w:t>Палаты</w:t>
      </w:r>
      <w:r w:rsidR="00D21296" w:rsidRPr="00405EE1">
        <w:rPr>
          <w:rFonts w:ascii="Times New Roman" w:hAnsi="Times New Roman"/>
          <w:b/>
          <w:sz w:val="28"/>
          <w:szCs w:val="28"/>
        </w:rPr>
        <w:t xml:space="preserve"> представителей по рекомендации </w:t>
      </w:r>
      <w:r w:rsidR="00460B62" w:rsidRPr="00405EE1">
        <w:rPr>
          <w:rFonts w:ascii="Times New Roman" w:hAnsi="Times New Roman"/>
          <w:b/>
          <w:sz w:val="28"/>
          <w:szCs w:val="28"/>
        </w:rPr>
        <w:t>региональных и местных</w:t>
      </w:r>
      <w:r w:rsidR="00460B62" w:rsidRPr="00460B62">
        <w:rPr>
          <w:rFonts w:ascii="Times New Roman" w:hAnsi="Times New Roman"/>
          <w:b/>
          <w:sz w:val="28"/>
          <w:szCs w:val="28"/>
        </w:rPr>
        <w:t xml:space="preserve"> общественных организаций</w:t>
      </w:r>
    </w:p>
    <w:p w:rsidR="00555BC9" w:rsidRDefault="00555BC9" w:rsidP="00E01476">
      <w:pPr>
        <w:pStyle w:val="a3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22"/>
      </w:tblGrid>
      <w:tr w:rsidR="00D21296" w:rsidRPr="00EB0887" w:rsidTr="00405EE1">
        <w:tc>
          <w:tcPr>
            <w:tcW w:w="2376" w:type="dxa"/>
            <w:shd w:val="clear" w:color="auto" w:fill="auto"/>
          </w:tcPr>
          <w:p w:rsidR="00D21296" w:rsidRPr="00402FC8" w:rsidRDefault="00D21296" w:rsidP="0040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C8">
              <w:rPr>
                <w:rFonts w:ascii="Times New Roman" w:hAnsi="Times New Roman"/>
                <w:sz w:val="28"/>
                <w:szCs w:val="28"/>
              </w:rPr>
              <w:t xml:space="preserve">1 член </w:t>
            </w:r>
            <w:r w:rsidR="00405EE1">
              <w:rPr>
                <w:rFonts w:ascii="Times New Roman" w:hAnsi="Times New Roman"/>
                <w:sz w:val="28"/>
                <w:szCs w:val="28"/>
              </w:rPr>
              <w:t>Палаты</w:t>
            </w:r>
          </w:p>
        </w:tc>
        <w:tc>
          <w:tcPr>
            <w:tcW w:w="8222" w:type="dxa"/>
            <w:shd w:val="clear" w:color="auto" w:fill="auto"/>
          </w:tcPr>
          <w:p w:rsidR="00D21296" w:rsidRPr="00EB0887" w:rsidRDefault="00D21296" w:rsidP="00E01476">
            <w:pPr>
              <w:pStyle w:val="a3"/>
              <w:tabs>
                <w:tab w:val="left" w:pos="284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0,1 балла, но не более 0,5 балла</w:t>
            </w:r>
          </w:p>
        </w:tc>
      </w:tr>
    </w:tbl>
    <w:p w:rsidR="00D21296" w:rsidRDefault="00D21296" w:rsidP="00E01476">
      <w:pPr>
        <w:pStyle w:val="a3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21296" w:rsidRPr="000128FB" w:rsidRDefault="00F94C53" w:rsidP="00E01476">
      <w:pPr>
        <w:pStyle w:val="a3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0128FB">
        <w:rPr>
          <w:rFonts w:ascii="Times New Roman" w:hAnsi="Times New Roman"/>
          <w:b/>
          <w:sz w:val="28"/>
          <w:szCs w:val="28"/>
        </w:rPr>
        <w:t>К 1.2</w:t>
      </w:r>
      <w:r w:rsidR="00D21296" w:rsidRPr="000128FB">
        <w:rPr>
          <w:rFonts w:ascii="Times New Roman" w:hAnsi="Times New Roman"/>
          <w:b/>
          <w:sz w:val="28"/>
          <w:szCs w:val="28"/>
        </w:rPr>
        <w:t xml:space="preserve">. Процесс ротации </w:t>
      </w:r>
      <w:r w:rsidR="00405EE1" w:rsidRPr="000128FB">
        <w:rPr>
          <w:rFonts w:ascii="Times New Roman" w:hAnsi="Times New Roman"/>
          <w:b/>
          <w:sz w:val="28"/>
          <w:szCs w:val="28"/>
        </w:rPr>
        <w:t>Палаты</w:t>
      </w:r>
      <w:r w:rsidR="00D21296" w:rsidRPr="000128FB">
        <w:rPr>
          <w:rFonts w:ascii="Times New Roman" w:hAnsi="Times New Roman"/>
          <w:b/>
          <w:sz w:val="28"/>
          <w:szCs w:val="28"/>
        </w:rPr>
        <w:t xml:space="preserve"> и его реализация</w:t>
      </w:r>
      <w:r w:rsidR="00E01476" w:rsidRPr="000128FB">
        <w:rPr>
          <w:rFonts w:ascii="Times New Roman" w:hAnsi="Times New Roman"/>
          <w:b/>
          <w:sz w:val="28"/>
          <w:szCs w:val="28"/>
        </w:rPr>
        <w:t>:</w:t>
      </w:r>
    </w:p>
    <w:p w:rsidR="00D21296" w:rsidRPr="000128FB" w:rsidRDefault="00D21296" w:rsidP="00E01476">
      <w:pPr>
        <w:pStyle w:val="a3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03"/>
      </w:tblGrid>
      <w:tr w:rsidR="00D21296" w:rsidRPr="000128FB" w:rsidTr="00405EE1">
        <w:tc>
          <w:tcPr>
            <w:tcW w:w="5495" w:type="dxa"/>
            <w:shd w:val="clear" w:color="auto" w:fill="auto"/>
          </w:tcPr>
          <w:p w:rsidR="00D21296" w:rsidRPr="000128FB" w:rsidRDefault="00D21296" w:rsidP="00E014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FB">
              <w:rPr>
                <w:rFonts w:ascii="Times New Roman" w:hAnsi="Times New Roman"/>
                <w:sz w:val="28"/>
                <w:szCs w:val="28"/>
              </w:rPr>
              <w:t>проведение в установленные сроки</w:t>
            </w:r>
          </w:p>
        </w:tc>
        <w:tc>
          <w:tcPr>
            <w:tcW w:w="5103" w:type="dxa"/>
            <w:shd w:val="clear" w:color="auto" w:fill="auto"/>
          </w:tcPr>
          <w:p w:rsidR="00D21296" w:rsidRPr="000128FB" w:rsidRDefault="00D21296" w:rsidP="00E01476">
            <w:pPr>
              <w:pStyle w:val="a3"/>
              <w:tabs>
                <w:tab w:val="left" w:pos="851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FB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</w:tr>
      <w:tr w:rsidR="00D21296" w:rsidRPr="000128FB" w:rsidTr="00405EE1">
        <w:tc>
          <w:tcPr>
            <w:tcW w:w="5495" w:type="dxa"/>
            <w:shd w:val="clear" w:color="auto" w:fill="auto"/>
          </w:tcPr>
          <w:p w:rsidR="00D21296" w:rsidRPr="000128FB" w:rsidRDefault="00D21296" w:rsidP="00E014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FB">
              <w:rPr>
                <w:rFonts w:ascii="Times New Roman" w:hAnsi="Times New Roman"/>
                <w:sz w:val="28"/>
                <w:szCs w:val="28"/>
              </w:rPr>
              <w:t>проведено с нарушением сроков</w:t>
            </w:r>
          </w:p>
        </w:tc>
        <w:tc>
          <w:tcPr>
            <w:tcW w:w="5103" w:type="dxa"/>
            <w:shd w:val="clear" w:color="auto" w:fill="auto"/>
          </w:tcPr>
          <w:p w:rsidR="00D21296" w:rsidRPr="000128FB" w:rsidRDefault="00D21296" w:rsidP="00E01476">
            <w:pPr>
              <w:pStyle w:val="a3"/>
              <w:tabs>
                <w:tab w:val="left" w:pos="851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FB">
              <w:rPr>
                <w:rFonts w:ascii="Times New Roman" w:hAnsi="Times New Roman"/>
                <w:b/>
                <w:sz w:val="28"/>
                <w:szCs w:val="28"/>
              </w:rPr>
              <w:t>0,5 балла</w:t>
            </w:r>
          </w:p>
        </w:tc>
      </w:tr>
      <w:tr w:rsidR="00D21296" w:rsidRPr="00EB0887" w:rsidTr="00405EE1">
        <w:tc>
          <w:tcPr>
            <w:tcW w:w="5495" w:type="dxa"/>
            <w:shd w:val="clear" w:color="auto" w:fill="auto"/>
          </w:tcPr>
          <w:p w:rsidR="00D21296" w:rsidRPr="000128FB" w:rsidRDefault="00D21296" w:rsidP="00E014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FB">
              <w:rPr>
                <w:rFonts w:ascii="Times New Roman" w:hAnsi="Times New Roman"/>
                <w:sz w:val="28"/>
                <w:szCs w:val="28"/>
              </w:rPr>
              <w:t>не проведено</w:t>
            </w:r>
          </w:p>
        </w:tc>
        <w:tc>
          <w:tcPr>
            <w:tcW w:w="5103" w:type="dxa"/>
            <w:shd w:val="clear" w:color="auto" w:fill="auto"/>
          </w:tcPr>
          <w:p w:rsidR="00D21296" w:rsidRPr="00EB0887" w:rsidRDefault="00D21296" w:rsidP="00E01476">
            <w:pPr>
              <w:pStyle w:val="a3"/>
              <w:tabs>
                <w:tab w:val="left" w:pos="851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8FB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D21296" w:rsidRDefault="00D21296" w:rsidP="00E01476">
      <w:pPr>
        <w:pStyle w:val="a3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21296" w:rsidRDefault="00F94C53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1.3</w:t>
      </w:r>
      <w:r w:rsidR="00D21296" w:rsidRPr="00A32C16">
        <w:rPr>
          <w:rFonts w:ascii="Times New Roman" w:hAnsi="Times New Roman"/>
          <w:b/>
          <w:sz w:val="28"/>
          <w:szCs w:val="28"/>
        </w:rPr>
        <w:t xml:space="preserve">. </w:t>
      </w:r>
      <w:r w:rsidR="00D21296">
        <w:rPr>
          <w:rFonts w:ascii="Times New Roman" w:hAnsi="Times New Roman"/>
          <w:b/>
          <w:sz w:val="28"/>
          <w:szCs w:val="28"/>
        </w:rPr>
        <w:t>К</w:t>
      </w:r>
      <w:r w:rsidR="00D21296" w:rsidRPr="00A32C16">
        <w:rPr>
          <w:rFonts w:ascii="Times New Roman" w:hAnsi="Times New Roman"/>
          <w:b/>
          <w:sz w:val="28"/>
          <w:szCs w:val="28"/>
        </w:rPr>
        <w:t xml:space="preserve">омиссии из состава членов </w:t>
      </w:r>
      <w:r w:rsidR="00405EE1">
        <w:rPr>
          <w:rFonts w:ascii="Times New Roman" w:hAnsi="Times New Roman"/>
          <w:b/>
          <w:sz w:val="28"/>
          <w:szCs w:val="28"/>
        </w:rPr>
        <w:t>Палаты</w:t>
      </w:r>
      <w:r w:rsidR="00D21296" w:rsidRPr="00A32C16">
        <w:rPr>
          <w:rFonts w:ascii="Times New Roman" w:hAnsi="Times New Roman"/>
          <w:b/>
          <w:sz w:val="28"/>
          <w:szCs w:val="28"/>
        </w:rPr>
        <w:t>:</w:t>
      </w:r>
    </w:p>
    <w:p w:rsidR="00D2129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237"/>
      </w:tblGrid>
      <w:tr w:rsidR="00D21296" w:rsidRPr="00EB0887" w:rsidTr="00405EE1">
        <w:tc>
          <w:tcPr>
            <w:tcW w:w="4361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сформированы и функционируют</w:t>
            </w:r>
          </w:p>
        </w:tc>
        <w:tc>
          <w:tcPr>
            <w:tcW w:w="6237" w:type="dxa"/>
            <w:shd w:val="clear" w:color="auto" w:fill="auto"/>
          </w:tcPr>
          <w:p w:rsidR="00D21296" w:rsidRPr="00EB0887" w:rsidRDefault="00D21296" w:rsidP="00405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0,25 балла за каждую, но не более 1,0 балла</w:t>
            </w:r>
          </w:p>
        </w:tc>
      </w:tr>
      <w:tr w:rsidR="00D21296" w:rsidRPr="00EB0887" w:rsidTr="00405EE1">
        <w:tc>
          <w:tcPr>
            <w:tcW w:w="4361" w:type="dxa"/>
            <w:shd w:val="clear" w:color="auto" w:fill="auto"/>
          </w:tcPr>
          <w:p w:rsidR="00D21296" w:rsidRPr="00EB0887" w:rsidRDefault="00D21296" w:rsidP="00405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 xml:space="preserve">не созданы </w:t>
            </w:r>
          </w:p>
        </w:tc>
        <w:tc>
          <w:tcPr>
            <w:tcW w:w="6237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D2129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296" w:rsidRDefault="00F94C53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1.4</w:t>
      </w:r>
      <w:r w:rsidR="00D21296" w:rsidRPr="00A32C16">
        <w:rPr>
          <w:rFonts w:ascii="Times New Roman" w:hAnsi="Times New Roman"/>
          <w:b/>
          <w:sz w:val="28"/>
          <w:szCs w:val="28"/>
        </w:rPr>
        <w:t xml:space="preserve">. </w:t>
      </w:r>
      <w:r w:rsidR="00D21296">
        <w:rPr>
          <w:rFonts w:ascii="Times New Roman" w:hAnsi="Times New Roman"/>
          <w:b/>
          <w:sz w:val="28"/>
          <w:szCs w:val="28"/>
        </w:rPr>
        <w:t>Р</w:t>
      </w:r>
      <w:r w:rsidR="00D21296" w:rsidRPr="00A32C16">
        <w:rPr>
          <w:rFonts w:ascii="Times New Roman" w:hAnsi="Times New Roman"/>
          <w:b/>
          <w:sz w:val="28"/>
          <w:szCs w:val="28"/>
        </w:rPr>
        <w:t xml:space="preserve">абочие (экспертные) группы из членов </w:t>
      </w:r>
      <w:r w:rsidR="00405EE1">
        <w:rPr>
          <w:rFonts w:ascii="Times New Roman" w:hAnsi="Times New Roman"/>
          <w:b/>
          <w:sz w:val="28"/>
          <w:szCs w:val="28"/>
        </w:rPr>
        <w:t>Палаты</w:t>
      </w:r>
      <w:r w:rsidR="00D21296" w:rsidRPr="00A32C16">
        <w:rPr>
          <w:rFonts w:ascii="Times New Roman" w:hAnsi="Times New Roman"/>
          <w:b/>
          <w:sz w:val="28"/>
          <w:szCs w:val="28"/>
        </w:rPr>
        <w:t xml:space="preserve"> и привлечен</w:t>
      </w:r>
      <w:r w:rsidR="00D21296">
        <w:rPr>
          <w:rFonts w:ascii="Times New Roman" w:hAnsi="Times New Roman"/>
          <w:b/>
          <w:sz w:val="28"/>
          <w:szCs w:val="28"/>
        </w:rPr>
        <w:t>ные</w:t>
      </w:r>
      <w:r w:rsidR="00D21296" w:rsidRPr="00A32C16">
        <w:rPr>
          <w:rFonts w:ascii="Times New Roman" w:hAnsi="Times New Roman"/>
          <w:b/>
          <w:sz w:val="28"/>
          <w:szCs w:val="28"/>
        </w:rPr>
        <w:t xml:space="preserve"> эксперты</w:t>
      </w:r>
      <w:r w:rsidR="00D21296" w:rsidRPr="00A32C16">
        <w:rPr>
          <w:rFonts w:ascii="Times New Roman" w:hAnsi="Times New Roman"/>
          <w:sz w:val="28"/>
          <w:szCs w:val="28"/>
        </w:rPr>
        <w:t>:</w:t>
      </w:r>
    </w:p>
    <w:p w:rsidR="00D2129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402"/>
      </w:tblGrid>
      <w:tr w:rsidR="00D21296" w:rsidRPr="00EB0887" w:rsidTr="00405EE1">
        <w:tc>
          <w:tcPr>
            <w:tcW w:w="7196" w:type="dxa"/>
            <w:shd w:val="clear" w:color="auto" w:fill="auto"/>
          </w:tcPr>
          <w:p w:rsidR="00D21296" w:rsidRPr="00EB0887" w:rsidRDefault="00D21296" w:rsidP="00405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сформированы рабочие,</w:t>
            </w:r>
            <w:r w:rsidR="00405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887">
              <w:rPr>
                <w:rFonts w:ascii="Times New Roman" w:hAnsi="Times New Roman"/>
                <w:sz w:val="28"/>
                <w:szCs w:val="28"/>
              </w:rPr>
              <w:t xml:space="preserve">экспертные группы </w:t>
            </w:r>
          </w:p>
        </w:tc>
        <w:tc>
          <w:tcPr>
            <w:tcW w:w="3402" w:type="dxa"/>
            <w:shd w:val="clear" w:color="auto" w:fill="auto"/>
          </w:tcPr>
          <w:p w:rsidR="00D21296" w:rsidRPr="00EB0887" w:rsidRDefault="00D21296" w:rsidP="00405EE1">
            <w:pPr>
              <w:spacing w:after="0" w:line="240" w:lineRule="auto"/>
              <w:ind w:left="-3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0,5 балла</w:t>
            </w:r>
          </w:p>
        </w:tc>
      </w:tr>
      <w:tr w:rsidR="00D21296" w:rsidRPr="00EB0887" w:rsidTr="00405EE1">
        <w:tc>
          <w:tcPr>
            <w:tcW w:w="7196" w:type="dxa"/>
            <w:shd w:val="clear" w:color="auto" w:fill="auto"/>
          </w:tcPr>
          <w:p w:rsidR="00D21296" w:rsidRPr="00EB0887" w:rsidRDefault="00D21296" w:rsidP="00405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не сформированы рабочие</w:t>
            </w:r>
            <w:r w:rsidR="00405EE1">
              <w:rPr>
                <w:rFonts w:ascii="Times New Roman" w:hAnsi="Times New Roman"/>
                <w:sz w:val="28"/>
                <w:szCs w:val="28"/>
              </w:rPr>
              <w:t>,</w:t>
            </w:r>
            <w:r w:rsidRPr="00EB0887">
              <w:rPr>
                <w:rFonts w:ascii="Times New Roman" w:hAnsi="Times New Roman"/>
                <w:sz w:val="28"/>
                <w:szCs w:val="28"/>
              </w:rPr>
              <w:t xml:space="preserve"> экспертные группы</w:t>
            </w:r>
          </w:p>
        </w:tc>
        <w:tc>
          <w:tcPr>
            <w:tcW w:w="3402" w:type="dxa"/>
            <w:shd w:val="clear" w:color="auto" w:fill="auto"/>
          </w:tcPr>
          <w:p w:rsidR="00D21296" w:rsidRPr="00EB0887" w:rsidRDefault="00D21296" w:rsidP="00405EE1">
            <w:pPr>
              <w:spacing w:after="0" w:line="240" w:lineRule="auto"/>
              <w:ind w:left="-32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D21296" w:rsidRPr="00A32C1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1296" w:rsidRDefault="00F94C53" w:rsidP="00E0147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1.5</w:t>
      </w:r>
      <w:r w:rsidR="00D21296" w:rsidRPr="00B90082">
        <w:rPr>
          <w:rFonts w:ascii="Times New Roman" w:hAnsi="Times New Roman"/>
          <w:b/>
          <w:sz w:val="28"/>
          <w:szCs w:val="28"/>
        </w:rPr>
        <w:t xml:space="preserve">. Наличие годовых утвержденных планов работы </w:t>
      </w:r>
      <w:r w:rsidR="00405EE1">
        <w:rPr>
          <w:rFonts w:ascii="Times New Roman" w:hAnsi="Times New Roman"/>
          <w:b/>
          <w:sz w:val="28"/>
          <w:szCs w:val="28"/>
        </w:rPr>
        <w:t>Палаты</w:t>
      </w:r>
      <w:r w:rsidR="00D21296">
        <w:rPr>
          <w:rFonts w:ascii="Times New Roman" w:hAnsi="Times New Roman"/>
          <w:b/>
          <w:sz w:val="28"/>
          <w:szCs w:val="28"/>
        </w:rPr>
        <w:t>:</w:t>
      </w:r>
    </w:p>
    <w:p w:rsidR="00D21296" w:rsidRDefault="00D21296" w:rsidP="00E0147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402"/>
      </w:tblGrid>
      <w:tr w:rsidR="00D21296" w:rsidRPr="00EB0887" w:rsidTr="00405EE1">
        <w:tc>
          <w:tcPr>
            <w:tcW w:w="7196" w:type="dxa"/>
            <w:shd w:val="clear" w:color="auto" w:fill="auto"/>
          </w:tcPr>
          <w:p w:rsidR="00D21296" w:rsidRPr="00EB0887" w:rsidRDefault="008D4F06" w:rsidP="00405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21296" w:rsidRPr="00EB0887">
              <w:rPr>
                <w:rFonts w:ascii="Times New Roman" w:hAnsi="Times New Roman"/>
                <w:sz w:val="28"/>
                <w:szCs w:val="28"/>
              </w:rPr>
              <w:t xml:space="preserve">лан работы </w:t>
            </w:r>
            <w:r w:rsidR="00405EE1">
              <w:rPr>
                <w:rFonts w:ascii="Times New Roman" w:hAnsi="Times New Roman"/>
                <w:sz w:val="28"/>
                <w:szCs w:val="28"/>
              </w:rPr>
              <w:t>Палаты</w:t>
            </w:r>
            <w:r w:rsidR="00D21296" w:rsidRPr="00EB0887">
              <w:rPr>
                <w:rFonts w:ascii="Times New Roman" w:hAnsi="Times New Roman"/>
                <w:sz w:val="28"/>
                <w:szCs w:val="28"/>
              </w:rPr>
              <w:t xml:space="preserve"> сформирован в срок</w:t>
            </w:r>
          </w:p>
        </w:tc>
        <w:tc>
          <w:tcPr>
            <w:tcW w:w="3402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ind w:left="-3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</w:p>
        </w:tc>
      </w:tr>
      <w:tr w:rsidR="00D21296" w:rsidRPr="00EB0887" w:rsidTr="00405EE1">
        <w:tc>
          <w:tcPr>
            <w:tcW w:w="7196" w:type="dxa"/>
            <w:shd w:val="clear" w:color="auto" w:fill="auto"/>
          </w:tcPr>
          <w:p w:rsidR="00D21296" w:rsidRPr="00EB0887" w:rsidRDefault="008D4F06" w:rsidP="00E0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21296" w:rsidRPr="00EB0887">
              <w:rPr>
                <w:rFonts w:ascii="Times New Roman" w:hAnsi="Times New Roman"/>
                <w:sz w:val="28"/>
                <w:szCs w:val="28"/>
              </w:rPr>
              <w:t xml:space="preserve">лан работы </w:t>
            </w:r>
            <w:r w:rsidR="00405EE1">
              <w:rPr>
                <w:rFonts w:ascii="Times New Roman" w:hAnsi="Times New Roman"/>
                <w:sz w:val="28"/>
                <w:szCs w:val="28"/>
              </w:rPr>
              <w:t>Палаты</w:t>
            </w:r>
            <w:r w:rsidR="00D21296" w:rsidRPr="00EB0887">
              <w:rPr>
                <w:rFonts w:ascii="Times New Roman" w:hAnsi="Times New Roman"/>
                <w:sz w:val="28"/>
                <w:szCs w:val="28"/>
              </w:rPr>
              <w:t xml:space="preserve"> сформирован с задержкой</w:t>
            </w:r>
          </w:p>
        </w:tc>
        <w:tc>
          <w:tcPr>
            <w:tcW w:w="3402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ind w:left="-3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0,5 балла</w:t>
            </w:r>
          </w:p>
        </w:tc>
      </w:tr>
      <w:tr w:rsidR="00D21296" w:rsidRPr="00EB0887" w:rsidTr="00405EE1">
        <w:tc>
          <w:tcPr>
            <w:tcW w:w="7196" w:type="dxa"/>
            <w:shd w:val="clear" w:color="auto" w:fill="auto"/>
          </w:tcPr>
          <w:p w:rsidR="00D21296" w:rsidRPr="00EB0887" w:rsidRDefault="008D4F06" w:rsidP="00E0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21296" w:rsidRPr="00EB0887">
              <w:rPr>
                <w:rFonts w:ascii="Times New Roman" w:hAnsi="Times New Roman"/>
                <w:sz w:val="28"/>
                <w:szCs w:val="28"/>
              </w:rPr>
              <w:t xml:space="preserve">лан работы </w:t>
            </w:r>
            <w:r w:rsidR="00405EE1">
              <w:rPr>
                <w:rFonts w:ascii="Times New Roman" w:hAnsi="Times New Roman"/>
                <w:sz w:val="28"/>
                <w:szCs w:val="28"/>
              </w:rPr>
              <w:t>Палаты</w:t>
            </w:r>
            <w:r w:rsidR="00D21296" w:rsidRPr="00EB0887">
              <w:rPr>
                <w:rFonts w:ascii="Times New Roman" w:hAnsi="Times New Roman"/>
                <w:sz w:val="28"/>
                <w:szCs w:val="28"/>
              </w:rPr>
              <w:t xml:space="preserve"> отсутствует</w:t>
            </w:r>
          </w:p>
        </w:tc>
        <w:tc>
          <w:tcPr>
            <w:tcW w:w="3402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ind w:left="-31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405EE1" w:rsidRDefault="00405EE1" w:rsidP="00E01476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1C45" w:rsidRDefault="00961C45" w:rsidP="00E01476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296" w:rsidRDefault="00D21296" w:rsidP="00E01476">
      <w:pPr>
        <w:spacing w:after="0" w:line="240" w:lineRule="auto"/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A32C16">
        <w:rPr>
          <w:rFonts w:ascii="Times New Roman" w:hAnsi="Times New Roman"/>
          <w:b/>
          <w:sz w:val="28"/>
          <w:szCs w:val="28"/>
        </w:rPr>
        <w:t>КРИТЕРИЙ К</w:t>
      </w:r>
      <w:r w:rsidR="00F94C53">
        <w:rPr>
          <w:rFonts w:ascii="Times New Roman" w:hAnsi="Times New Roman"/>
          <w:b/>
          <w:sz w:val="28"/>
          <w:szCs w:val="28"/>
        </w:rPr>
        <w:t xml:space="preserve"> </w:t>
      </w:r>
      <w:r w:rsidRPr="00A32C16">
        <w:rPr>
          <w:rFonts w:ascii="Times New Roman" w:hAnsi="Times New Roman"/>
          <w:b/>
          <w:sz w:val="28"/>
          <w:szCs w:val="28"/>
        </w:rPr>
        <w:t>2</w:t>
      </w:r>
    </w:p>
    <w:p w:rsidR="00D21296" w:rsidRPr="00A32C16" w:rsidRDefault="00D21296" w:rsidP="00E01476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2C16">
        <w:rPr>
          <w:rFonts w:ascii="Times New Roman" w:hAnsi="Times New Roman"/>
          <w:b/>
          <w:sz w:val="28"/>
          <w:szCs w:val="28"/>
          <w:u w:val="single"/>
        </w:rPr>
        <w:t xml:space="preserve">Количество и формат заседаний </w:t>
      </w:r>
      <w:r w:rsidR="00961C4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Палаты</w:t>
      </w:r>
    </w:p>
    <w:p w:rsidR="00D21296" w:rsidRPr="00A32C1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2129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2C16">
        <w:rPr>
          <w:rFonts w:ascii="Times New Roman" w:hAnsi="Times New Roman"/>
          <w:b/>
          <w:sz w:val="28"/>
          <w:szCs w:val="28"/>
        </w:rPr>
        <w:t xml:space="preserve">К 2.1. Заседания </w:t>
      </w:r>
      <w:r w:rsidR="00961C45">
        <w:rPr>
          <w:rFonts w:ascii="Times New Roman" w:hAnsi="Times New Roman"/>
          <w:b/>
          <w:sz w:val="28"/>
          <w:szCs w:val="28"/>
        </w:rPr>
        <w:t>Палаты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129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544"/>
      </w:tblGrid>
      <w:tr w:rsidR="00D21296" w:rsidRPr="00EB0887" w:rsidTr="00405EE1">
        <w:tc>
          <w:tcPr>
            <w:tcW w:w="7054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проведено 4 и более заседаний </w:t>
            </w:r>
          </w:p>
        </w:tc>
        <w:tc>
          <w:tcPr>
            <w:tcW w:w="3544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</w:tr>
      <w:tr w:rsidR="00D21296" w:rsidRPr="00EB0887" w:rsidTr="00405EE1">
        <w:tc>
          <w:tcPr>
            <w:tcW w:w="7054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проведено 3 заседания</w:t>
            </w:r>
          </w:p>
        </w:tc>
        <w:tc>
          <w:tcPr>
            <w:tcW w:w="3544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0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</w:p>
        </w:tc>
      </w:tr>
      <w:tr w:rsidR="00D21296" w:rsidRPr="00EB0887" w:rsidTr="00405EE1">
        <w:tc>
          <w:tcPr>
            <w:tcW w:w="7054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проведено 2 заседания</w:t>
            </w:r>
          </w:p>
        </w:tc>
        <w:tc>
          <w:tcPr>
            <w:tcW w:w="3544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B0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</w:p>
        </w:tc>
      </w:tr>
      <w:tr w:rsidR="00D21296" w:rsidRPr="00EB0887" w:rsidTr="00405EE1">
        <w:tc>
          <w:tcPr>
            <w:tcW w:w="7054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проведено 1 заседание</w:t>
            </w:r>
          </w:p>
        </w:tc>
        <w:tc>
          <w:tcPr>
            <w:tcW w:w="3544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1 балла</w:t>
            </w:r>
          </w:p>
        </w:tc>
      </w:tr>
      <w:tr w:rsidR="00D21296" w:rsidRPr="00EB0887" w:rsidTr="00405EE1">
        <w:tc>
          <w:tcPr>
            <w:tcW w:w="7054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не проведено</w:t>
            </w:r>
          </w:p>
        </w:tc>
        <w:tc>
          <w:tcPr>
            <w:tcW w:w="3544" w:type="dxa"/>
            <w:shd w:val="clear" w:color="auto" w:fill="auto"/>
          </w:tcPr>
          <w:p w:rsidR="00D21296" w:rsidRPr="00EB0887" w:rsidRDefault="00E0147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="00D21296">
              <w:rPr>
                <w:rFonts w:ascii="Times New Roman" w:hAnsi="Times New Roman"/>
                <w:b/>
                <w:sz w:val="28"/>
                <w:szCs w:val="28"/>
              </w:rPr>
              <w:t>ба</w:t>
            </w:r>
            <w:r w:rsidR="00D21296" w:rsidRPr="00EB0887">
              <w:rPr>
                <w:rFonts w:ascii="Times New Roman" w:hAnsi="Times New Roman"/>
                <w:b/>
                <w:sz w:val="28"/>
                <w:szCs w:val="28"/>
              </w:rPr>
              <w:t>ллов</w:t>
            </w:r>
          </w:p>
        </w:tc>
      </w:tr>
    </w:tbl>
    <w:p w:rsidR="00D2129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296" w:rsidRPr="00961C45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Cs w:val="28"/>
        </w:rPr>
      </w:pPr>
      <w:r w:rsidRPr="00961C45">
        <w:rPr>
          <w:rFonts w:ascii="Times New Roman" w:hAnsi="Times New Roman"/>
          <w:color w:val="000000"/>
          <w:szCs w:val="28"/>
          <w:vertAlign w:val="superscript"/>
        </w:rPr>
        <w:t>*</w:t>
      </w:r>
      <w:r w:rsidRPr="00961C45">
        <w:rPr>
          <w:rFonts w:ascii="Times New Roman" w:hAnsi="Times New Roman"/>
          <w:color w:val="FF0000"/>
          <w:szCs w:val="28"/>
          <w:vertAlign w:val="superscript"/>
        </w:rPr>
        <w:t xml:space="preserve"> </w:t>
      </w:r>
      <w:r w:rsidRPr="00961C45">
        <w:rPr>
          <w:rFonts w:ascii="Times New Roman" w:hAnsi="Times New Roman"/>
          <w:color w:val="FF0000"/>
          <w:szCs w:val="28"/>
        </w:rPr>
        <w:t xml:space="preserve"> </w:t>
      </w:r>
      <w:r w:rsidRPr="00961C45">
        <w:rPr>
          <w:rFonts w:ascii="Times New Roman" w:hAnsi="Times New Roman"/>
          <w:color w:val="000000"/>
          <w:szCs w:val="28"/>
        </w:rPr>
        <w:t>1,0 балл за каждое заседание, но не более 4 баллов.</w:t>
      </w:r>
    </w:p>
    <w:p w:rsidR="00D21296" w:rsidRPr="00961C45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Cs w:val="28"/>
        </w:rPr>
      </w:pPr>
      <w:r w:rsidRPr="00961C45">
        <w:rPr>
          <w:rFonts w:ascii="Times New Roman" w:hAnsi="Times New Roman"/>
          <w:color w:val="000000"/>
          <w:szCs w:val="28"/>
          <w:vertAlign w:val="superscript"/>
        </w:rPr>
        <w:t>**</w:t>
      </w:r>
      <w:r w:rsidRPr="00961C45">
        <w:rPr>
          <w:rFonts w:ascii="Times New Roman" w:hAnsi="Times New Roman"/>
          <w:color w:val="000000"/>
          <w:szCs w:val="28"/>
        </w:rPr>
        <w:t xml:space="preserve"> Если в заседании ОС не принимает у</w:t>
      </w:r>
      <w:r w:rsidR="00001747" w:rsidRPr="00961C45">
        <w:rPr>
          <w:rFonts w:ascii="Times New Roman" w:hAnsi="Times New Roman"/>
          <w:color w:val="000000"/>
          <w:szCs w:val="28"/>
        </w:rPr>
        <w:t xml:space="preserve">частия руководитель органа </w:t>
      </w:r>
      <w:r w:rsidR="00961C45">
        <w:rPr>
          <w:rFonts w:ascii="Times New Roman" w:hAnsi="Times New Roman"/>
          <w:color w:val="000000"/>
          <w:szCs w:val="28"/>
        </w:rPr>
        <w:t>местного самоуправления</w:t>
      </w:r>
      <w:r w:rsidR="00A709C4">
        <w:rPr>
          <w:rFonts w:ascii="Times New Roman" w:hAnsi="Times New Roman"/>
          <w:color w:val="000000"/>
          <w:szCs w:val="28"/>
        </w:rPr>
        <w:t>, его заместитель, представитель</w:t>
      </w:r>
      <w:r w:rsidRPr="00961C45">
        <w:rPr>
          <w:rFonts w:ascii="Times New Roman" w:hAnsi="Times New Roman"/>
          <w:color w:val="000000"/>
          <w:szCs w:val="28"/>
        </w:rPr>
        <w:t xml:space="preserve"> – </w:t>
      </w:r>
      <w:r w:rsidRPr="00961C45">
        <w:rPr>
          <w:rFonts w:ascii="Times New Roman" w:hAnsi="Times New Roman"/>
          <w:b/>
          <w:color w:val="000000"/>
          <w:szCs w:val="28"/>
        </w:rPr>
        <w:t>снижение на</w:t>
      </w:r>
      <w:r w:rsidRPr="00961C45">
        <w:rPr>
          <w:rFonts w:ascii="Times New Roman" w:hAnsi="Times New Roman"/>
          <w:color w:val="000000"/>
          <w:szCs w:val="28"/>
        </w:rPr>
        <w:t xml:space="preserve"> </w:t>
      </w:r>
      <w:r w:rsidRPr="00961C45">
        <w:rPr>
          <w:rFonts w:ascii="Times New Roman" w:hAnsi="Times New Roman"/>
          <w:b/>
          <w:color w:val="000000"/>
          <w:szCs w:val="28"/>
        </w:rPr>
        <w:t>0,3 балла</w:t>
      </w:r>
      <w:r w:rsidRPr="00961C45">
        <w:rPr>
          <w:rFonts w:ascii="Times New Roman" w:hAnsi="Times New Roman"/>
          <w:color w:val="000000"/>
          <w:szCs w:val="28"/>
        </w:rPr>
        <w:t xml:space="preserve"> за каждое заседание.</w:t>
      </w:r>
    </w:p>
    <w:p w:rsidR="00D21296" w:rsidRPr="00A32C1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29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2C16">
        <w:rPr>
          <w:rFonts w:ascii="Times New Roman" w:hAnsi="Times New Roman"/>
          <w:b/>
          <w:sz w:val="28"/>
          <w:szCs w:val="28"/>
        </w:rPr>
        <w:t>К 2.2</w:t>
      </w:r>
      <w:r w:rsidR="00E01476">
        <w:rPr>
          <w:rFonts w:ascii="Times New Roman" w:hAnsi="Times New Roman"/>
          <w:b/>
          <w:sz w:val="28"/>
          <w:szCs w:val="28"/>
        </w:rPr>
        <w:t>.</w:t>
      </w:r>
      <w:r w:rsidRPr="00A32C16">
        <w:rPr>
          <w:rFonts w:ascii="Times New Roman" w:hAnsi="Times New Roman"/>
          <w:b/>
          <w:sz w:val="28"/>
          <w:szCs w:val="28"/>
        </w:rPr>
        <w:t xml:space="preserve"> Слушания, круглые столы, семинары:</w:t>
      </w:r>
    </w:p>
    <w:p w:rsidR="00D2129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61"/>
      </w:tblGrid>
      <w:tr w:rsidR="00D21296" w:rsidRPr="00EB0887" w:rsidTr="00961C45">
        <w:tc>
          <w:tcPr>
            <w:tcW w:w="5637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проведение слушаний</w:t>
            </w:r>
            <w:r w:rsidR="00A709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709C4" w:rsidRPr="00EB0887">
              <w:rPr>
                <w:rFonts w:ascii="Times New Roman" w:hAnsi="Times New Roman"/>
                <w:sz w:val="28"/>
                <w:szCs w:val="28"/>
              </w:rPr>
              <w:t>круглых столов, семинаров</w:t>
            </w:r>
          </w:p>
        </w:tc>
        <w:tc>
          <w:tcPr>
            <w:tcW w:w="4961" w:type="dxa"/>
            <w:shd w:val="clear" w:color="auto" w:fill="auto"/>
          </w:tcPr>
          <w:p w:rsidR="00D21296" w:rsidRPr="00EB0887" w:rsidRDefault="00D21296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0,1 балла, но не более 1,0 балла</w:t>
            </w:r>
          </w:p>
        </w:tc>
      </w:tr>
    </w:tbl>
    <w:p w:rsidR="00D21296" w:rsidRPr="00A32C16" w:rsidRDefault="00D21296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1296" w:rsidRDefault="00EB0A23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2.3</w:t>
      </w:r>
      <w:r w:rsidR="00E014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="00D21296" w:rsidRPr="00A32C16">
        <w:rPr>
          <w:rFonts w:ascii="Times New Roman" w:hAnsi="Times New Roman"/>
          <w:b/>
          <w:sz w:val="28"/>
          <w:szCs w:val="28"/>
        </w:rPr>
        <w:t xml:space="preserve">ероприятия (заседания, слушания, круглые столы, семинары), проводимые совместно с </w:t>
      </w:r>
      <w:r w:rsidR="006F090C">
        <w:rPr>
          <w:rFonts w:ascii="Times New Roman" w:hAnsi="Times New Roman"/>
          <w:b/>
          <w:sz w:val="28"/>
          <w:szCs w:val="28"/>
        </w:rPr>
        <w:t>органами местного самоуправления</w:t>
      </w:r>
    </w:p>
    <w:p w:rsidR="00961C45" w:rsidRDefault="00961C45" w:rsidP="00E0147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379"/>
      </w:tblGrid>
      <w:tr w:rsidR="00D21296" w:rsidRPr="00EB0887" w:rsidTr="00405EE1">
        <w:tc>
          <w:tcPr>
            <w:tcW w:w="4219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 xml:space="preserve">за каждое мероприятие </w:t>
            </w:r>
          </w:p>
        </w:tc>
        <w:tc>
          <w:tcPr>
            <w:tcW w:w="6379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0,25 балла, но не более 1,5 балла</w:t>
            </w:r>
          </w:p>
        </w:tc>
      </w:tr>
    </w:tbl>
    <w:p w:rsidR="00D21296" w:rsidRDefault="00D21296" w:rsidP="00E01476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21296" w:rsidRDefault="00D21296" w:rsidP="00E01476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2.4</w:t>
      </w:r>
      <w:r w:rsidR="00E01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A32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Инициирование и</w:t>
      </w:r>
      <w:r w:rsidR="00EB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проведение мер</w:t>
      </w:r>
      <w:r w:rsidR="000374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оприятий в Общественной палате</w:t>
      </w:r>
      <w:r w:rsidR="00EB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61C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Амурской </w:t>
      </w:r>
      <w:r w:rsidR="00EB0A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области с включением в ее план-календарь</w:t>
      </w:r>
      <w:r w:rsidRPr="00A32C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21296" w:rsidRDefault="00D21296" w:rsidP="00E01476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671"/>
      </w:tblGrid>
      <w:tr w:rsidR="00D21296" w:rsidRPr="00EB0887" w:rsidTr="00405EE1">
        <w:tc>
          <w:tcPr>
            <w:tcW w:w="4927" w:type="dxa"/>
            <w:shd w:val="clear" w:color="auto" w:fill="auto"/>
          </w:tcPr>
          <w:p w:rsidR="00D21296" w:rsidRPr="00402FC8" w:rsidRDefault="00D21296" w:rsidP="00E0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F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каждое мероприятие</w:t>
            </w:r>
          </w:p>
        </w:tc>
        <w:tc>
          <w:tcPr>
            <w:tcW w:w="5671" w:type="dxa"/>
            <w:shd w:val="clear" w:color="auto" w:fill="auto"/>
          </w:tcPr>
          <w:p w:rsidR="00D21296" w:rsidRPr="00EB0887" w:rsidRDefault="00D21296" w:rsidP="00E014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 балла, но не более 2,0 баллов</w:t>
            </w:r>
          </w:p>
        </w:tc>
      </w:tr>
    </w:tbl>
    <w:p w:rsidR="00D21296" w:rsidRPr="00A32C16" w:rsidRDefault="00D21296" w:rsidP="00E01476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11FB3" w:rsidRDefault="00F11FB3" w:rsidP="00F11FB3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1C45">
        <w:rPr>
          <w:rFonts w:ascii="Times New Roman" w:hAnsi="Times New Roman"/>
          <w:b/>
          <w:sz w:val="28"/>
          <w:szCs w:val="28"/>
        </w:rPr>
        <w:t xml:space="preserve">К 2.5. Заседания комиссий и рабочих групп </w:t>
      </w:r>
      <w:r w:rsidR="00961C45">
        <w:rPr>
          <w:rFonts w:ascii="Times New Roman" w:hAnsi="Times New Roman"/>
          <w:b/>
          <w:sz w:val="28"/>
          <w:szCs w:val="28"/>
        </w:rPr>
        <w:t>Палаты</w:t>
      </w:r>
      <w:r w:rsidRPr="00961C45">
        <w:rPr>
          <w:rFonts w:ascii="Times New Roman" w:hAnsi="Times New Roman"/>
          <w:b/>
          <w:sz w:val="28"/>
          <w:szCs w:val="28"/>
        </w:rPr>
        <w:t>:</w:t>
      </w:r>
    </w:p>
    <w:p w:rsidR="00F11FB3" w:rsidRDefault="00F11FB3" w:rsidP="00F11FB3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544"/>
      </w:tblGrid>
      <w:tr w:rsidR="00F11FB3" w:rsidRPr="00EB0887" w:rsidTr="00405EE1">
        <w:tc>
          <w:tcPr>
            <w:tcW w:w="7054" w:type="dxa"/>
            <w:shd w:val="clear" w:color="auto" w:fill="auto"/>
          </w:tcPr>
          <w:p w:rsidR="00F11FB3" w:rsidRPr="00EB0887" w:rsidRDefault="00F11FB3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 xml:space="preserve">проведено 4 и более заседаний </w:t>
            </w:r>
          </w:p>
        </w:tc>
        <w:tc>
          <w:tcPr>
            <w:tcW w:w="3544" w:type="dxa"/>
            <w:shd w:val="clear" w:color="auto" w:fill="auto"/>
          </w:tcPr>
          <w:p w:rsidR="00F11FB3" w:rsidRPr="00EB0887" w:rsidRDefault="00F11FB3" w:rsidP="001B1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</w:tr>
      <w:tr w:rsidR="00F11FB3" w:rsidRPr="00EB0887" w:rsidTr="00405EE1">
        <w:tc>
          <w:tcPr>
            <w:tcW w:w="7054" w:type="dxa"/>
            <w:shd w:val="clear" w:color="auto" w:fill="auto"/>
          </w:tcPr>
          <w:p w:rsidR="00F11FB3" w:rsidRPr="00EB0887" w:rsidRDefault="00F11FB3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проведено 3 заседания</w:t>
            </w:r>
          </w:p>
        </w:tc>
        <w:tc>
          <w:tcPr>
            <w:tcW w:w="3544" w:type="dxa"/>
            <w:shd w:val="clear" w:color="auto" w:fill="auto"/>
          </w:tcPr>
          <w:p w:rsidR="00F11FB3" w:rsidRPr="00EB0887" w:rsidRDefault="00F11FB3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0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</w:p>
        </w:tc>
      </w:tr>
      <w:tr w:rsidR="00F11FB3" w:rsidRPr="00EB0887" w:rsidTr="00405EE1">
        <w:tc>
          <w:tcPr>
            <w:tcW w:w="7054" w:type="dxa"/>
            <w:shd w:val="clear" w:color="auto" w:fill="auto"/>
          </w:tcPr>
          <w:p w:rsidR="00F11FB3" w:rsidRPr="00EB0887" w:rsidRDefault="00F11FB3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проведено 2 заседания</w:t>
            </w:r>
          </w:p>
        </w:tc>
        <w:tc>
          <w:tcPr>
            <w:tcW w:w="3544" w:type="dxa"/>
            <w:shd w:val="clear" w:color="auto" w:fill="auto"/>
          </w:tcPr>
          <w:p w:rsidR="00F11FB3" w:rsidRPr="00EB0887" w:rsidRDefault="00F11FB3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B0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балла</w:t>
            </w:r>
          </w:p>
        </w:tc>
      </w:tr>
      <w:tr w:rsidR="00F11FB3" w:rsidRPr="00EB0887" w:rsidTr="00405EE1">
        <w:tc>
          <w:tcPr>
            <w:tcW w:w="7054" w:type="dxa"/>
            <w:shd w:val="clear" w:color="auto" w:fill="auto"/>
          </w:tcPr>
          <w:p w:rsidR="00F11FB3" w:rsidRPr="00EB0887" w:rsidRDefault="00F11FB3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проведено 1 заседание</w:t>
            </w:r>
          </w:p>
        </w:tc>
        <w:tc>
          <w:tcPr>
            <w:tcW w:w="3544" w:type="dxa"/>
            <w:shd w:val="clear" w:color="auto" w:fill="auto"/>
          </w:tcPr>
          <w:p w:rsidR="00F11FB3" w:rsidRPr="00EB0887" w:rsidRDefault="00F11FB3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1 балла</w:t>
            </w:r>
          </w:p>
        </w:tc>
      </w:tr>
      <w:tr w:rsidR="00F11FB3" w:rsidRPr="00EB0887" w:rsidTr="00405EE1">
        <w:tc>
          <w:tcPr>
            <w:tcW w:w="7054" w:type="dxa"/>
            <w:shd w:val="clear" w:color="auto" w:fill="auto"/>
          </w:tcPr>
          <w:p w:rsidR="00F11FB3" w:rsidRPr="00EB0887" w:rsidRDefault="00F11FB3" w:rsidP="001B1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не проведено</w:t>
            </w:r>
          </w:p>
        </w:tc>
        <w:tc>
          <w:tcPr>
            <w:tcW w:w="3544" w:type="dxa"/>
            <w:shd w:val="clear" w:color="auto" w:fill="auto"/>
          </w:tcPr>
          <w:p w:rsidR="00F11FB3" w:rsidRPr="00EB0887" w:rsidRDefault="00F11FB3" w:rsidP="00961C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 ба</w:t>
            </w: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ллов</w:t>
            </w:r>
          </w:p>
        </w:tc>
      </w:tr>
    </w:tbl>
    <w:p w:rsidR="00E01476" w:rsidRDefault="00E01476" w:rsidP="00E0147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961C45" w:rsidRDefault="00961C45" w:rsidP="00E0147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1296" w:rsidRDefault="00D21296" w:rsidP="00E01476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32C16">
        <w:rPr>
          <w:rFonts w:ascii="Times New Roman" w:hAnsi="Times New Roman"/>
          <w:b/>
          <w:sz w:val="28"/>
          <w:szCs w:val="28"/>
          <w:lang w:eastAsia="ru-RU"/>
        </w:rPr>
        <w:t>КРИТЕРИЙ К</w:t>
      </w:r>
      <w:r w:rsidR="00F309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2C16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D21296" w:rsidRPr="00E149DD" w:rsidRDefault="00D21296" w:rsidP="006F090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01476">
        <w:rPr>
          <w:rFonts w:ascii="Times New Roman" w:hAnsi="Times New Roman"/>
          <w:b/>
          <w:sz w:val="28"/>
          <w:szCs w:val="28"/>
          <w:u w:val="single"/>
        </w:rPr>
        <w:t>Степень участия</w:t>
      </w:r>
      <w:r w:rsidR="00785164" w:rsidRPr="00E014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61C45">
        <w:rPr>
          <w:rFonts w:ascii="Times New Roman" w:hAnsi="Times New Roman"/>
          <w:b/>
          <w:sz w:val="28"/>
          <w:szCs w:val="28"/>
          <w:u w:val="single"/>
        </w:rPr>
        <w:t>Палат</w:t>
      </w:r>
      <w:r w:rsidR="006F090C">
        <w:rPr>
          <w:rFonts w:ascii="Times New Roman" w:hAnsi="Times New Roman"/>
          <w:b/>
          <w:sz w:val="28"/>
          <w:szCs w:val="28"/>
          <w:u w:val="single"/>
        </w:rPr>
        <w:t xml:space="preserve"> по вопросам формирования программ и планов, а также механизма их реализации</w:t>
      </w:r>
      <w:r w:rsidRPr="00E014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F090C">
        <w:rPr>
          <w:rFonts w:ascii="Times New Roman" w:hAnsi="Times New Roman"/>
          <w:b/>
          <w:sz w:val="28"/>
          <w:szCs w:val="28"/>
          <w:u w:val="single"/>
        </w:rPr>
        <w:t>органами местного самоуправления</w:t>
      </w:r>
    </w:p>
    <w:p w:rsidR="00D21296" w:rsidRPr="00A32C16" w:rsidRDefault="00D21296" w:rsidP="00E01476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21296" w:rsidRDefault="002F3E53" w:rsidP="00E01476">
      <w:pPr>
        <w:pStyle w:val="a3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="00E014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1296">
        <w:rPr>
          <w:rFonts w:ascii="Times New Roman" w:hAnsi="Times New Roman"/>
          <w:b/>
          <w:color w:val="000000"/>
          <w:sz w:val="28"/>
          <w:szCs w:val="28"/>
        </w:rPr>
        <w:t>3.1</w:t>
      </w:r>
      <w:r w:rsidR="00E014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21296" w:rsidRPr="00A32C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09C4">
        <w:rPr>
          <w:rFonts w:ascii="Times New Roman" w:hAnsi="Times New Roman"/>
          <w:b/>
          <w:color w:val="000000"/>
          <w:sz w:val="28"/>
          <w:szCs w:val="28"/>
        </w:rPr>
        <w:t>Получение и</w:t>
      </w:r>
      <w:r w:rsidR="00D21296" w:rsidRPr="00A32C16">
        <w:rPr>
          <w:rFonts w:ascii="Times New Roman" w:hAnsi="Times New Roman"/>
          <w:b/>
          <w:color w:val="000000"/>
          <w:sz w:val="28"/>
          <w:szCs w:val="28"/>
        </w:rPr>
        <w:t>нформа</w:t>
      </w:r>
      <w:r w:rsidR="00A709C4">
        <w:rPr>
          <w:rFonts w:ascii="Times New Roman" w:hAnsi="Times New Roman"/>
          <w:b/>
          <w:color w:val="000000"/>
          <w:sz w:val="28"/>
          <w:szCs w:val="28"/>
        </w:rPr>
        <w:t>ции 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орган</w:t>
      </w:r>
      <w:r w:rsidR="00A709C4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961C45">
        <w:rPr>
          <w:rFonts w:ascii="Times New Roman" w:hAnsi="Times New Roman"/>
          <w:b/>
          <w:color w:val="000000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1296" w:rsidRPr="00A32C16">
        <w:rPr>
          <w:rFonts w:ascii="Times New Roman" w:hAnsi="Times New Roman"/>
          <w:b/>
          <w:color w:val="000000"/>
          <w:sz w:val="28"/>
          <w:szCs w:val="28"/>
        </w:rPr>
        <w:t>о планах их работы:</w:t>
      </w:r>
    </w:p>
    <w:p w:rsidR="00D21296" w:rsidRDefault="00D21296" w:rsidP="00E01476">
      <w:pPr>
        <w:pStyle w:val="a3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544"/>
      </w:tblGrid>
      <w:tr w:rsidR="00D21296" w:rsidRPr="00EB0887" w:rsidTr="00405EE1">
        <w:tc>
          <w:tcPr>
            <w:tcW w:w="7054" w:type="dxa"/>
            <w:shd w:val="clear" w:color="auto" w:fill="auto"/>
          </w:tcPr>
          <w:p w:rsidR="00D21296" w:rsidRPr="00402FC8" w:rsidRDefault="00D21296" w:rsidP="00A70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50% подразделений </w:t>
            </w:r>
            <w:r w:rsidR="00A709C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представляют</w:t>
            </w:r>
            <w:r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21296" w:rsidRPr="00EB0887" w:rsidRDefault="00D21296" w:rsidP="00E014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1,0 балл</w:t>
            </w:r>
          </w:p>
        </w:tc>
      </w:tr>
      <w:tr w:rsidR="00D21296" w:rsidRPr="00EB0887" w:rsidTr="00405EE1">
        <w:tc>
          <w:tcPr>
            <w:tcW w:w="7054" w:type="dxa"/>
            <w:shd w:val="clear" w:color="auto" w:fill="auto"/>
          </w:tcPr>
          <w:p w:rsidR="00D21296" w:rsidRPr="00402FC8" w:rsidRDefault="00D21296" w:rsidP="00A70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менее 50% подразделений </w:t>
            </w:r>
            <w:r w:rsidR="00A709C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представляют</w:t>
            </w:r>
          </w:p>
        </w:tc>
        <w:tc>
          <w:tcPr>
            <w:tcW w:w="3544" w:type="dxa"/>
            <w:shd w:val="clear" w:color="auto" w:fill="auto"/>
          </w:tcPr>
          <w:p w:rsidR="00D21296" w:rsidRPr="00EB0887" w:rsidRDefault="00D21296" w:rsidP="00961C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 балла</w:t>
            </w:r>
          </w:p>
        </w:tc>
      </w:tr>
      <w:tr w:rsidR="00D21296" w:rsidRPr="00EB0887" w:rsidTr="00405EE1">
        <w:tc>
          <w:tcPr>
            <w:tcW w:w="7054" w:type="dxa"/>
            <w:shd w:val="clear" w:color="auto" w:fill="auto"/>
          </w:tcPr>
          <w:p w:rsidR="00D21296" w:rsidRPr="00402FC8" w:rsidRDefault="00D21296" w:rsidP="00A70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A709C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представляют</w:t>
            </w:r>
          </w:p>
        </w:tc>
        <w:tc>
          <w:tcPr>
            <w:tcW w:w="3544" w:type="dxa"/>
            <w:shd w:val="clear" w:color="auto" w:fill="auto"/>
          </w:tcPr>
          <w:p w:rsidR="00D21296" w:rsidRPr="00EB0887" w:rsidRDefault="00D21296" w:rsidP="00961C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21296" w:rsidRDefault="00D21296" w:rsidP="00E0147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21296" w:rsidRDefault="00D21296" w:rsidP="00E0147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 3.2</w:t>
      </w:r>
      <w:r w:rsidR="00E01476">
        <w:rPr>
          <w:rFonts w:ascii="Times New Roman" w:hAnsi="Times New Roman"/>
          <w:b/>
          <w:sz w:val="28"/>
          <w:szCs w:val="28"/>
        </w:rPr>
        <w:t>.</w:t>
      </w:r>
      <w:r w:rsidRPr="00A32C16">
        <w:rPr>
          <w:rFonts w:ascii="Times New Roman" w:hAnsi="Times New Roman"/>
          <w:b/>
          <w:sz w:val="28"/>
          <w:szCs w:val="28"/>
        </w:rPr>
        <w:t xml:space="preserve"> Присутствие членов </w:t>
      </w:r>
      <w:r w:rsidR="00961C45">
        <w:rPr>
          <w:rFonts w:ascii="Times New Roman" w:hAnsi="Times New Roman"/>
          <w:b/>
          <w:sz w:val="28"/>
          <w:szCs w:val="28"/>
        </w:rPr>
        <w:t>Палаты</w:t>
      </w:r>
      <w:r w:rsidR="002F3E53">
        <w:rPr>
          <w:rFonts w:ascii="Times New Roman" w:hAnsi="Times New Roman"/>
          <w:b/>
          <w:sz w:val="28"/>
          <w:szCs w:val="28"/>
        </w:rPr>
        <w:t xml:space="preserve"> или представителей на заседаниях органа </w:t>
      </w:r>
      <w:r w:rsidR="00961C45">
        <w:rPr>
          <w:rFonts w:ascii="Times New Roman" w:hAnsi="Times New Roman"/>
          <w:b/>
          <w:sz w:val="28"/>
          <w:szCs w:val="28"/>
        </w:rPr>
        <w:t>местного самоуправления</w:t>
      </w:r>
      <w:r w:rsidRPr="00A32C16">
        <w:rPr>
          <w:rFonts w:ascii="Times New Roman" w:hAnsi="Times New Roman"/>
          <w:b/>
          <w:sz w:val="28"/>
          <w:szCs w:val="28"/>
        </w:rPr>
        <w:t>:</w:t>
      </w:r>
    </w:p>
    <w:p w:rsidR="00D21296" w:rsidRDefault="00D21296" w:rsidP="00E0147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671"/>
      </w:tblGrid>
      <w:tr w:rsidR="00D21296" w:rsidRPr="00EB0887" w:rsidTr="00405EE1">
        <w:tc>
          <w:tcPr>
            <w:tcW w:w="4927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присутствие на 1 заседании</w:t>
            </w:r>
          </w:p>
        </w:tc>
        <w:tc>
          <w:tcPr>
            <w:tcW w:w="5671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961C45">
              <w:rPr>
                <w:rFonts w:ascii="Times New Roman" w:hAnsi="Times New Roman"/>
                <w:b/>
                <w:sz w:val="28"/>
                <w:szCs w:val="28"/>
              </w:rPr>
              <w:t>05 балла, но не более 1,0 балла</w:t>
            </w:r>
          </w:p>
        </w:tc>
      </w:tr>
      <w:tr w:rsidR="00D21296" w:rsidRPr="00EB0887" w:rsidTr="00405EE1">
        <w:tc>
          <w:tcPr>
            <w:tcW w:w="4927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не присутствуют</w:t>
            </w:r>
          </w:p>
        </w:tc>
        <w:tc>
          <w:tcPr>
            <w:tcW w:w="5671" w:type="dxa"/>
            <w:shd w:val="clear" w:color="auto" w:fill="auto"/>
          </w:tcPr>
          <w:p w:rsidR="00D21296" w:rsidRPr="00EB0887" w:rsidRDefault="00961C45" w:rsidP="00E0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D21296" w:rsidRPr="00A32C16" w:rsidRDefault="00D21296" w:rsidP="00E0147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D21296" w:rsidRDefault="000E07CE" w:rsidP="00E0147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01476">
        <w:rPr>
          <w:rFonts w:ascii="Times New Roman" w:hAnsi="Times New Roman"/>
          <w:b/>
          <w:sz w:val="28"/>
          <w:szCs w:val="28"/>
        </w:rPr>
        <w:t xml:space="preserve"> </w:t>
      </w:r>
      <w:r w:rsidR="00D21296">
        <w:rPr>
          <w:rFonts w:ascii="Times New Roman" w:hAnsi="Times New Roman"/>
          <w:b/>
          <w:sz w:val="28"/>
          <w:szCs w:val="28"/>
        </w:rPr>
        <w:t>3.3</w:t>
      </w:r>
      <w:r w:rsidR="00E01476">
        <w:rPr>
          <w:rFonts w:ascii="Times New Roman" w:hAnsi="Times New Roman"/>
          <w:b/>
          <w:sz w:val="28"/>
          <w:szCs w:val="28"/>
        </w:rPr>
        <w:t xml:space="preserve">. </w:t>
      </w:r>
      <w:r w:rsidR="00D21296" w:rsidRPr="00A32C16">
        <w:rPr>
          <w:rFonts w:ascii="Times New Roman" w:hAnsi="Times New Roman"/>
          <w:b/>
          <w:sz w:val="28"/>
          <w:szCs w:val="28"/>
        </w:rPr>
        <w:t>Включение руководителя, заместителя руководителя</w:t>
      </w:r>
      <w:r w:rsidR="00A709C4">
        <w:rPr>
          <w:rFonts w:ascii="Times New Roman" w:hAnsi="Times New Roman"/>
          <w:b/>
          <w:sz w:val="28"/>
          <w:szCs w:val="28"/>
        </w:rPr>
        <w:t xml:space="preserve">, представителя </w:t>
      </w:r>
      <w:r w:rsidR="00961C45">
        <w:rPr>
          <w:rFonts w:ascii="Times New Roman" w:hAnsi="Times New Roman"/>
          <w:b/>
          <w:sz w:val="28"/>
          <w:szCs w:val="28"/>
        </w:rPr>
        <w:t>Палаты</w:t>
      </w:r>
      <w:r>
        <w:rPr>
          <w:rFonts w:ascii="Times New Roman" w:hAnsi="Times New Roman"/>
          <w:b/>
          <w:sz w:val="28"/>
          <w:szCs w:val="28"/>
        </w:rPr>
        <w:t xml:space="preserve"> в состав коллегиального органа </w:t>
      </w:r>
      <w:r w:rsidR="006325F8">
        <w:rPr>
          <w:rFonts w:ascii="Times New Roman" w:hAnsi="Times New Roman"/>
          <w:b/>
          <w:sz w:val="28"/>
          <w:szCs w:val="28"/>
        </w:rPr>
        <w:t>муниципальной власти</w:t>
      </w:r>
      <w:r w:rsidR="006F090C">
        <w:rPr>
          <w:rFonts w:ascii="Times New Roman" w:hAnsi="Times New Roman"/>
          <w:b/>
          <w:sz w:val="28"/>
          <w:szCs w:val="28"/>
        </w:rPr>
        <w:t xml:space="preserve"> </w:t>
      </w:r>
      <w:r w:rsidR="00A709C4">
        <w:rPr>
          <w:rFonts w:ascii="Times New Roman" w:hAnsi="Times New Roman"/>
          <w:b/>
          <w:sz w:val="28"/>
          <w:szCs w:val="28"/>
        </w:rPr>
        <w:t>(коллегии, координационного совета, совета, комиссии, рабочей группы)</w:t>
      </w:r>
    </w:p>
    <w:p w:rsidR="00D21296" w:rsidRDefault="00D21296" w:rsidP="00E01476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671"/>
      </w:tblGrid>
      <w:tr w:rsidR="00D21296" w:rsidRPr="00EB0887" w:rsidTr="00405EE1">
        <w:tc>
          <w:tcPr>
            <w:tcW w:w="4927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включен</w:t>
            </w:r>
          </w:p>
        </w:tc>
        <w:tc>
          <w:tcPr>
            <w:tcW w:w="5671" w:type="dxa"/>
            <w:shd w:val="clear" w:color="auto" w:fill="auto"/>
          </w:tcPr>
          <w:p w:rsidR="00D21296" w:rsidRPr="00EB0887" w:rsidRDefault="00D21296" w:rsidP="006325F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</w:p>
        </w:tc>
      </w:tr>
      <w:tr w:rsidR="00D21296" w:rsidRPr="00EB0887" w:rsidTr="00405EE1">
        <w:tc>
          <w:tcPr>
            <w:tcW w:w="4927" w:type="dxa"/>
            <w:shd w:val="clear" w:color="auto" w:fill="auto"/>
          </w:tcPr>
          <w:p w:rsidR="00D21296" w:rsidRPr="00EB0887" w:rsidRDefault="00D21296" w:rsidP="00E014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sz w:val="28"/>
                <w:szCs w:val="28"/>
              </w:rPr>
              <w:t>не включен</w:t>
            </w:r>
          </w:p>
        </w:tc>
        <w:tc>
          <w:tcPr>
            <w:tcW w:w="5671" w:type="dxa"/>
            <w:shd w:val="clear" w:color="auto" w:fill="auto"/>
          </w:tcPr>
          <w:p w:rsidR="00D21296" w:rsidRPr="00EB0887" w:rsidRDefault="00D21296" w:rsidP="006325F8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sz w:val="28"/>
                <w:szCs w:val="28"/>
              </w:rPr>
              <w:t>0 баллов</w:t>
            </w:r>
          </w:p>
        </w:tc>
      </w:tr>
    </w:tbl>
    <w:p w:rsidR="00E251C3" w:rsidRDefault="00E251C3" w:rsidP="00E014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01476" w:rsidRDefault="00E01476" w:rsidP="00E014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1296" w:rsidRPr="009D580F" w:rsidRDefault="009D580F" w:rsidP="00E014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580F">
        <w:rPr>
          <w:rFonts w:ascii="Times New Roman" w:hAnsi="Times New Roman"/>
          <w:b/>
          <w:sz w:val="28"/>
          <w:szCs w:val="28"/>
          <w:lang w:eastAsia="ru-RU"/>
        </w:rPr>
        <w:t>КРИТЕРИЙ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D580F"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D21296" w:rsidRPr="00E01476" w:rsidRDefault="00D21296" w:rsidP="00E0147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01476">
        <w:rPr>
          <w:rFonts w:ascii="Times New Roman" w:hAnsi="Times New Roman"/>
          <w:b/>
          <w:sz w:val="28"/>
          <w:szCs w:val="28"/>
          <w:u w:val="single"/>
        </w:rPr>
        <w:t xml:space="preserve">Важность проблем, рассматриваемых на заседаниях </w:t>
      </w:r>
      <w:r w:rsidR="006325F8">
        <w:rPr>
          <w:rFonts w:ascii="Times New Roman" w:hAnsi="Times New Roman"/>
          <w:b/>
          <w:sz w:val="28"/>
          <w:szCs w:val="28"/>
          <w:u w:val="single"/>
        </w:rPr>
        <w:t>Палаты</w:t>
      </w:r>
      <w:r w:rsidRPr="00E01476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Pr="00E0147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контексте </w:t>
      </w:r>
      <w:r w:rsidR="00E149DD" w:rsidRPr="000128FB">
        <w:rPr>
          <w:rFonts w:ascii="Times New Roman" w:hAnsi="Times New Roman"/>
          <w:b/>
          <w:color w:val="000000"/>
          <w:sz w:val="28"/>
          <w:szCs w:val="28"/>
          <w:u w:val="single"/>
        </w:rPr>
        <w:t>посланий Президента Росс</w:t>
      </w:r>
      <w:r w:rsidR="009D580F" w:rsidRPr="000128FB">
        <w:rPr>
          <w:rFonts w:ascii="Times New Roman" w:hAnsi="Times New Roman"/>
          <w:b/>
          <w:color w:val="000000"/>
          <w:sz w:val="28"/>
          <w:szCs w:val="28"/>
          <w:u w:val="single"/>
        </w:rPr>
        <w:t>ийской Федерации Федера</w:t>
      </w:r>
      <w:r w:rsidR="00E149DD" w:rsidRPr="000128F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льному </w:t>
      </w:r>
      <w:r w:rsidR="006325F8" w:rsidRPr="000128FB">
        <w:rPr>
          <w:rFonts w:ascii="Times New Roman" w:hAnsi="Times New Roman"/>
          <w:b/>
          <w:color w:val="000000"/>
          <w:sz w:val="28"/>
          <w:szCs w:val="28"/>
          <w:u w:val="single"/>
        </w:rPr>
        <w:t>С</w:t>
      </w:r>
      <w:r w:rsidR="00E149DD" w:rsidRPr="000128FB">
        <w:rPr>
          <w:rFonts w:ascii="Times New Roman" w:hAnsi="Times New Roman"/>
          <w:b/>
          <w:color w:val="000000"/>
          <w:sz w:val="28"/>
          <w:szCs w:val="28"/>
          <w:u w:val="single"/>
        </w:rPr>
        <w:t>обранию Российской Феде</w:t>
      </w:r>
      <w:r w:rsidR="009D580F" w:rsidRPr="000128FB">
        <w:rPr>
          <w:rFonts w:ascii="Times New Roman" w:hAnsi="Times New Roman"/>
          <w:b/>
          <w:color w:val="000000"/>
          <w:sz w:val="28"/>
          <w:szCs w:val="28"/>
          <w:u w:val="single"/>
        </w:rPr>
        <w:t>рации</w:t>
      </w:r>
    </w:p>
    <w:p w:rsidR="00D21296" w:rsidRPr="00A32C16" w:rsidRDefault="00D21296" w:rsidP="00E0147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21296" w:rsidRPr="00A32C16" w:rsidRDefault="00D21296" w:rsidP="00E014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4.1</w:t>
      </w:r>
      <w:r w:rsidR="00E01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AE3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32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Общественная значимость рассматриваемых вопросов – </w:t>
      </w:r>
      <w:r w:rsidRPr="00AE3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 1,0 балла</w:t>
      </w:r>
      <w:r w:rsidR="00632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1296" w:rsidRPr="00A32C16" w:rsidRDefault="00D21296" w:rsidP="00E014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4.2</w:t>
      </w:r>
      <w:r w:rsidR="00E01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A32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Соответствие государственной политике – </w:t>
      </w:r>
      <w:r w:rsidRPr="00AE3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 1,0 балла</w:t>
      </w:r>
      <w:r w:rsidR="006325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21296" w:rsidRDefault="00D21296" w:rsidP="00E014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3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4.3</w:t>
      </w:r>
      <w:r w:rsidR="00E014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A32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Своевременность рассматриваемых вопросов – </w:t>
      </w:r>
      <w:r w:rsidRPr="00AE33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 1,0 балла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21296" w:rsidRDefault="00D21296" w:rsidP="00E014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25F8" w:rsidRDefault="006325F8" w:rsidP="00E0147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580F" w:rsidRDefault="00D21296" w:rsidP="00E0147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C16">
        <w:rPr>
          <w:rFonts w:ascii="Times New Roman" w:hAnsi="Times New Roman"/>
          <w:b/>
          <w:color w:val="000000"/>
          <w:sz w:val="28"/>
          <w:szCs w:val="28"/>
        </w:rPr>
        <w:t>КРИТЕРИЙ К</w:t>
      </w:r>
      <w:r w:rsidR="009D58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32C16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</w:p>
    <w:p w:rsidR="006325F8" w:rsidRDefault="00D21296" w:rsidP="00E014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1476">
        <w:rPr>
          <w:rFonts w:ascii="Times New Roman" w:hAnsi="Times New Roman"/>
          <w:b/>
          <w:sz w:val="28"/>
          <w:szCs w:val="28"/>
          <w:u w:val="single"/>
        </w:rPr>
        <w:t>Соответствие принципам открытости, гласности и отчетност</w:t>
      </w:r>
      <w:r w:rsidR="005F4FC0" w:rsidRPr="00E01476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r w:rsidRPr="00E01476">
        <w:rPr>
          <w:rFonts w:ascii="Times New Roman" w:hAnsi="Times New Roman"/>
          <w:b/>
          <w:sz w:val="28"/>
          <w:szCs w:val="28"/>
          <w:u w:val="single"/>
        </w:rPr>
        <w:t xml:space="preserve">в деятельности </w:t>
      </w:r>
      <w:r w:rsidR="006325F8">
        <w:rPr>
          <w:rFonts w:ascii="Times New Roman" w:hAnsi="Times New Roman"/>
          <w:b/>
          <w:sz w:val="28"/>
          <w:szCs w:val="28"/>
          <w:u w:val="single"/>
        </w:rPr>
        <w:t>Палаты</w:t>
      </w:r>
      <w:r w:rsidRPr="00E01476">
        <w:rPr>
          <w:rFonts w:ascii="Times New Roman" w:hAnsi="Times New Roman"/>
          <w:b/>
          <w:sz w:val="28"/>
          <w:szCs w:val="28"/>
          <w:u w:val="single"/>
        </w:rPr>
        <w:t>, обеспечиваемых доведением до сведения общественности результатов своей деятельности</w:t>
      </w:r>
    </w:p>
    <w:p w:rsidR="006325F8" w:rsidRDefault="00D21296" w:rsidP="00E01476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6325F8">
        <w:rPr>
          <w:rFonts w:ascii="Times New Roman" w:hAnsi="Times New Roman"/>
          <w:i/>
          <w:sz w:val="28"/>
          <w:szCs w:val="28"/>
        </w:rPr>
        <w:t>(количество информаций в СМИ, наличие собственных</w:t>
      </w:r>
    </w:p>
    <w:p w:rsidR="00D21296" w:rsidRPr="006325F8" w:rsidRDefault="00D21296" w:rsidP="00E0147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325F8">
        <w:rPr>
          <w:rFonts w:ascii="Times New Roman" w:hAnsi="Times New Roman"/>
          <w:i/>
          <w:sz w:val="28"/>
          <w:szCs w:val="28"/>
        </w:rPr>
        <w:t>информационных ресурсов</w:t>
      </w:r>
      <w:r w:rsidR="005631D2" w:rsidRPr="006325F8">
        <w:rPr>
          <w:rFonts w:ascii="Times New Roman" w:hAnsi="Times New Roman"/>
          <w:i/>
          <w:sz w:val="28"/>
          <w:szCs w:val="28"/>
        </w:rPr>
        <w:t>)</w:t>
      </w:r>
    </w:p>
    <w:p w:rsidR="00D21296" w:rsidRPr="00E149DD" w:rsidRDefault="00D21296" w:rsidP="00E01476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6251"/>
        <w:gridCol w:w="3260"/>
      </w:tblGrid>
      <w:tr w:rsidR="00D21296" w:rsidRPr="00A32C16" w:rsidTr="006325F8">
        <w:trPr>
          <w:trHeight w:val="421"/>
        </w:trPr>
        <w:tc>
          <w:tcPr>
            <w:tcW w:w="1087" w:type="dxa"/>
          </w:tcPr>
          <w:p w:rsidR="00D21296" w:rsidRPr="00F7785B" w:rsidRDefault="00D21296" w:rsidP="00E0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78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 5.1</w:t>
            </w:r>
            <w:r w:rsidR="00E014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51" w:type="dxa"/>
          </w:tcPr>
          <w:p w:rsidR="00D21296" w:rsidRPr="00843216" w:rsidRDefault="00D21296" w:rsidP="006325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216">
              <w:rPr>
                <w:rFonts w:ascii="Times New Roman" w:hAnsi="Times New Roman"/>
                <w:sz w:val="28"/>
                <w:szCs w:val="28"/>
              </w:rPr>
              <w:t>Выход сюжетов на общероссийских</w:t>
            </w:r>
            <w:r w:rsidR="005F4FC0" w:rsidRPr="00843216">
              <w:rPr>
                <w:rFonts w:ascii="Times New Roman" w:hAnsi="Times New Roman"/>
                <w:sz w:val="28"/>
                <w:szCs w:val="28"/>
              </w:rPr>
              <w:t>,</w:t>
            </w:r>
            <w:r w:rsidR="006856FF" w:rsidRPr="0084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FC0" w:rsidRPr="00843216">
              <w:rPr>
                <w:rFonts w:ascii="Times New Roman" w:hAnsi="Times New Roman"/>
                <w:sz w:val="28"/>
                <w:szCs w:val="28"/>
              </w:rPr>
              <w:t>региональных</w:t>
            </w:r>
            <w:r w:rsidR="006325F8" w:rsidRPr="0084321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B119A" w:rsidRPr="00843216">
              <w:rPr>
                <w:rFonts w:ascii="Times New Roman" w:hAnsi="Times New Roman"/>
                <w:sz w:val="28"/>
                <w:szCs w:val="28"/>
              </w:rPr>
              <w:t>местных</w:t>
            </w:r>
            <w:r w:rsidRPr="00843216">
              <w:rPr>
                <w:rFonts w:ascii="Times New Roman" w:hAnsi="Times New Roman"/>
                <w:sz w:val="28"/>
                <w:szCs w:val="28"/>
              </w:rPr>
              <w:t xml:space="preserve"> телеканалах</w:t>
            </w:r>
            <w:r w:rsidR="005F4FC0" w:rsidRPr="0084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216">
              <w:rPr>
                <w:rFonts w:ascii="Times New Roman" w:hAnsi="Times New Roman"/>
                <w:sz w:val="28"/>
                <w:szCs w:val="28"/>
              </w:rPr>
              <w:t>о деятельности</w:t>
            </w:r>
            <w:r w:rsidR="005F4FC0" w:rsidRPr="0084321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25F8" w:rsidRPr="0084321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Палаты</w:t>
            </w:r>
          </w:p>
        </w:tc>
        <w:tc>
          <w:tcPr>
            <w:tcW w:w="3260" w:type="dxa"/>
            <w:vAlign w:val="center"/>
          </w:tcPr>
          <w:p w:rsidR="00D21296" w:rsidRPr="00A32C16" w:rsidRDefault="00D21296" w:rsidP="00E0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A32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 0,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A32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балла за каждое, но не более 1,0 балла</w:t>
            </w:r>
          </w:p>
        </w:tc>
      </w:tr>
      <w:tr w:rsidR="00D21296" w:rsidRPr="00A32C16" w:rsidTr="006325F8">
        <w:trPr>
          <w:trHeight w:val="421"/>
        </w:trPr>
        <w:tc>
          <w:tcPr>
            <w:tcW w:w="1087" w:type="dxa"/>
          </w:tcPr>
          <w:p w:rsidR="00D21296" w:rsidRPr="00F7785B" w:rsidRDefault="00D21296" w:rsidP="00E0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78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 5.2</w:t>
            </w:r>
            <w:r w:rsidR="00E014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51" w:type="dxa"/>
          </w:tcPr>
          <w:p w:rsidR="00D21296" w:rsidRPr="00843216" w:rsidRDefault="00D21296" w:rsidP="00632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216">
              <w:rPr>
                <w:rFonts w:ascii="Times New Roman" w:hAnsi="Times New Roman"/>
                <w:sz w:val="28"/>
                <w:szCs w:val="28"/>
              </w:rPr>
              <w:t>Выход радио сюжетов на общероссийских</w:t>
            </w:r>
            <w:r w:rsidR="005F4FC0" w:rsidRPr="00843216">
              <w:rPr>
                <w:rFonts w:ascii="Times New Roman" w:hAnsi="Times New Roman"/>
                <w:sz w:val="28"/>
                <w:szCs w:val="28"/>
              </w:rPr>
              <w:t>, региональных</w:t>
            </w:r>
            <w:r w:rsidR="008D4F06" w:rsidRPr="00843216">
              <w:rPr>
                <w:rFonts w:ascii="Times New Roman" w:hAnsi="Times New Roman"/>
                <w:sz w:val="28"/>
                <w:szCs w:val="28"/>
              </w:rPr>
              <w:t xml:space="preserve"> и местных</w:t>
            </w:r>
            <w:r w:rsidRPr="00843216">
              <w:rPr>
                <w:rFonts w:ascii="Times New Roman" w:hAnsi="Times New Roman"/>
                <w:sz w:val="28"/>
                <w:szCs w:val="28"/>
              </w:rPr>
              <w:t xml:space="preserve"> каналах о деятельности </w:t>
            </w:r>
            <w:r w:rsidR="006325F8" w:rsidRPr="00843216">
              <w:rPr>
                <w:rFonts w:ascii="Times New Roman" w:hAnsi="Times New Roman"/>
                <w:bCs/>
                <w:sz w:val="28"/>
                <w:szCs w:val="28"/>
              </w:rPr>
              <w:t>Палаты</w:t>
            </w:r>
          </w:p>
        </w:tc>
        <w:tc>
          <w:tcPr>
            <w:tcW w:w="3260" w:type="dxa"/>
            <w:vAlign w:val="center"/>
          </w:tcPr>
          <w:p w:rsidR="00D21296" w:rsidRPr="00A32C16" w:rsidRDefault="00D21296" w:rsidP="00E0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A32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 0,05 балла за каждое, но не более 1,0 балла</w:t>
            </w:r>
          </w:p>
        </w:tc>
      </w:tr>
      <w:tr w:rsidR="00D21296" w:rsidRPr="00A32C16" w:rsidTr="006325F8">
        <w:trPr>
          <w:trHeight w:val="421"/>
        </w:trPr>
        <w:tc>
          <w:tcPr>
            <w:tcW w:w="1087" w:type="dxa"/>
          </w:tcPr>
          <w:p w:rsidR="00D21296" w:rsidRPr="00F7785B" w:rsidRDefault="00D21296" w:rsidP="00E0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78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 5.3</w:t>
            </w:r>
            <w:r w:rsidR="00E014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51" w:type="dxa"/>
          </w:tcPr>
          <w:p w:rsidR="00D21296" w:rsidRPr="00843216" w:rsidRDefault="005F4FC0" w:rsidP="006325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216">
              <w:rPr>
                <w:rFonts w:ascii="Times New Roman" w:hAnsi="Times New Roman"/>
                <w:sz w:val="28"/>
                <w:szCs w:val="28"/>
              </w:rPr>
              <w:t>Публикации в региональных</w:t>
            </w:r>
            <w:r w:rsidR="006325F8" w:rsidRPr="0084321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1B119A" w:rsidRPr="00843216">
              <w:rPr>
                <w:rFonts w:ascii="Times New Roman" w:hAnsi="Times New Roman"/>
                <w:sz w:val="28"/>
                <w:szCs w:val="28"/>
              </w:rPr>
              <w:t xml:space="preserve"> местных</w:t>
            </w:r>
            <w:r w:rsidR="00D21296" w:rsidRPr="00843216">
              <w:rPr>
                <w:rFonts w:ascii="Times New Roman" w:hAnsi="Times New Roman"/>
                <w:sz w:val="28"/>
                <w:szCs w:val="28"/>
              </w:rPr>
              <w:t xml:space="preserve"> печатных СМИ о деятельности </w:t>
            </w:r>
            <w:r w:rsidR="006325F8" w:rsidRPr="00843216">
              <w:rPr>
                <w:rFonts w:ascii="Times New Roman" w:hAnsi="Times New Roman"/>
                <w:sz w:val="28"/>
                <w:szCs w:val="28"/>
              </w:rPr>
              <w:t>Палаты</w:t>
            </w:r>
          </w:p>
        </w:tc>
        <w:tc>
          <w:tcPr>
            <w:tcW w:w="3260" w:type="dxa"/>
            <w:vAlign w:val="center"/>
          </w:tcPr>
          <w:p w:rsidR="00D21296" w:rsidRPr="00A32C16" w:rsidRDefault="00D21296" w:rsidP="0056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Pr="00A32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025</w:t>
            </w:r>
            <w:r w:rsidRPr="00A32C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балла за каждое, но не более 1,0 балла</w:t>
            </w:r>
          </w:p>
        </w:tc>
      </w:tr>
      <w:tr w:rsidR="00D21296" w:rsidRPr="00A32C16" w:rsidTr="006325F8">
        <w:trPr>
          <w:trHeight w:val="421"/>
        </w:trPr>
        <w:tc>
          <w:tcPr>
            <w:tcW w:w="1087" w:type="dxa"/>
          </w:tcPr>
          <w:p w:rsidR="00D21296" w:rsidRPr="00F7785B" w:rsidRDefault="00D21296" w:rsidP="00E0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78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 5.4</w:t>
            </w:r>
            <w:r w:rsidR="00E014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51" w:type="dxa"/>
          </w:tcPr>
          <w:p w:rsidR="00D21296" w:rsidRPr="00A32C16" w:rsidRDefault="00D21296" w:rsidP="006325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2C16">
              <w:rPr>
                <w:rFonts w:ascii="Times New Roman" w:hAnsi="Times New Roman"/>
                <w:sz w:val="28"/>
                <w:szCs w:val="28"/>
              </w:rPr>
              <w:t>Наличие постоянно действующего</w:t>
            </w:r>
            <w:r w:rsidR="006856FF">
              <w:rPr>
                <w:rFonts w:ascii="Times New Roman" w:hAnsi="Times New Roman"/>
                <w:sz w:val="28"/>
                <w:szCs w:val="28"/>
              </w:rPr>
              <w:t xml:space="preserve"> специального</w:t>
            </w:r>
            <w:r w:rsidRPr="00A32C16">
              <w:rPr>
                <w:rFonts w:ascii="Times New Roman" w:hAnsi="Times New Roman"/>
                <w:sz w:val="28"/>
                <w:szCs w:val="28"/>
              </w:rPr>
              <w:t xml:space="preserve"> сайта </w:t>
            </w:r>
            <w:r w:rsidR="006325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Палаты</w:t>
            </w:r>
            <w:r w:rsidRPr="00A32C1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2C16">
              <w:rPr>
                <w:rFonts w:ascii="Times New Roman" w:hAnsi="Times New Roman"/>
                <w:sz w:val="28"/>
                <w:szCs w:val="28"/>
              </w:rPr>
              <w:t xml:space="preserve">или раздела (рубрики) </w:t>
            </w:r>
            <w:r w:rsidR="006325F8">
              <w:rPr>
                <w:rFonts w:ascii="Times New Roman" w:hAnsi="Times New Roman"/>
                <w:sz w:val="28"/>
                <w:szCs w:val="28"/>
              </w:rPr>
              <w:t>Палаты</w:t>
            </w:r>
            <w:r w:rsidRPr="00A32C16">
              <w:rPr>
                <w:rFonts w:ascii="Times New Roman" w:hAnsi="Times New Roman"/>
                <w:sz w:val="28"/>
                <w:szCs w:val="28"/>
              </w:rPr>
              <w:t xml:space="preserve"> на сайте </w:t>
            </w:r>
            <w:r w:rsidR="006856FF">
              <w:rPr>
                <w:rFonts w:ascii="Times New Roman" w:hAnsi="Times New Roman"/>
                <w:sz w:val="28"/>
                <w:szCs w:val="28"/>
              </w:rPr>
              <w:t>орган</w:t>
            </w:r>
            <w:r w:rsidR="006325F8">
              <w:rPr>
                <w:rFonts w:ascii="Times New Roman" w:hAnsi="Times New Roman"/>
                <w:sz w:val="28"/>
                <w:szCs w:val="28"/>
              </w:rPr>
              <w:t>а</w:t>
            </w:r>
            <w:r w:rsidR="006856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90C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3260" w:type="dxa"/>
            <w:vAlign w:val="center"/>
          </w:tcPr>
          <w:p w:rsidR="00D21296" w:rsidRPr="00A32C16" w:rsidRDefault="00D21296" w:rsidP="00E0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 балла</w:t>
            </w:r>
          </w:p>
        </w:tc>
      </w:tr>
      <w:tr w:rsidR="00D21296" w:rsidRPr="00A32C16" w:rsidTr="006325F8">
        <w:trPr>
          <w:trHeight w:val="421"/>
        </w:trPr>
        <w:tc>
          <w:tcPr>
            <w:tcW w:w="1087" w:type="dxa"/>
          </w:tcPr>
          <w:p w:rsidR="00D21296" w:rsidRPr="00F7785B" w:rsidRDefault="00D21296" w:rsidP="00E0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78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 5.5</w:t>
            </w:r>
            <w:r w:rsidR="00E014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51" w:type="dxa"/>
          </w:tcPr>
          <w:p w:rsidR="00D21296" w:rsidRPr="00A32C16" w:rsidRDefault="00D21296" w:rsidP="00632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C16">
              <w:rPr>
                <w:rFonts w:ascii="Times New Roman" w:hAnsi="Times New Roman"/>
                <w:sz w:val="28"/>
                <w:szCs w:val="28"/>
              </w:rPr>
              <w:t xml:space="preserve">Наличие электронного </w:t>
            </w:r>
            <w:r>
              <w:rPr>
                <w:rFonts w:ascii="Times New Roman" w:hAnsi="Times New Roman"/>
                <w:sz w:val="28"/>
                <w:szCs w:val="28"/>
              </w:rPr>
              <w:t>кабинета</w:t>
            </w:r>
            <w:r w:rsidRPr="00A32C16">
              <w:rPr>
                <w:rFonts w:ascii="Times New Roman" w:hAnsi="Times New Roman"/>
                <w:sz w:val="28"/>
                <w:szCs w:val="28"/>
              </w:rPr>
              <w:t xml:space="preserve"> членов </w:t>
            </w:r>
            <w:r w:rsidR="006325F8">
              <w:rPr>
                <w:rFonts w:ascii="Times New Roman" w:hAnsi="Times New Roman"/>
                <w:sz w:val="28"/>
                <w:szCs w:val="28"/>
              </w:rPr>
              <w:t>Палаты</w:t>
            </w:r>
          </w:p>
        </w:tc>
        <w:tc>
          <w:tcPr>
            <w:tcW w:w="3260" w:type="dxa"/>
            <w:vAlign w:val="center"/>
          </w:tcPr>
          <w:p w:rsidR="00D21296" w:rsidRPr="00A32C16" w:rsidRDefault="00D21296" w:rsidP="00E0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C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 балла</w:t>
            </w:r>
          </w:p>
        </w:tc>
      </w:tr>
      <w:tr w:rsidR="001B119A" w:rsidRPr="00A32C16" w:rsidTr="006325F8">
        <w:trPr>
          <w:trHeight w:val="421"/>
        </w:trPr>
        <w:tc>
          <w:tcPr>
            <w:tcW w:w="1087" w:type="dxa"/>
          </w:tcPr>
          <w:p w:rsidR="001B119A" w:rsidRPr="006325F8" w:rsidRDefault="001B119A" w:rsidP="00E0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5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 5.6</w:t>
            </w:r>
            <w:r w:rsidR="006325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51" w:type="dxa"/>
          </w:tcPr>
          <w:p w:rsidR="001B119A" w:rsidRPr="006325F8" w:rsidRDefault="006325F8" w:rsidP="00632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5F8">
              <w:rPr>
                <w:rFonts w:ascii="Times New Roman" w:hAnsi="Times New Roman"/>
                <w:sz w:val="28"/>
                <w:szCs w:val="28"/>
              </w:rPr>
              <w:t>О</w:t>
            </w:r>
            <w:r w:rsidR="001B119A" w:rsidRPr="006325F8">
              <w:rPr>
                <w:rFonts w:ascii="Times New Roman" w:hAnsi="Times New Roman"/>
                <w:sz w:val="28"/>
                <w:szCs w:val="28"/>
              </w:rPr>
              <w:t xml:space="preserve">свещение деятельности </w:t>
            </w:r>
            <w:r w:rsidRPr="006325F8">
              <w:rPr>
                <w:rFonts w:ascii="Times New Roman" w:hAnsi="Times New Roman"/>
                <w:sz w:val="28"/>
                <w:szCs w:val="28"/>
              </w:rPr>
              <w:t>Палаты</w:t>
            </w:r>
            <w:r w:rsidR="001B119A" w:rsidRPr="006325F8">
              <w:rPr>
                <w:rFonts w:ascii="Times New Roman" w:hAnsi="Times New Roman"/>
                <w:sz w:val="28"/>
                <w:szCs w:val="28"/>
              </w:rPr>
              <w:t xml:space="preserve"> в соц</w:t>
            </w:r>
            <w:r w:rsidRPr="006325F8">
              <w:rPr>
                <w:rFonts w:ascii="Times New Roman" w:hAnsi="Times New Roman"/>
                <w:sz w:val="28"/>
                <w:szCs w:val="28"/>
              </w:rPr>
              <w:t xml:space="preserve">иальных </w:t>
            </w:r>
            <w:r w:rsidR="001B119A" w:rsidRPr="006325F8">
              <w:rPr>
                <w:rFonts w:ascii="Times New Roman" w:hAnsi="Times New Roman"/>
                <w:sz w:val="28"/>
                <w:szCs w:val="28"/>
              </w:rPr>
              <w:t>сетях</w:t>
            </w:r>
          </w:p>
        </w:tc>
        <w:tc>
          <w:tcPr>
            <w:tcW w:w="3260" w:type="dxa"/>
            <w:vAlign w:val="center"/>
          </w:tcPr>
          <w:p w:rsidR="001B119A" w:rsidRPr="006325F8" w:rsidRDefault="001B119A" w:rsidP="00E0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5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0,5 балла</w:t>
            </w:r>
          </w:p>
        </w:tc>
      </w:tr>
    </w:tbl>
    <w:p w:rsidR="00D21296" w:rsidRPr="00A32C16" w:rsidRDefault="00D21296" w:rsidP="00E0147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5F8" w:rsidRDefault="006325F8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1296" w:rsidRDefault="00D21296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2C16">
        <w:rPr>
          <w:rFonts w:ascii="Times New Roman" w:hAnsi="Times New Roman"/>
          <w:b/>
          <w:sz w:val="28"/>
          <w:szCs w:val="28"/>
          <w:lang w:eastAsia="ru-RU"/>
        </w:rPr>
        <w:t>КРИТЕРИЙ К</w:t>
      </w:r>
      <w:r w:rsidR="003743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2C16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6325F8" w:rsidRDefault="003743A3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31D2">
        <w:rPr>
          <w:rFonts w:ascii="Times New Roman" w:hAnsi="Times New Roman"/>
          <w:b/>
          <w:sz w:val="28"/>
          <w:szCs w:val="28"/>
          <w:u w:val="single"/>
        </w:rPr>
        <w:t xml:space="preserve">Своевременность представления информации о работе </w:t>
      </w:r>
      <w:r w:rsidR="006325F8">
        <w:rPr>
          <w:rFonts w:ascii="Times New Roman" w:hAnsi="Times New Roman"/>
          <w:b/>
          <w:sz w:val="28"/>
          <w:szCs w:val="28"/>
          <w:u w:val="single"/>
        </w:rPr>
        <w:t>Палаты</w:t>
      </w:r>
    </w:p>
    <w:p w:rsidR="003743A3" w:rsidRPr="005631D2" w:rsidRDefault="00D21296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31D2">
        <w:rPr>
          <w:rFonts w:ascii="Times New Roman" w:hAnsi="Times New Roman"/>
          <w:b/>
          <w:sz w:val="28"/>
          <w:szCs w:val="28"/>
          <w:u w:val="single"/>
        </w:rPr>
        <w:t>в О</w:t>
      </w:r>
      <w:r w:rsidR="006856FF" w:rsidRPr="005631D2">
        <w:rPr>
          <w:rFonts w:ascii="Times New Roman" w:hAnsi="Times New Roman"/>
          <w:b/>
          <w:sz w:val="28"/>
          <w:szCs w:val="28"/>
          <w:u w:val="single"/>
        </w:rPr>
        <w:t xml:space="preserve">бщественную </w:t>
      </w:r>
      <w:r w:rsidR="00BA0FED" w:rsidRPr="005631D2">
        <w:rPr>
          <w:rFonts w:ascii="Times New Roman" w:hAnsi="Times New Roman"/>
          <w:b/>
          <w:sz w:val="28"/>
          <w:szCs w:val="28"/>
          <w:u w:val="single"/>
        </w:rPr>
        <w:t xml:space="preserve">палату </w:t>
      </w:r>
      <w:r w:rsidR="006325F8">
        <w:rPr>
          <w:rFonts w:ascii="Times New Roman" w:hAnsi="Times New Roman"/>
          <w:b/>
          <w:sz w:val="28"/>
          <w:szCs w:val="28"/>
          <w:u w:val="single"/>
        </w:rPr>
        <w:t>Амурской области</w:t>
      </w:r>
    </w:p>
    <w:p w:rsidR="00D21296" w:rsidRPr="003743A3" w:rsidRDefault="00D21296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21296" w:rsidRDefault="00D21296" w:rsidP="00E014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2C16">
        <w:rPr>
          <w:rFonts w:ascii="Times New Roman" w:hAnsi="Times New Roman"/>
          <w:color w:val="000000"/>
          <w:sz w:val="28"/>
          <w:szCs w:val="28"/>
        </w:rPr>
        <w:t xml:space="preserve">Информация представляется </w:t>
      </w:r>
      <w:r w:rsidR="006325F8">
        <w:rPr>
          <w:rFonts w:ascii="Times New Roman" w:hAnsi="Times New Roman"/>
          <w:color w:val="000000"/>
          <w:sz w:val="28"/>
          <w:szCs w:val="28"/>
        </w:rPr>
        <w:t xml:space="preserve">дважды в год </w:t>
      </w:r>
      <w:r w:rsidRPr="006325F8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6F090C" w:rsidRPr="006325F8">
        <w:rPr>
          <w:rFonts w:ascii="Times New Roman" w:hAnsi="Times New Roman"/>
          <w:color w:val="000000"/>
          <w:sz w:val="28"/>
          <w:szCs w:val="28"/>
        </w:rPr>
        <w:t>30 июня и до 01</w:t>
      </w:r>
      <w:r w:rsidR="006F090C">
        <w:rPr>
          <w:rFonts w:ascii="Times New Roman" w:hAnsi="Times New Roman"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1296" w:rsidRDefault="00D21296" w:rsidP="00E014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418"/>
      </w:tblGrid>
      <w:tr w:rsidR="00D21296" w:rsidRPr="00EB0887" w:rsidTr="006325F8">
        <w:tc>
          <w:tcPr>
            <w:tcW w:w="9180" w:type="dxa"/>
            <w:shd w:val="clear" w:color="auto" w:fill="auto"/>
          </w:tcPr>
          <w:p w:rsidR="00D21296" w:rsidRPr="00402FC8" w:rsidRDefault="006856FF" w:rsidP="00E01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>отчет, полный и по электронной почте</w:t>
            </w:r>
            <w:r w:rsidR="00D21296"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>, представлен своевременно</w:t>
            </w:r>
          </w:p>
        </w:tc>
        <w:tc>
          <w:tcPr>
            <w:tcW w:w="1418" w:type="dxa"/>
            <w:shd w:val="clear" w:color="auto" w:fill="auto"/>
          </w:tcPr>
          <w:p w:rsidR="00D21296" w:rsidRPr="00EB0887" w:rsidRDefault="00D21296" w:rsidP="00E014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2,0 балла</w:t>
            </w:r>
          </w:p>
        </w:tc>
      </w:tr>
      <w:tr w:rsidR="00D21296" w:rsidRPr="00EB0887" w:rsidTr="006325F8">
        <w:tc>
          <w:tcPr>
            <w:tcW w:w="9180" w:type="dxa"/>
            <w:shd w:val="clear" w:color="auto" w:fill="auto"/>
          </w:tcPr>
          <w:p w:rsidR="00D21296" w:rsidRPr="00402FC8" w:rsidRDefault="00D21296" w:rsidP="006F3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>отчет представлен своевременно, но не достаточно исчерпывающий</w:t>
            </w:r>
            <w:r w:rsidR="006856FF"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>, полный</w:t>
            </w:r>
          </w:p>
        </w:tc>
        <w:tc>
          <w:tcPr>
            <w:tcW w:w="1418" w:type="dxa"/>
            <w:shd w:val="clear" w:color="auto" w:fill="auto"/>
          </w:tcPr>
          <w:p w:rsidR="00D21296" w:rsidRPr="00EB0887" w:rsidRDefault="00D21296" w:rsidP="00632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1,0 балл</w:t>
            </w:r>
          </w:p>
        </w:tc>
      </w:tr>
      <w:tr w:rsidR="00D21296" w:rsidRPr="00EB0887" w:rsidTr="006325F8">
        <w:tc>
          <w:tcPr>
            <w:tcW w:w="9180" w:type="dxa"/>
            <w:shd w:val="clear" w:color="auto" w:fill="auto"/>
          </w:tcPr>
          <w:p w:rsidR="00D21296" w:rsidRPr="00402FC8" w:rsidRDefault="00D21296" w:rsidP="006F38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отчет представлен </w:t>
            </w:r>
            <w:r w:rsidR="006F38C9">
              <w:rPr>
                <w:rFonts w:ascii="Times New Roman" w:hAnsi="Times New Roman"/>
                <w:color w:val="000000"/>
                <w:sz w:val="28"/>
                <w:szCs w:val="28"/>
              </w:rPr>
              <w:t>несвоевременно</w:t>
            </w:r>
          </w:p>
        </w:tc>
        <w:tc>
          <w:tcPr>
            <w:tcW w:w="1418" w:type="dxa"/>
            <w:shd w:val="clear" w:color="auto" w:fill="auto"/>
          </w:tcPr>
          <w:p w:rsidR="00D21296" w:rsidRPr="00EB0887" w:rsidRDefault="00D21296" w:rsidP="00632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0,5 балла</w:t>
            </w:r>
          </w:p>
        </w:tc>
      </w:tr>
      <w:tr w:rsidR="00D21296" w:rsidRPr="00EB0887" w:rsidTr="006325F8">
        <w:tc>
          <w:tcPr>
            <w:tcW w:w="9180" w:type="dxa"/>
            <w:shd w:val="clear" w:color="auto" w:fill="auto"/>
          </w:tcPr>
          <w:p w:rsidR="00D21296" w:rsidRPr="00402FC8" w:rsidRDefault="00D21296" w:rsidP="00E014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FC8">
              <w:rPr>
                <w:rFonts w:ascii="Times New Roman" w:hAnsi="Times New Roman"/>
                <w:color w:val="000000"/>
                <w:sz w:val="28"/>
                <w:szCs w:val="28"/>
              </w:rPr>
              <w:t>отчет не представлен</w:t>
            </w:r>
          </w:p>
        </w:tc>
        <w:tc>
          <w:tcPr>
            <w:tcW w:w="1418" w:type="dxa"/>
            <w:shd w:val="clear" w:color="auto" w:fill="auto"/>
          </w:tcPr>
          <w:p w:rsidR="00D21296" w:rsidRPr="00EB0887" w:rsidRDefault="00D21296" w:rsidP="006325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088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баллов</w:t>
            </w:r>
          </w:p>
        </w:tc>
      </w:tr>
    </w:tbl>
    <w:p w:rsidR="00D21296" w:rsidRDefault="00D21296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631D2" w:rsidRDefault="005631D2" w:rsidP="00E0147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21296" w:rsidRPr="003743A3" w:rsidRDefault="003743A3" w:rsidP="005631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743A3">
        <w:rPr>
          <w:rFonts w:ascii="Times New Roman" w:hAnsi="Times New Roman"/>
          <w:b/>
          <w:sz w:val="28"/>
          <w:szCs w:val="28"/>
        </w:rPr>
        <w:t>КРИТЕРИЙ К 7</w:t>
      </w:r>
    </w:p>
    <w:p w:rsidR="006F38C9" w:rsidRDefault="0003744D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31D2">
        <w:rPr>
          <w:rFonts w:ascii="Times New Roman" w:hAnsi="Times New Roman"/>
          <w:b/>
          <w:sz w:val="28"/>
          <w:szCs w:val="28"/>
          <w:u w:val="single"/>
        </w:rPr>
        <w:t>Реализация</w:t>
      </w:r>
      <w:r w:rsidR="003743A3" w:rsidRPr="005631D2">
        <w:rPr>
          <w:rFonts w:ascii="Times New Roman" w:hAnsi="Times New Roman"/>
          <w:b/>
          <w:sz w:val="28"/>
          <w:szCs w:val="28"/>
          <w:u w:val="single"/>
        </w:rPr>
        <w:t xml:space="preserve"> форм общественного </w:t>
      </w:r>
      <w:r w:rsidR="00392F1D" w:rsidRPr="005631D2">
        <w:rPr>
          <w:rFonts w:ascii="Times New Roman" w:hAnsi="Times New Roman"/>
          <w:b/>
          <w:sz w:val="28"/>
          <w:szCs w:val="28"/>
          <w:u w:val="single"/>
        </w:rPr>
        <w:t xml:space="preserve">контроля, </w:t>
      </w:r>
      <w:r w:rsidR="003743A3" w:rsidRPr="005631D2">
        <w:rPr>
          <w:rFonts w:ascii="Times New Roman" w:hAnsi="Times New Roman"/>
          <w:b/>
          <w:sz w:val="28"/>
          <w:szCs w:val="28"/>
          <w:u w:val="single"/>
        </w:rPr>
        <w:t>подготовки итоговых документов</w:t>
      </w:r>
      <w:r w:rsidR="00EB6D68" w:rsidRPr="005631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B119A" w:rsidRPr="006F38C9">
        <w:rPr>
          <w:rFonts w:ascii="Times New Roman" w:hAnsi="Times New Roman"/>
          <w:b/>
          <w:sz w:val="28"/>
          <w:szCs w:val="28"/>
          <w:u w:val="single"/>
        </w:rPr>
        <w:t xml:space="preserve">органам </w:t>
      </w:r>
      <w:r w:rsidR="006F38C9" w:rsidRPr="006F38C9">
        <w:rPr>
          <w:rFonts w:ascii="Times New Roman" w:hAnsi="Times New Roman"/>
          <w:b/>
          <w:sz w:val="28"/>
          <w:szCs w:val="28"/>
          <w:u w:val="single"/>
        </w:rPr>
        <w:t>местного самоуправления</w:t>
      </w:r>
      <w:r w:rsidR="005324C6" w:rsidRPr="005631D2">
        <w:rPr>
          <w:rFonts w:ascii="Times New Roman" w:hAnsi="Times New Roman"/>
          <w:b/>
          <w:sz w:val="28"/>
          <w:szCs w:val="28"/>
          <w:u w:val="single"/>
        </w:rPr>
        <w:t xml:space="preserve"> и их реализация</w:t>
      </w:r>
      <w:r w:rsidR="006F09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16ECF" w:rsidRPr="006F38C9" w:rsidRDefault="006F090C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6F38C9">
        <w:rPr>
          <w:rFonts w:ascii="Times New Roman" w:hAnsi="Times New Roman"/>
          <w:i/>
          <w:sz w:val="28"/>
          <w:szCs w:val="28"/>
        </w:rPr>
        <w:t>(о</w:t>
      </w:r>
      <w:r w:rsidR="006F38C9" w:rsidRPr="006F38C9">
        <w:rPr>
          <w:rFonts w:ascii="Times New Roman" w:hAnsi="Times New Roman"/>
          <w:i/>
          <w:sz w:val="28"/>
          <w:szCs w:val="28"/>
        </w:rPr>
        <w:t xml:space="preserve">бщественный </w:t>
      </w:r>
      <w:r w:rsidRPr="006F38C9">
        <w:rPr>
          <w:rFonts w:ascii="Times New Roman" w:hAnsi="Times New Roman"/>
          <w:i/>
          <w:sz w:val="28"/>
          <w:szCs w:val="28"/>
        </w:rPr>
        <w:t>к</w:t>
      </w:r>
      <w:r w:rsidR="006F38C9" w:rsidRPr="006F38C9">
        <w:rPr>
          <w:rFonts w:ascii="Times New Roman" w:hAnsi="Times New Roman"/>
          <w:i/>
          <w:sz w:val="28"/>
          <w:szCs w:val="28"/>
        </w:rPr>
        <w:t>онтроль</w:t>
      </w:r>
      <w:r w:rsidRPr="006F38C9">
        <w:rPr>
          <w:rFonts w:ascii="Times New Roman" w:hAnsi="Times New Roman"/>
          <w:i/>
          <w:sz w:val="28"/>
          <w:szCs w:val="28"/>
        </w:rPr>
        <w:t xml:space="preserve"> мо</w:t>
      </w:r>
      <w:r w:rsidR="006F38C9" w:rsidRPr="006F38C9">
        <w:rPr>
          <w:rFonts w:ascii="Times New Roman" w:hAnsi="Times New Roman"/>
          <w:i/>
          <w:sz w:val="28"/>
          <w:szCs w:val="28"/>
        </w:rPr>
        <w:t>жет</w:t>
      </w:r>
      <w:r w:rsidRPr="006F38C9">
        <w:rPr>
          <w:rFonts w:ascii="Times New Roman" w:hAnsi="Times New Roman"/>
          <w:i/>
          <w:sz w:val="28"/>
          <w:szCs w:val="28"/>
        </w:rPr>
        <w:t xml:space="preserve"> осуществляться в нескольких формах)</w:t>
      </w:r>
    </w:p>
    <w:p w:rsidR="00A614DC" w:rsidRDefault="00A614DC" w:rsidP="00E0147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16ECF" w:rsidRDefault="00916ECF" w:rsidP="00E0147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7.1</w:t>
      </w:r>
      <w:r w:rsidR="005631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Проведено:</w:t>
      </w:r>
    </w:p>
    <w:p w:rsidR="00555BC9" w:rsidRDefault="00555BC9" w:rsidP="00E0147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5813"/>
      </w:tblGrid>
      <w:tr w:rsidR="000C7578" w:rsidRPr="000C7578" w:rsidTr="00405EE1">
        <w:tc>
          <w:tcPr>
            <w:tcW w:w="4785" w:type="dxa"/>
          </w:tcPr>
          <w:p w:rsidR="000C7578" w:rsidRPr="000C7578" w:rsidRDefault="000C7578" w:rsidP="00E0147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7578">
              <w:rPr>
                <w:rFonts w:ascii="Times New Roman" w:hAnsi="Times New Roman"/>
                <w:sz w:val="28"/>
                <w:szCs w:val="28"/>
              </w:rPr>
              <w:t>общественный мониторинг</w:t>
            </w:r>
          </w:p>
        </w:tc>
        <w:tc>
          <w:tcPr>
            <w:tcW w:w="5813" w:type="dxa"/>
          </w:tcPr>
          <w:p w:rsidR="000C7578" w:rsidRPr="00F20D20" w:rsidRDefault="00001747" w:rsidP="006F38C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1747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 w:rsidR="00F20D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0D20"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0D20">
              <w:rPr>
                <w:rFonts w:ascii="Times New Roman" w:hAnsi="Times New Roman"/>
                <w:sz w:val="28"/>
                <w:szCs w:val="28"/>
              </w:rPr>
              <w:t>за каждую форму</w:t>
            </w:r>
          </w:p>
        </w:tc>
      </w:tr>
      <w:tr w:rsidR="000C7578" w:rsidRPr="000C7578" w:rsidTr="00405EE1">
        <w:tc>
          <w:tcPr>
            <w:tcW w:w="4785" w:type="dxa"/>
          </w:tcPr>
          <w:p w:rsidR="000C7578" w:rsidRPr="000C7578" w:rsidRDefault="000C7578" w:rsidP="00E0147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7578">
              <w:rPr>
                <w:rFonts w:ascii="Times New Roman" w:hAnsi="Times New Roman"/>
                <w:sz w:val="28"/>
                <w:szCs w:val="28"/>
              </w:rPr>
              <w:t>общественная проверка</w:t>
            </w:r>
          </w:p>
        </w:tc>
        <w:tc>
          <w:tcPr>
            <w:tcW w:w="5813" w:type="dxa"/>
          </w:tcPr>
          <w:p w:rsidR="000C7578" w:rsidRPr="00F20D20" w:rsidRDefault="00001747" w:rsidP="006F38C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1747"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  <w:r w:rsidR="00F20D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0D20">
              <w:rPr>
                <w:rFonts w:ascii="Times New Roman" w:hAnsi="Times New Roman"/>
                <w:sz w:val="28"/>
                <w:szCs w:val="28"/>
              </w:rPr>
              <w:t>за каждую форму</w:t>
            </w:r>
          </w:p>
        </w:tc>
      </w:tr>
      <w:tr w:rsidR="000C7578" w:rsidRPr="000C7578" w:rsidTr="00405EE1">
        <w:tc>
          <w:tcPr>
            <w:tcW w:w="4785" w:type="dxa"/>
          </w:tcPr>
          <w:p w:rsidR="000C7578" w:rsidRPr="000C7578" w:rsidRDefault="000C7578" w:rsidP="005631D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7578">
              <w:rPr>
                <w:rFonts w:ascii="Times New Roman" w:hAnsi="Times New Roman"/>
                <w:sz w:val="28"/>
                <w:szCs w:val="28"/>
              </w:rPr>
              <w:t>общественная экспертиза</w:t>
            </w:r>
          </w:p>
        </w:tc>
        <w:tc>
          <w:tcPr>
            <w:tcW w:w="5813" w:type="dxa"/>
          </w:tcPr>
          <w:p w:rsidR="000C7578" w:rsidRPr="00F20D20" w:rsidRDefault="00001747" w:rsidP="006F38C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01747"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  <w:r w:rsidR="00F20D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0D20">
              <w:rPr>
                <w:rFonts w:ascii="Times New Roman" w:hAnsi="Times New Roman"/>
                <w:sz w:val="28"/>
                <w:szCs w:val="28"/>
              </w:rPr>
              <w:t>за каждую форму</w:t>
            </w:r>
          </w:p>
        </w:tc>
      </w:tr>
      <w:tr w:rsidR="000C7578" w:rsidRPr="000C7578" w:rsidTr="00405EE1">
        <w:tc>
          <w:tcPr>
            <w:tcW w:w="4785" w:type="dxa"/>
          </w:tcPr>
          <w:p w:rsidR="000C7578" w:rsidRPr="000C7578" w:rsidRDefault="000C7578" w:rsidP="00E0147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7578">
              <w:rPr>
                <w:rFonts w:ascii="Times New Roman" w:hAnsi="Times New Roman"/>
                <w:sz w:val="28"/>
                <w:szCs w:val="28"/>
              </w:rPr>
              <w:t>общественное обсуждение</w:t>
            </w:r>
          </w:p>
        </w:tc>
        <w:tc>
          <w:tcPr>
            <w:tcW w:w="5813" w:type="dxa"/>
          </w:tcPr>
          <w:p w:rsidR="000C7578" w:rsidRPr="00B20AA1" w:rsidRDefault="00001747" w:rsidP="006F38C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0AA1"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  <w:r w:rsidR="00F20D20" w:rsidRPr="00B20AA1">
              <w:rPr>
                <w:rFonts w:ascii="Times New Roman" w:hAnsi="Times New Roman"/>
                <w:sz w:val="28"/>
                <w:szCs w:val="28"/>
              </w:rPr>
              <w:t xml:space="preserve"> за каждую форму</w:t>
            </w:r>
          </w:p>
        </w:tc>
      </w:tr>
      <w:tr w:rsidR="000C7578" w:rsidRPr="000C7578" w:rsidTr="00405EE1">
        <w:tc>
          <w:tcPr>
            <w:tcW w:w="4785" w:type="dxa"/>
          </w:tcPr>
          <w:p w:rsidR="000C7578" w:rsidRPr="000C7578" w:rsidRDefault="000C7578" w:rsidP="00E0147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7578">
              <w:rPr>
                <w:rFonts w:ascii="Times New Roman" w:hAnsi="Times New Roman"/>
                <w:sz w:val="28"/>
                <w:szCs w:val="28"/>
              </w:rPr>
              <w:t>общественные (публичные</w:t>
            </w:r>
            <w:r w:rsidR="00F20D20">
              <w:rPr>
                <w:rFonts w:ascii="Times New Roman" w:hAnsi="Times New Roman"/>
                <w:sz w:val="28"/>
                <w:szCs w:val="28"/>
              </w:rPr>
              <w:t>)</w:t>
            </w:r>
            <w:r w:rsidRPr="000C7578">
              <w:rPr>
                <w:rFonts w:ascii="Times New Roman" w:hAnsi="Times New Roman"/>
                <w:sz w:val="28"/>
                <w:szCs w:val="28"/>
              </w:rPr>
              <w:t xml:space="preserve"> слушания</w:t>
            </w:r>
          </w:p>
        </w:tc>
        <w:tc>
          <w:tcPr>
            <w:tcW w:w="5813" w:type="dxa"/>
          </w:tcPr>
          <w:p w:rsidR="000C7578" w:rsidRPr="00B20AA1" w:rsidRDefault="00001747" w:rsidP="006F38C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0AA1"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  <w:r w:rsidR="00F20D20" w:rsidRPr="00B20AA1">
              <w:rPr>
                <w:rFonts w:ascii="Times New Roman" w:hAnsi="Times New Roman"/>
                <w:sz w:val="28"/>
                <w:szCs w:val="28"/>
              </w:rPr>
              <w:t xml:space="preserve"> за каждую форму</w:t>
            </w:r>
          </w:p>
        </w:tc>
      </w:tr>
      <w:tr w:rsidR="000C7578" w:rsidRPr="000C7578" w:rsidTr="00405EE1">
        <w:tc>
          <w:tcPr>
            <w:tcW w:w="4785" w:type="dxa"/>
          </w:tcPr>
          <w:p w:rsidR="000C7578" w:rsidRPr="000C7578" w:rsidRDefault="000C7578" w:rsidP="00E0147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7578">
              <w:rPr>
                <w:rFonts w:ascii="Times New Roman" w:hAnsi="Times New Roman"/>
                <w:sz w:val="28"/>
                <w:szCs w:val="28"/>
              </w:rPr>
              <w:t>не проводились</w:t>
            </w:r>
          </w:p>
        </w:tc>
        <w:tc>
          <w:tcPr>
            <w:tcW w:w="5813" w:type="dxa"/>
          </w:tcPr>
          <w:p w:rsidR="000C7578" w:rsidRPr="00001747" w:rsidRDefault="000C7578" w:rsidP="00E0147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1747">
              <w:rPr>
                <w:rFonts w:ascii="Times New Roman" w:hAnsi="Times New Roman"/>
                <w:b/>
                <w:sz w:val="28"/>
                <w:szCs w:val="28"/>
              </w:rPr>
              <w:t>0,0 баллов</w:t>
            </w:r>
          </w:p>
        </w:tc>
      </w:tr>
    </w:tbl>
    <w:p w:rsidR="00001747" w:rsidRDefault="00001747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1296" w:rsidRDefault="0050594E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C7578" w:rsidRPr="00F20D20">
        <w:rPr>
          <w:rFonts w:ascii="Times New Roman" w:hAnsi="Times New Roman"/>
          <w:b/>
          <w:sz w:val="28"/>
          <w:szCs w:val="28"/>
        </w:rPr>
        <w:t xml:space="preserve"> 7.2</w:t>
      </w:r>
      <w:r w:rsidR="005631D2">
        <w:rPr>
          <w:rFonts w:ascii="Times New Roman" w:hAnsi="Times New Roman"/>
          <w:b/>
          <w:sz w:val="28"/>
          <w:szCs w:val="28"/>
        </w:rPr>
        <w:t>.</w:t>
      </w:r>
      <w:r w:rsidR="006F38C9">
        <w:rPr>
          <w:rFonts w:ascii="Times New Roman" w:hAnsi="Times New Roman"/>
          <w:b/>
          <w:sz w:val="28"/>
          <w:szCs w:val="28"/>
        </w:rPr>
        <w:t xml:space="preserve"> К</w:t>
      </w:r>
      <w:r w:rsidR="000C7578" w:rsidRPr="00F20D20">
        <w:rPr>
          <w:rFonts w:ascii="Times New Roman" w:hAnsi="Times New Roman"/>
          <w:b/>
          <w:sz w:val="28"/>
          <w:szCs w:val="28"/>
        </w:rPr>
        <w:t>оличество подготовленных итоговых документов по результатам общественного контроля:</w:t>
      </w:r>
    </w:p>
    <w:p w:rsidR="00B20AA1" w:rsidRDefault="00B20AA1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5812"/>
      </w:tblGrid>
      <w:tr w:rsidR="00B20AA1" w:rsidTr="00405EE1">
        <w:tc>
          <w:tcPr>
            <w:tcW w:w="4786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  <w:tc>
          <w:tcPr>
            <w:tcW w:w="5812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A1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каждую</w:t>
            </w:r>
          </w:p>
        </w:tc>
      </w:tr>
      <w:tr w:rsidR="00B20AA1" w:rsidTr="00405EE1">
        <w:tc>
          <w:tcPr>
            <w:tcW w:w="4786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записки</w:t>
            </w:r>
          </w:p>
        </w:tc>
        <w:tc>
          <w:tcPr>
            <w:tcW w:w="5812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A1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каждую</w:t>
            </w:r>
          </w:p>
        </w:tc>
      </w:tr>
      <w:tr w:rsidR="00B20AA1" w:rsidTr="00405EE1">
        <w:tc>
          <w:tcPr>
            <w:tcW w:w="4786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акты</w:t>
            </w:r>
          </w:p>
        </w:tc>
        <w:tc>
          <w:tcPr>
            <w:tcW w:w="5812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A1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каждый</w:t>
            </w:r>
          </w:p>
        </w:tc>
      </w:tr>
      <w:tr w:rsidR="00B20AA1" w:rsidTr="00405EE1">
        <w:tc>
          <w:tcPr>
            <w:tcW w:w="4786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</w:t>
            </w:r>
          </w:p>
        </w:tc>
        <w:tc>
          <w:tcPr>
            <w:tcW w:w="5812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A1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каждый</w:t>
            </w:r>
          </w:p>
        </w:tc>
      </w:tr>
      <w:tr w:rsidR="00B20AA1" w:rsidTr="00405EE1">
        <w:tc>
          <w:tcPr>
            <w:tcW w:w="4786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5812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AA1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каждое</w:t>
            </w:r>
          </w:p>
        </w:tc>
      </w:tr>
      <w:tr w:rsidR="00B20AA1" w:rsidTr="00405EE1">
        <w:tc>
          <w:tcPr>
            <w:tcW w:w="4786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5812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C6B">
              <w:rPr>
                <w:rFonts w:ascii="Times New Roman" w:hAnsi="Times New Roman"/>
                <w:b/>
                <w:sz w:val="28"/>
                <w:szCs w:val="28"/>
              </w:rPr>
              <w:t xml:space="preserve">1,0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каждую</w:t>
            </w:r>
          </w:p>
        </w:tc>
      </w:tr>
      <w:tr w:rsidR="00B20AA1" w:rsidTr="00405EE1">
        <w:tc>
          <w:tcPr>
            <w:tcW w:w="4786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представлялись</w:t>
            </w:r>
          </w:p>
        </w:tc>
        <w:tc>
          <w:tcPr>
            <w:tcW w:w="5812" w:type="dxa"/>
          </w:tcPr>
          <w:p w:rsidR="00B20AA1" w:rsidRDefault="00B20AA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C6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</w:tr>
    </w:tbl>
    <w:p w:rsidR="00F20D20" w:rsidRPr="00F20D20" w:rsidRDefault="00F20D20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21E95" w:rsidRDefault="002F127E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631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7.3</w:t>
      </w:r>
      <w:r w:rsidR="005631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38C9">
        <w:rPr>
          <w:rFonts w:ascii="Times New Roman" w:hAnsi="Times New Roman"/>
          <w:b/>
          <w:sz w:val="28"/>
          <w:szCs w:val="28"/>
        </w:rPr>
        <w:t>Р</w:t>
      </w:r>
      <w:r w:rsidR="001B119A">
        <w:rPr>
          <w:rFonts w:ascii="Times New Roman" w:hAnsi="Times New Roman"/>
          <w:b/>
          <w:sz w:val="28"/>
          <w:szCs w:val="28"/>
        </w:rPr>
        <w:t>ассмотрени</w:t>
      </w:r>
      <w:r w:rsidR="001B119A" w:rsidRPr="006F38C9">
        <w:rPr>
          <w:rFonts w:ascii="Times New Roman" w:hAnsi="Times New Roman"/>
          <w:b/>
          <w:sz w:val="28"/>
          <w:szCs w:val="28"/>
        </w:rPr>
        <w:t>е</w:t>
      </w:r>
      <w:r w:rsidR="00105ACF">
        <w:rPr>
          <w:rFonts w:ascii="Times New Roman" w:hAnsi="Times New Roman"/>
          <w:b/>
          <w:sz w:val="28"/>
          <w:szCs w:val="28"/>
        </w:rPr>
        <w:t xml:space="preserve"> органами </w:t>
      </w:r>
      <w:r w:rsidR="006F38C9">
        <w:rPr>
          <w:rFonts w:ascii="Times New Roman" w:hAnsi="Times New Roman"/>
          <w:b/>
          <w:sz w:val="28"/>
          <w:szCs w:val="28"/>
        </w:rPr>
        <w:t>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итоговых документов</w:t>
      </w:r>
      <w:r w:rsidR="006F090C">
        <w:rPr>
          <w:rFonts w:ascii="Times New Roman" w:hAnsi="Times New Roman"/>
          <w:b/>
          <w:sz w:val="28"/>
          <w:szCs w:val="28"/>
        </w:rPr>
        <w:t xml:space="preserve"> по результатам о</w:t>
      </w:r>
      <w:r w:rsidR="006F38C9">
        <w:rPr>
          <w:rFonts w:ascii="Times New Roman" w:hAnsi="Times New Roman"/>
          <w:b/>
          <w:sz w:val="28"/>
          <w:szCs w:val="28"/>
        </w:rPr>
        <w:t xml:space="preserve">бщественного </w:t>
      </w:r>
      <w:r w:rsidR="006F090C">
        <w:rPr>
          <w:rFonts w:ascii="Times New Roman" w:hAnsi="Times New Roman"/>
          <w:b/>
          <w:sz w:val="28"/>
          <w:szCs w:val="28"/>
        </w:rPr>
        <w:t>к</w:t>
      </w:r>
      <w:r w:rsidR="006F38C9">
        <w:rPr>
          <w:rFonts w:ascii="Times New Roman" w:hAnsi="Times New Roman"/>
          <w:b/>
          <w:sz w:val="28"/>
          <w:szCs w:val="28"/>
        </w:rPr>
        <w:t>онтроля</w:t>
      </w:r>
      <w:r w:rsidR="006F090C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с принятием решений</w:t>
      </w:r>
      <w:r w:rsidR="005324C6">
        <w:rPr>
          <w:rFonts w:ascii="Times New Roman" w:hAnsi="Times New Roman"/>
          <w:b/>
          <w:sz w:val="28"/>
          <w:szCs w:val="28"/>
        </w:rPr>
        <w:t xml:space="preserve"> на:</w:t>
      </w:r>
    </w:p>
    <w:p w:rsidR="00555BC9" w:rsidRDefault="00555BC9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5813"/>
      </w:tblGrid>
      <w:tr w:rsidR="002F127E" w:rsidTr="00405EE1">
        <w:tc>
          <w:tcPr>
            <w:tcW w:w="4785" w:type="dxa"/>
          </w:tcPr>
          <w:p w:rsidR="002F127E" w:rsidRPr="002F127E" w:rsidRDefault="002F127E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27E">
              <w:rPr>
                <w:rFonts w:ascii="Times New Roman" w:hAnsi="Times New Roman"/>
                <w:sz w:val="28"/>
                <w:szCs w:val="28"/>
              </w:rPr>
              <w:t>предложени</w:t>
            </w:r>
            <w:r w:rsidR="005324C6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813" w:type="dxa"/>
          </w:tcPr>
          <w:p w:rsidR="002F127E" w:rsidRDefault="002F127E" w:rsidP="00E0147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  <w:tr w:rsidR="002F127E" w:rsidTr="00405EE1">
        <w:tc>
          <w:tcPr>
            <w:tcW w:w="4785" w:type="dxa"/>
          </w:tcPr>
          <w:p w:rsidR="002F127E" w:rsidRPr="002F127E" w:rsidRDefault="005324C6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5813" w:type="dxa"/>
          </w:tcPr>
          <w:p w:rsidR="002F127E" w:rsidRDefault="002F127E" w:rsidP="00E0147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</w:tr>
    </w:tbl>
    <w:p w:rsidR="00DF482D" w:rsidRPr="00A00163" w:rsidRDefault="00DF482D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0FED" w:rsidRDefault="00BA0FED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127E" w:rsidRDefault="005324C6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7.4</w:t>
      </w:r>
      <w:r w:rsidR="005631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38C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аправлено материалов в случае выявления фактов нарушения прав и свобод человека и гражданина, прав и законных интересов </w:t>
      </w:r>
      <w:r w:rsidR="00DF482D">
        <w:rPr>
          <w:rFonts w:ascii="Times New Roman" w:hAnsi="Times New Roman"/>
          <w:b/>
          <w:sz w:val="28"/>
          <w:szCs w:val="28"/>
        </w:rPr>
        <w:t>общественных объединений и иных</w:t>
      </w:r>
      <w:r>
        <w:rPr>
          <w:rFonts w:ascii="Times New Roman" w:hAnsi="Times New Roman"/>
          <w:b/>
          <w:sz w:val="28"/>
          <w:szCs w:val="28"/>
        </w:rPr>
        <w:t xml:space="preserve"> не</w:t>
      </w:r>
      <w:r w:rsidR="00A55392">
        <w:rPr>
          <w:rFonts w:ascii="Times New Roman" w:hAnsi="Times New Roman"/>
          <w:b/>
          <w:sz w:val="28"/>
          <w:szCs w:val="28"/>
        </w:rPr>
        <w:t>государственных некоммерче</w:t>
      </w:r>
      <w:r w:rsidR="00DF482D">
        <w:rPr>
          <w:rFonts w:ascii="Times New Roman" w:hAnsi="Times New Roman"/>
          <w:b/>
          <w:sz w:val="28"/>
          <w:szCs w:val="28"/>
        </w:rPr>
        <w:t>ских</w:t>
      </w:r>
      <w:r>
        <w:rPr>
          <w:rFonts w:ascii="Times New Roman" w:hAnsi="Times New Roman"/>
          <w:b/>
          <w:sz w:val="28"/>
          <w:szCs w:val="28"/>
        </w:rPr>
        <w:t xml:space="preserve"> организаций</w:t>
      </w:r>
      <w:r w:rsidR="00DF482D">
        <w:rPr>
          <w:rFonts w:ascii="Times New Roman" w:hAnsi="Times New Roman"/>
          <w:b/>
          <w:sz w:val="28"/>
          <w:szCs w:val="28"/>
        </w:rPr>
        <w:t>:</w:t>
      </w:r>
    </w:p>
    <w:p w:rsidR="009B55D0" w:rsidRDefault="009B55D0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71"/>
        <w:gridCol w:w="3827"/>
      </w:tblGrid>
      <w:tr w:rsidR="00BB76AB" w:rsidTr="006F38C9">
        <w:tc>
          <w:tcPr>
            <w:tcW w:w="6771" w:type="dxa"/>
          </w:tcPr>
          <w:p w:rsidR="00BB76AB" w:rsidRPr="00BB76AB" w:rsidRDefault="00BB76AB" w:rsidP="006F38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6F38C9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правам человека в субъекте РФ</w:t>
            </w:r>
          </w:p>
        </w:tc>
        <w:tc>
          <w:tcPr>
            <w:tcW w:w="3827" w:type="dxa"/>
          </w:tcPr>
          <w:p w:rsidR="00BB76AB" w:rsidRPr="00A00163" w:rsidRDefault="00BB76AB" w:rsidP="006F38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4D4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  <w:r w:rsidR="00A001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0163">
              <w:rPr>
                <w:rFonts w:ascii="Times New Roman" w:hAnsi="Times New Roman"/>
                <w:sz w:val="28"/>
                <w:szCs w:val="28"/>
              </w:rPr>
              <w:t>за каждый документ</w:t>
            </w:r>
          </w:p>
        </w:tc>
      </w:tr>
      <w:tr w:rsidR="00BB76AB" w:rsidTr="006F38C9">
        <w:trPr>
          <w:trHeight w:val="70"/>
        </w:trPr>
        <w:tc>
          <w:tcPr>
            <w:tcW w:w="6771" w:type="dxa"/>
          </w:tcPr>
          <w:p w:rsidR="00BB76AB" w:rsidRPr="00BB76AB" w:rsidRDefault="00BB76AB" w:rsidP="006F38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6F38C9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правам ребенка в субъекте РФ</w:t>
            </w:r>
          </w:p>
        </w:tc>
        <w:tc>
          <w:tcPr>
            <w:tcW w:w="3827" w:type="dxa"/>
          </w:tcPr>
          <w:p w:rsidR="00BB76AB" w:rsidRDefault="00BB76AB" w:rsidP="00E0147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4D4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  <w:r w:rsidR="00A001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0163" w:rsidRPr="00A00163">
              <w:rPr>
                <w:rFonts w:ascii="Times New Roman" w:hAnsi="Times New Roman"/>
                <w:sz w:val="28"/>
                <w:szCs w:val="28"/>
              </w:rPr>
              <w:t>за каждый документ</w:t>
            </w:r>
          </w:p>
        </w:tc>
      </w:tr>
      <w:tr w:rsidR="00BB76AB" w:rsidTr="006F38C9">
        <w:trPr>
          <w:trHeight w:val="110"/>
        </w:trPr>
        <w:tc>
          <w:tcPr>
            <w:tcW w:w="6771" w:type="dxa"/>
          </w:tcPr>
          <w:p w:rsidR="00BB76AB" w:rsidRPr="00BB76AB" w:rsidRDefault="00BB76AB" w:rsidP="006F38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6F38C9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защите прав предпринимателей в субъекте РФ</w:t>
            </w:r>
          </w:p>
        </w:tc>
        <w:tc>
          <w:tcPr>
            <w:tcW w:w="3827" w:type="dxa"/>
          </w:tcPr>
          <w:p w:rsidR="00BB76AB" w:rsidRPr="00A00163" w:rsidRDefault="00BB76AB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4D4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  <w:r w:rsidR="00A001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0163">
              <w:rPr>
                <w:rFonts w:ascii="Times New Roman" w:hAnsi="Times New Roman"/>
                <w:sz w:val="28"/>
                <w:szCs w:val="28"/>
              </w:rPr>
              <w:t>за каждый документ</w:t>
            </w:r>
          </w:p>
        </w:tc>
      </w:tr>
      <w:tr w:rsidR="00BB76AB" w:rsidTr="006F38C9">
        <w:tc>
          <w:tcPr>
            <w:tcW w:w="6771" w:type="dxa"/>
          </w:tcPr>
          <w:p w:rsidR="00BB76AB" w:rsidRPr="00BB76AB" w:rsidRDefault="006F38C9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B76AB">
              <w:rPr>
                <w:rFonts w:ascii="Times New Roman" w:hAnsi="Times New Roman"/>
                <w:sz w:val="28"/>
                <w:szCs w:val="28"/>
              </w:rPr>
              <w:t>с</w:t>
            </w:r>
            <w:r w:rsidR="00BB76AB" w:rsidRPr="00BB76AB">
              <w:rPr>
                <w:rFonts w:ascii="Times New Roman" w:hAnsi="Times New Roman"/>
                <w:sz w:val="28"/>
                <w:szCs w:val="28"/>
              </w:rPr>
              <w:t>удебные инстанции</w:t>
            </w:r>
          </w:p>
        </w:tc>
        <w:tc>
          <w:tcPr>
            <w:tcW w:w="3827" w:type="dxa"/>
          </w:tcPr>
          <w:p w:rsidR="00BB76AB" w:rsidRPr="00324D44" w:rsidRDefault="00324D44" w:rsidP="00E014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 w:rsidR="00C210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76AB"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  <w:r w:rsidR="00A00163" w:rsidRPr="00324D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0163" w:rsidRPr="00324D44">
              <w:rPr>
                <w:rFonts w:ascii="Times New Roman" w:hAnsi="Times New Roman"/>
                <w:sz w:val="28"/>
                <w:szCs w:val="28"/>
              </w:rPr>
              <w:t>за каждый документ</w:t>
            </w:r>
          </w:p>
        </w:tc>
      </w:tr>
      <w:tr w:rsidR="00BB76AB" w:rsidTr="006F38C9">
        <w:tc>
          <w:tcPr>
            <w:tcW w:w="6771" w:type="dxa"/>
          </w:tcPr>
          <w:p w:rsidR="00BB76AB" w:rsidRPr="00BB76AB" w:rsidRDefault="006F38C9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B76AB" w:rsidRPr="00BB76AB">
              <w:rPr>
                <w:rFonts w:ascii="Times New Roman" w:hAnsi="Times New Roman"/>
                <w:sz w:val="28"/>
                <w:szCs w:val="28"/>
              </w:rPr>
              <w:t>прокуратуру</w:t>
            </w:r>
          </w:p>
        </w:tc>
        <w:tc>
          <w:tcPr>
            <w:tcW w:w="3827" w:type="dxa"/>
          </w:tcPr>
          <w:p w:rsidR="00BB76AB" w:rsidRPr="00A00163" w:rsidRDefault="00BB76AB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4D4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  <w:r w:rsidR="00A001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0163">
              <w:rPr>
                <w:rFonts w:ascii="Times New Roman" w:hAnsi="Times New Roman"/>
                <w:sz w:val="28"/>
                <w:szCs w:val="28"/>
              </w:rPr>
              <w:t>за каждый документ</w:t>
            </w:r>
          </w:p>
        </w:tc>
      </w:tr>
    </w:tbl>
    <w:p w:rsidR="005631D2" w:rsidRDefault="005631D2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631D2" w:rsidRDefault="005631D2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46D99" w:rsidRDefault="00146D99" w:rsidP="005631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К 8</w:t>
      </w:r>
    </w:p>
    <w:p w:rsidR="00EE1EE8" w:rsidRPr="005631D2" w:rsidRDefault="00D269CF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31D2">
        <w:rPr>
          <w:rFonts w:ascii="Times New Roman" w:hAnsi="Times New Roman"/>
          <w:b/>
          <w:sz w:val="28"/>
          <w:szCs w:val="28"/>
          <w:u w:val="single"/>
        </w:rPr>
        <w:t>Обратн</w:t>
      </w:r>
      <w:r w:rsidR="006F38C9">
        <w:rPr>
          <w:rFonts w:ascii="Times New Roman" w:hAnsi="Times New Roman"/>
          <w:b/>
          <w:sz w:val="28"/>
          <w:szCs w:val="28"/>
          <w:u w:val="single"/>
        </w:rPr>
        <w:t>ая</w:t>
      </w:r>
      <w:r w:rsidRPr="005631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E1EE8" w:rsidRPr="005631D2">
        <w:rPr>
          <w:rFonts w:ascii="Times New Roman" w:hAnsi="Times New Roman"/>
          <w:b/>
          <w:sz w:val="28"/>
          <w:szCs w:val="28"/>
          <w:u w:val="single"/>
        </w:rPr>
        <w:t>связ</w:t>
      </w:r>
      <w:r w:rsidR="006F38C9">
        <w:rPr>
          <w:rFonts w:ascii="Times New Roman" w:hAnsi="Times New Roman"/>
          <w:b/>
          <w:sz w:val="28"/>
          <w:szCs w:val="28"/>
          <w:u w:val="single"/>
        </w:rPr>
        <w:t>ь</w:t>
      </w:r>
      <w:r w:rsidRPr="005631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F38C9">
        <w:rPr>
          <w:rFonts w:ascii="Times New Roman" w:hAnsi="Times New Roman"/>
          <w:b/>
          <w:sz w:val="28"/>
          <w:szCs w:val="28"/>
          <w:u w:val="single"/>
        </w:rPr>
        <w:t>Палаты</w:t>
      </w:r>
      <w:r w:rsidR="00EE1EE8" w:rsidRPr="005631D2">
        <w:rPr>
          <w:rFonts w:ascii="Times New Roman" w:hAnsi="Times New Roman"/>
          <w:b/>
          <w:sz w:val="28"/>
          <w:szCs w:val="28"/>
          <w:u w:val="single"/>
        </w:rPr>
        <w:t xml:space="preserve"> с гражданами, общественными объединениями и иными негосударственными некоммерческими организациями</w:t>
      </w:r>
    </w:p>
    <w:p w:rsidR="00BA0FED" w:rsidRDefault="00BA0FED" w:rsidP="00E0147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E1EE8" w:rsidRDefault="0017609A" w:rsidP="00E0147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A0F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8.1</w:t>
      </w:r>
      <w:r w:rsidR="005631D2">
        <w:rPr>
          <w:rFonts w:ascii="Times New Roman" w:hAnsi="Times New Roman"/>
          <w:b/>
          <w:sz w:val="28"/>
          <w:szCs w:val="28"/>
        </w:rPr>
        <w:t>.</w:t>
      </w:r>
      <w:r w:rsidR="00EE1E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Организация приема граждан</w:t>
      </w:r>
      <w:r w:rsidR="0034199E">
        <w:rPr>
          <w:rFonts w:ascii="Times New Roman" w:hAnsi="Times New Roman"/>
          <w:b/>
          <w:sz w:val="28"/>
          <w:szCs w:val="28"/>
        </w:rPr>
        <w:t xml:space="preserve"> членами </w:t>
      </w:r>
      <w:r w:rsidR="006F38C9">
        <w:rPr>
          <w:rFonts w:ascii="Times New Roman" w:hAnsi="Times New Roman"/>
          <w:b/>
          <w:sz w:val="28"/>
          <w:szCs w:val="28"/>
        </w:rPr>
        <w:t>Палаты</w:t>
      </w:r>
      <w:r w:rsidR="00D269CF">
        <w:rPr>
          <w:rFonts w:ascii="Times New Roman" w:hAnsi="Times New Roman"/>
          <w:b/>
          <w:sz w:val="28"/>
          <w:szCs w:val="28"/>
        </w:rPr>
        <w:t>:</w:t>
      </w:r>
    </w:p>
    <w:p w:rsidR="00555BC9" w:rsidRDefault="00555BC9" w:rsidP="00E0147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4253"/>
      </w:tblGrid>
      <w:tr w:rsidR="0017609A" w:rsidTr="00405EE1">
        <w:tc>
          <w:tcPr>
            <w:tcW w:w="6345" w:type="dxa"/>
          </w:tcPr>
          <w:p w:rsidR="0017609A" w:rsidRDefault="0017609A" w:rsidP="006F38C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граждан ведется членами </w:t>
            </w:r>
            <w:r w:rsidR="006F38C9">
              <w:rPr>
                <w:rFonts w:ascii="Times New Roman" w:hAnsi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регулярно</w:t>
            </w:r>
          </w:p>
        </w:tc>
        <w:tc>
          <w:tcPr>
            <w:tcW w:w="4253" w:type="dxa"/>
          </w:tcPr>
          <w:p w:rsidR="0017609A" w:rsidRDefault="0017609A" w:rsidP="006F38C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C445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210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45C0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17609A" w:rsidTr="00405EE1">
        <w:tc>
          <w:tcPr>
            <w:tcW w:w="6345" w:type="dxa"/>
          </w:tcPr>
          <w:p w:rsidR="0017609A" w:rsidRDefault="0017609A" w:rsidP="00E0147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не организован</w:t>
            </w:r>
          </w:p>
        </w:tc>
        <w:tc>
          <w:tcPr>
            <w:tcW w:w="4253" w:type="dxa"/>
          </w:tcPr>
          <w:p w:rsidR="0017609A" w:rsidRDefault="0017609A" w:rsidP="006F38C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445C0">
              <w:rPr>
                <w:rFonts w:ascii="Times New Roman" w:hAnsi="Times New Roman"/>
                <w:b/>
                <w:sz w:val="28"/>
                <w:szCs w:val="28"/>
              </w:rPr>
              <w:t>,0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02CD4" w:rsidRDefault="00302CD4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43A3" w:rsidRDefault="0017609A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A0FED">
        <w:rPr>
          <w:rFonts w:ascii="Times New Roman" w:hAnsi="Times New Roman"/>
          <w:b/>
          <w:sz w:val="28"/>
          <w:szCs w:val="28"/>
        </w:rPr>
        <w:t xml:space="preserve"> </w:t>
      </w:r>
      <w:r w:rsidRPr="0017609A">
        <w:rPr>
          <w:rFonts w:ascii="Times New Roman" w:hAnsi="Times New Roman"/>
          <w:b/>
          <w:sz w:val="28"/>
          <w:szCs w:val="28"/>
        </w:rPr>
        <w:t>8.</w:t>
      </w:r>
      <w:r w:rsidR="00BA0FED">
        <w:rPr>
          <w:rFonts w:ascii="Times New Roman" w:hAnsi="Times New Roman"/>
          <w:b/>
          <w:sz w:val="28"/>
          <w:szCs w:val="28"/>
        </w:rPr>
        <w:t>2</w:t>
      </w:r>
      <w:r w:rsidR="005631D2">
        <w:rPr>
          <w:rFonts w:ascii="Times New Roman" w:hAnsi="Times New Roman"/>
          <w:b/>
          <w:sz w:val="28"/>
          <w:szCs w:val="28"/>
        </w:rPr>
        <w:t>.</w:t>
      </w:r>
      <w:r w:rsidR="00BA0FED">
        <w:rPr>
          <w:rFonts w:ascii="Times New Roman" w:hAnsi="Times New Roman"/>
          <w:b/>
          <w:sz w:val="28"/>
          <w:szCs w:val="28"/>
        </w:rPr>
        <w:t xml:space="preserve"> </w:t>
      </w:r>
      <w:r w:rsidR="0034199E">
        <w:rPr>
          <w:rFonts w:ascii="Times New Roman" w:hAnsi="Times New Roman"/>
          <w:b/>
          <w:sz w:val="28"/>
          <w:szCs w:val="28"/>
        </w:rPr>
        <w:t xml:space="preserve">Участие членов </w:t>
      </w:r>
      <w:r w:rsidR="006F38C9">
        <w:rPr>
          <w:rFonts w:ascii="Times New Roman" w:hAnsi="Times New Roman"/>
          <w:b/>
          <w:sz w:val="28"/>
          <w:szCs w:val="28"/>
        </w:rPr>
        <w:t>Палаты</w:t>
      </w:r>
      <w:r w:rsidRPr="0017609A">
        <w:rPr>
          <w:rFonts w:ascii="Times New Roman" w:hAnsi="Times New Roman"/>
          <w:b/>
          <w:sz w:val="28"/>
          <w:szCs w:val="28"/>
        </w:rPr>
        <w:t xml:space="preserve"> в приеме граждан руководителем органа </w:t>
      </w:r>
      <w:r w:rsidR="006F38C9">
        <w:rPr>
          <w:rFonts w:ascii="Times New Roman" w:hAnsi="Times New Roman"/>
          <w:b/>
          <w:sz w:val="28"/>
          <w:szCs w:val="28"/>
        </w:rPr>
        <w:t>местного самоуправления</w:t>
      </w:r>
      <w:r w:rsidRPr="0017609A">
        <w:rPr>
          <w:rFonts w:ascii="Times New Roman" w:hAnsi="Times New Roman"/>
          <w:b/>
          <w:sz w:val="28"/>
          <w:szCs w:val="28"/>
        </w:rPr>
        <w:t>:</w:t>
      </w:r>
    </w:p>
    <w:p w:rsidR="00555BC9" w:rsidRDefault="00555BC9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39"/>
        <w:gridCol w:w="1559"/>
      </w:tblGrid>
      <w:tr w:rsidR="0017609A" w:rsidTr="006F38C9">
        <w:tc>
          <w:tcPr>
            <w:tcW w:w="9039" w:type="dxa"/>
          </w:tcPr>
          <w:p w:rsidR="0017609A" w:rsidRPr="00302CD4" w:rsidRDefault="00302CD4" w:rsidP="006F38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6F38C9">
              <w:rPr>
                <w:rFonts w:ascii="Times New Roman" w:hAnsi="Times New Roman"/>
                <w:sz w:val="28"/>
                <w:szCs w:val="28"/>
              </w:rPr>
              <w:t>Палаты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принимают участие в приеме граждан руководителем органа </w:t>
            </w:r>
            <w:r w:rsidR="006F38C9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559" w:type="dxa"/>
          </w:tcPr>
          <w:p w:rsidR="0017609A" w:rsidRDefault="00302CD4" w:rsidP="006F38C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1.0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17609A" w:rsidTr="006F38C9">
        <w:tc>
          <w:tcPr>
            <w:tcW w:w="9039" w:type="dxa"/>
          </w:tcPr>
          <w:p w:rsidR="0017609A" w:rsidRPr="00302CD4" w:rsidRDefault="00302CD4" w:rsidP="006F38C9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CD4">
              <w:rPr>
                <w:rFonts w:ascii="Times New Roman" w:hAnsi="Times New Roman"/>
                <w:sz w:val="28"/>
                <w:szCs w:val="28"/>
              </w:rPr>
              <w:t xml:space="preserve">прием граждан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302CD4">
              <w:rPr>
                <w:rFonts w:ascii="Times New Roman" w:hAnsi="Times New Roman"/>
                <w:sz w:val="28"/>
                <w:szCs w:val="28"/>
              </w:rPr>
              <w:t xml:space="preserve"> организован с привлечением членов </w:t>
            </w:r>
            <w:r w:rsidR="006F38C9">
              <w:rPr>
                <w:rFonts w:ascii="Times New Roman" w:hAnsi="Times New Roman"/>
                <w:sz w:val="28"/>
                <w:szCs w:val="28"/>
              </w:rPr>
              <w:t>Палаты</w:t>
            </w:r>
          </w:p>
        </w:tc>
        <w:tc>
          <w:tcPr>
            <w:tcW w:w="1559" w:type="dxa"/>
          </w:tcPr>
          <w:p w:rsidR="0017609A" w:rsidRDefault="00302CD4" w:rsidP="00E0147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210D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4D44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</w:p>
        </w:tc>
      </w:tr>
    </w:tbl>
    <w:p w:rsidR="0017609A" w:rsidRDefault="0017609A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631D2" w:rsidRDefault="005631D2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212AC" w:rsidRDefault="00E212AC" w:rsidP="005631D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К 9</w:t>
      </w:r>
    </w:p>
    <w:p w:rsidR="00555BC9" w:rsidRPr="005631D2" w:rsidRDefault="001C0A85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5539E3" w:rsidRPr="005631D2">
        <w:rPr>
          <w:rFonts w:ascii="Times New Roman" w:hAnsi="Times New Roman"/>
          <w:b/>
          <w:sz w:val="28"/>
          <w:szCs w:val="28"/>
          <w:u w:val="single"/>
        </w:rPr>
        <w:t>ценк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="0034199E" w:rsidRPr="005631D2">
        <w:rPr>
          <w:rFonts w:ascii="Times New Roman" w:hAnsi="Times New Roman"/>
          <w:b/>
          <w:sz w:val="28"/>
          <w:szCs w:val="28"/>
          <w:u w:val="single"/>
        </w:rPr>
        <w:t xml:space="preserve"> деятельности </w:t>
      </w:r>
      <w:r>
        <w:rPr>
          <w:rFonts w:ascii="Times New Roman" w:hAnsi="Times New Roman"/>
          <w:b/>
          <w:sz w:val="28"/>
          <w:szCs w:val="28"/>
          <w:u w:val="single"/>
        </w:rPr>
        <w:t>Палаты</w:t>
      </w:r>
      <w:r w:rsidR="005539E3" w:rsidRPr="005631D2">
        <w:rPr>
          <w:rFonts w:ascii="Times New Roman" w:hAnsi="Times New Roman"/>
          <w:b/>
          <w:sz w:val="28"/>
          <w:szCs w:val="28"/>
          <w:u w:val="single"/>
        </w:rPr>
        <w:t xml:space="preserve"> по направлениям взаимодействия с органами </w:t>
      </w:r>
      <w:r>
        <w:rPr>
          <w:rFonts w:ascii="Times New Roman" w:hAnsi="Times New Roman"/>
          <w:b/>
          <w:sz w:val="28"/>
          <w:szCs w:val="28"/>
          <w:u w:val="single"/>
        </w:rPr>
        <w:t>местного самоуправления</w:t>
      </w:r>
    </w:p>
    <w:p w:rsidR="00555BC9" w:rsidRDefault="00555BC9" w:rsidP="00E014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212AC" w:rsidRDefault="005539E3" w:rsidP="005631D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9.1</w:t>
      </w:r>
      <w:r w:rsidR="005631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4D44">
        <w:rPr>
          <w:rFonts w:ascii="Times New Roman" w:hAnsi="Times New Roman"/>
          <w:b/>
          <w:sz w:val="28"/>
          <w:szCs w:val="28"/>
        </w:rPr>
        <w:t>Рассмотрено НПА и иных документов</w:t>
      </w:r>
      <w:r w:rsidR="001C0A85">
        <w:rPr>
          <w:rFonts w:ascii="Times New Roman" w:hAnsi="Times New Roman"/>
          <w:b/>
          <w:sz w:val="28"/>
          <w:szCs w:val="28"/>
        </w:rPr>
        <w:t>,</w:t>
      </w:r>
      <w:r w:rsidR="00324D44">
        <w:rPr>
          <w:rFonts w:ascii="Times New Roman" w:hAnsi="Times New Roman"/>
          <w:b/>
          <w:sz w:val="28"/>
          <w:szCs w:val="28"/>
        </w:rPr>
        <w:t xml:space="preserve"> прини</w:t>
      </w:r>
      <w:r w:rsidR="003164CE">
        <w:rPr>
          <w:rFonts w:ascii="Times New Roman" w:hAnsi="Times New Roman"/>
          <w:b/>
          <w:sz w:val="28"/>
          <w:szCs w:val="28"/>
        </w:rPr>
        <w:t>маемых органом</w:t>
      </w:r>
      <w:r w:rsidR="00324D44">
        <w:rPr>
          <w:rFonts w:ascii="Times New Roman" w:hAnsi="Times New Roman"/>
          <w:b/>
          <w:sz w:val="28"/>
          <w:szCs w:val="28"/>
        </w:rPr>
        <w:t xml:space="preserve"> </w:t>
      </w:r>
      <w:r w:rsidR="001C0A85">
        <w:rPr>
          <w:rFonts w:ascii="Times New Roman" w:hAnsi="Times New Roman"/>
          <w:b/>
          <w:sz w:val="28"/>
          <w:szCs w:val="28"/>
        </w:rPr>
        <w:t>местного самоуправления</w:t>
      </w:r>
      <w:r w:rsidR="008B2FB0">
        <w:rPr>
          <w:rFonts w:ascii="Times New Roman" w:hAnsi="Times New Roman"/>
          <w:b/>
          <w:sz w:val="28"/>
          <w:szCs w:val="28"/>
        </w:rPr>
        <w:t>:</w:t>
      </w:r>
    </w:p>
    <w:p w:rsidR="009B55D0" w:rsidRDefault="009B55D0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4253"/>
      </w:tblGrid>
      <w:tr w:rsidR="005539E3" w:rsidTr="00405EE1">
        <w:tc>
          <w:tcPr>
            <w:tcW w:w="6345" w:type="dxa"/>
          </w:tcPr>
          <w:p w:rsidR="005539E3" w:rsidRPr="005539E3" w:rsidRDefault="005539E3" w:rsidP="001C0A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9E3">
              <w:rPr>
                <w:rFonts w:ascii="Times New Roman" w:hAnsi="Times New Roman"/>
                <w:sz w:val="28"/>
                <w:szCs w:val="28"/>
              </w:rPr>
              <w:t xml:space="preserve">рассмотрено проектов </w:t>
            </w:r>
            <w:r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  <w:r w:rsidR="00324D44">
              <w:rPr>
                <w:rFonts w:ascii="Times New Roman" w:hAnsi="Times New Roman"/>
                <w:sz w:val="28"/>
                <w:szCs w:val="28"/>
              </w:rPr>
              <w:t xml:space="preserve"> (НПА)</w:t>
            </w:r>
          </w:p>
        </w:tc>
        <w:tc>
          <w:tcPr>
            <w:tcW w:w="4253" w:type="dxa"/>
          </w:tcPr>
          <w:p w:rsidR="005539E3" w:rsidRDefault="00C445C0" w:rsidP="00E0147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  <w:r w:rsidR="00324D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4D44" w:rsidRPr="00324D44">
              <w:rPr>
                <w:rFonts w:ascii="Times New Roman" w:hAnsi="Times New Roman"/>
                <w:sz w:val="28"/>
                <w:szCs w:val="28"/>
              </w:rPr>
              <w:t>за каждый НПА</w:t>
            </w:r>
          </w:p>
        </w:tc>
      </w:tr>
      <w:tr w:rsidR="005539E3" w:rsidTr="00405EE1">
        <w:tc>
          <w:tcPr>
            <w:tcW w:w="6345" w:type="dxa"/>
          </w:tcPr>
          <w:p w:rsidR="005539E3" w:rsidRPr="00324D44" w:rsidRDefault="00324D44" w:rsidP="001C0A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D44">
              <w:rPr>
                <w:rFonts w:ascii="Times New Roman" w:hAnsi="Times New Roman"/>
                <w:sz w:val="28"/>
                <w:szCs w:val="28"/>
              </w:rPr>
              <w:t>рассмотрено иных документов</w:t>
            </w:r>
            <w:r w:rsidR="001C0A85">
              <w:rPr>
                <w:rFonts w:ascii="Times New Roman" w:hAnsi="Times New Roman"/>
                <w:sz w:val="28"/>
                <w:szCs w:val="28"/>
              </w:rPr>
              <w:t>,</w:t>
            </w:r>
            <w:r w:rsidRPr="00324D44">
              <w:rPr>
                <w:rFonts w:ascii="Times New Roman" w:hAnsi="Times New Roman"/>
                <w:sz w:val="28"/>
                <w:szCs w:val="28"/>
              </w:rPr>
              <w:t xml:space="preserve"> разработанных органом </w:t>
            </w:r>
            <w:r w:rsidR="001C0A8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253" w:type="dxa"/>
          </w:tcPr>
          <w:p w:rsidR="005539E3" w:rsidRPr="00324D44" w:rsidRDefault="00C445C0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  <w:r w:rsidR="00324D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4D44">
              <w:rPr>
                <w:rFonts w:ascii="Times New Roman" w:hAnsi="Times New Roman"/>
                <w:sz w:val="28"/>
                <w:szCs w:val="28"/>
              </w:rPr>
              <w:t>за каждый документ</w:t>
            </w:r>
          </w:p>
        </w:tc>
      </w:tr>
    </w:tbl>
    <w:p w:rsidR="008B2FB0" w:rsidRDefault="008B2FB0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212AC" w:rsidRDefault="00324D44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9.2</w:t>
      </w:r>
      <w:r w:rsidR="005631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2FB0">
        <w:rPr>
          <w:rFonts w:ascii="Times New Roman" w:hAnsi="Times New Roman"/>
          <w:b/>
          <w:sz w:val="28"/>
          <w:szCs w:val="28"/>
        </w:rPr>
        <w:t xml:space="preserve">Рассмотрение ежегодных планов деятельности </w:t>
      </w:r>
      <w:r w:rsidR="001C0A85">
        <w:rPr>
          <w:rFonts w:ascii="Times New Roman" w:hAnsi="Times New Roman"/>
          <w:b/>
          <w:sz w:val="28"/>
          <w:szCs w:val="28"/>
        </w:rPr>
        <w:t>органа местного самоуправления</w:t>
      </w:r>
      <w:r w:rsidR="008B2FB0">
        <w:rPr>
          <w:rFonts w:ascii="Times New Roman" w:hAnsi="Times New Roman"/>
          <w:b/>
          <w:sz w:val="28"/>
          <w:szCs w:val="28"/>
        </w:rPr>
        <w:t xml:space="preserve"> и отчетов об их исполнении:</w:t>
      </w:r>
    </w:p>
    <w:p w:rsidR="00555BC9" w:rsidRDefault="00555BC9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45"/>
        <w:gridCol w:w="4253"/>
      </w:tblGrid>
      <w:tr w:rsidR="008B2FB0" w:rsidTr="00405EE1">
        <w:tc>
          <w:tcPr>
            <w:tcW w:w="6345" w:type="dxa"/>
          </w:tcPr>
          <w:p w:rsidR="008B2FB0" w:rsidRDefault="008B2FB0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планов</w:t>
            </w:r>
          </w:p>
        </w:tc>
        <w:tc>
          <w:tcPr>
            <w:tcW w:w="4253" w:type="dxa"/>
          </w:tcPr>
          <w:p w:rsidR="008B2FB0" w:rsidRDefault="008B2FB0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FB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5C0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8B2FB0" w:rsidTr="00405EE1">
        <w:tc>
          <w:tcPr>
            <w:tcW w:w="6345" w:type="dxa"/>
          </w:tcPr>
          <w:p w:rsidR="008B2FB0" w:rsidRDefault="00821826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r w:rsidR="008B2FB0">
              <w:rPr>
                <w:rFonts w:ascii="Times New Roman" w:hAnsi="Times New Roman"/>
                <w:sz w:val="28"/>
                <w:szCs w:val="28"/>
              </w:rPr>
              <w:t>отчетов об исполнении планов</w:t>
            </w:r>
          </w:p>
        </w:tc>
        <w:tc>
          <w:tcPr>
            <w:tcW w:w="4253" w:type="dxa"/>
          </w:tcPr>
          <w:p w:rsidR="008B2FB0" w:rsidRDefault="008B2FB0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FB0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5C0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</w:tbl>
    <w:p w:rsidR="008B2FB0" w:rsidRPr="008B2FB0" w:rsidRDefault="008B2FB0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2AC" w:rsidRDefault="001C0A85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A5A19">
        <w:rPr>
          <w:rFonts w:ascii="Times New Roman" w:hAnsi="Times New Roman"/>
          <w:b/>
          <w:sz w:val="28"/>
          <w:szCs w:val="28"/>
        </w:rPr>
        <w:t xml:space="preserve"> 9.3</w:t>
      </w:r>
      <w:r w:rsidR="005631D2">
        <w:rPr>
          <w:rFonts w:ascii="Times New Roman" w:hAnsi="Times New Roman"/>
          <w:b/>
          <w:sz w:val="28"/>
          <w:szCs w:val="28"/>
        </w:rPr>
        <w:t>.</w:t>
      </w:r>
      <w:r w:rsidR="00FA5A19">
        <w:rPr>
          <w:rFonts w:ascii="Times New Roman" w:hAnsi="Times New Roman"/>
          <w:b/>
          <w:sz w:val="28"/>
          <w:szCs w:val="28"/>
        </w:rPr>
        <w:t xml:space="preserve"> Количество пр</w:t>
      </w:r>
      <w:r w:rsidR="00C445C0">
        <w:rPr>
          <w:rFonts w:ascii="Times New Roman" w:hAnsi="Times New Roman"/>
          <w:b/>
          <w:sz w:val="28"/>
          <w:szCs w:val="28"/>
        </w:rPr>
        <w:t xml:space="preserve">оведенных </w:t>
      </w:r>
      <w:r>
        <w:rPr>
          <w:rFonts w:ascii="Times New Roman" w:hAnsi="Times New Roman"/>
          <w:b/>
          <w:sz w:val="28"/>
          <w:szCs w:val="28"/>
        </w:rPr>
        <w:t>Палатой</w:t>
      </w:r>
      <w:r w:rsidR="00C445C0">
        <w:rPr>
          <w:rFonts w:ascii="Times New Roman" w:hAnsi="Times New Roman"/>
          <w:b/>
          <w:sz w:val="28"/>
          <w:szCs w:val="28"/>
        </w:rPr>
        <w:t xml:space="preserve"> слушаний </w:t>
      </w:r>
      <w:r w:rsidR="00C445C0" w:rsidRPr="00F41C43">
        <w:rPr>
          <w:rFonts w:ascii="Times New Roman" w:hAnsi="Times New Roman"/>
          <w:b/>
          <w:sz w:val="28"/>
          <w:szCs w:val="28"/>
        </w:rPr>
        <w:t xml:space="preserve">по разработке и реализации </w:t>
      </w:r>
      <w:r w:rsidR="00F41C43" w:rsidRPr="00F41C43">
        <w:rPr>
          <w:rFonts w:ascii="Times New Roman" w:hAnsi="Times New Roman"/>
          <w:b/>
          <w:sz w:val="28"/>
          <w:szCs w:val="28"/>
        </w:rPr>
        <w:t>вопросов</w:t>
      </w:r>
      <w:r w:rsidR="00A709C4">
        <w:rPr>
          <w:rFonts w:ascii="Times New Roman" w:hAnsi="Times New Roman"/>
          <w:b/>
          <w:sz w:val="28"/>
          <w:szCs w:val="28"/>
        </w:rPr>
        <w:t xml:space="preserve"> жизнеобеспечения населения (формирование, утверждение, исполнение местного бюджета; контроль за исполнением; создание условий социально-бытовой направленности)</w:t>
      </w:r>
      <w:r w:rsidR="00F41C43" w:rsidRPr="00F41C43">
        <w:rPr>
          <w:rFonts w:ascii="Times New Roman" w:hAnsi="Times New Roman"/>
          <w:b/>
          <w:sz w:val="28"/>
          <w:szCs w:val="28"/>
        </w:rPr>
        <w:t xml:space="preserve"> деятельности органов местного самоуправления</w:t>
      </w:r>
      <w:r w:rsidR="00C445C0">
        <w:rPr>
          <w:rFonts w:ascii="Times New Roman" w:hAnsi="Times New Roman"/>
          <w:b/>
          <w:sz w:val="28"/>
          <w:szCs w:val="28"/>
        </w:rPr>
        <w:t>:</w:t>
      </w:r>
    </w:p>
    <w:p w:rsidR="005631D2" w:rsidRDefault="005631D2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4961"/>
      </w:tblGrid>
      <w:tr w:rsidR="00C445C0" w:rsidTr="00405EE1">
        <w:tc>
          <w:tcPr>
            <w:tcW w:w="5637" w:type="dxa"/>
          </w:tcPr>
          <w:p w:rsidR="00C445C0" w:rsidRPr="00C445C0" w:rsidRDefault="00C445C0" w:rsidP="001C0A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общественных слушаний</w:t>
            </w:r>
          </w:p>
        </w:tc>
        <w:tc>
          <w:tcPr>
            <w:tcW w:w="4961" w:type="dxa"/>
          </w:tcPr>
          <w:p w:rsidR="00C445C0" w:rsidRPr="00C445C0" w:rsidRDefault="00041316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 w:rsidR="00C445C0">
              <w:rPr>
                <w:rFonts w:ascii="Times New Roman" w:hAnsi="Times New Roman"/>
                <w:b/>
                <w:sz w:val="28"/>
                <w:szCs w:val="28"/>
              </w:rPr>
              <w:t xml:space="preserve"> балл </w:t>
            </w:r>
            <w:r w:rsidR="00C445C0">
              <w:rPr>
                <w:rFonts w:ascii="Times New Roman" w:hAnsi="Times New Roman"/>
                <w:sz w:val="28"/>
                <w:szCs w:val="28"/>
              </w:rPr>
              <w:t>за каждое слушание</w:t>
            </w:r>
          </w:p>
        </w:tc>
      </w:tr>
    </w:tbl>
    <w:p w:rsidR="00E212AC" w:rsidRDefault="00E212AC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55BC9" w:rsidRDefault="001C0A85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60F4B">
        <w:rPr>
          <w:rFonts w:ascii="Times New Roman" w:hAnsi="Times New Roman"/>
          <w:b/>
          <w:sz w:val="28"/>
          <w:szCs w:val="28"/>
        </w:rPr>
        <w:t xml:space="preserve"> 9.4</w:t>
      </w:r>
      <w:r w:rsidR="005631D2">
        <w:rPr>
          <w:rFonts w:ascii="Times New Roman" w:hAnsi="Times New Roman"/>
          <w:b/>
          <w:sz w:val="28"/>
          <w:szCs w:val="28"/>
        </w:rPr>
        <w:t>.</w:t>
      </w:r>
      <w:r w:rsidR="00760F4B">
        <w:rPr>
          <w:rFonts w:ascii="Times New Roman" w:hAnsi="Times New Roman"/>
          <w:b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sz w:val="28"/>
          <w:szCs w:val="28"/>
        </w:rPr>
        <w:t>Палаты</w:t>
      </w:r>
      <w:r w:rsidR="00760F4B">
        <w:rPr>
          <w:rFonts w:ascii="Times New Roman" w:hAnsi="Times New Roman"/>
          <w:b/>
          <w:sz w:val="28"/>
          <w:szCs w:val="28"/>
        </w:rPr>
        <w:t xml:space="preserve"> в антикоррупционной работе, оценке эффективности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="00760F4B">
        <w:rPr>
          <w:rFonts w:ascii="Times New Roman" w:hAnsi="Times New Roman"/>
          <w:b/>
          <w:sz w:val="28"/>
          <w:szCs w:val="28"/>
        </w:rPr>
        <w:t xml:space="preserve"> закупок и кадровой работ</w:t>
      </w:r>
      <w:r w:rsidR="0004052B">
        <w:rPr>
          <w:rFonts w:ascii="Times New Roman" w:hAnsi="Times New Roman"/>
          <w:b/>
          <w:sz w:val="28"/>
          <w:szCs w:val="28"/>
        </w:rPr>
        <w:t xml:space="preserve">е органа </w:t>
      </w:r>
      <w:r>
        <w:rPr>
          <w:rFonts w:ascii="Times New Roman" w:hAnsi="Times New Roman"/>
          <w:b/>
          <w:sz w:val="28"/>
          <w:szCs w:val="28"/>
        </w:rPr>
        <w:t>местного самоуправления</w:t>
      </w:r>
      <w:r w:rsidR="002F65B6">
        <w:rPr>
          <w:rFonts w:ascii="Times New Roman" w:hAnsi="Times New Roman"/>
          <w:b/>
          <w:sz w:val="28"/>
          <w:szCs w:val="28"/>
        </w:rPr>
        <w:t>:</w:t>
      </w:r>
    </w:p>
    <w:p w:rsidR="00EB6754" w:rsidRDefault="00EB6754" w:rsidP="00E014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490" w:type="dxa"/>
        <w:tblInd w:w="108" w:type="dxa"/>
        <w:tblLook w:val="04A0"/>
      </w:tblPr>
      <w:tblGrid>
        <w:gridCol w:w="8080"/>
        <w:gridCol w:w="2410"/>
      </w:tblGrid>
      <w:tr w:rsidR="00041316" w:rsidTr="001C0A85">
        <w:tc>
          <w:tcPr>
            <w:tcW w:w="8080" w:type="dxa"/>
          </w:tcPr>
          <w:p w:rsidR="00041316" w:rsidRPr="00041316" w:rsidRDefault="00041316" w:rsidP="001C0A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41316">
              <w:rPr>
                <w:rFonts w:ascii="Times New Roman" w:hAnsi="Times New Roman"/>
                <w:sz w:val="28"/>
                <w:szCs w:val="28"/>
              </w:rPr>
              <w:t xml:space="preserve">частие </w:t>
            </w:r>
            <w:r w:rsidR="001C0A85">
              <w:rPr>
                <w:rFonts w:ascii="Times New Roman" w:hAnsi="Times New Roman"/>
                <w:sz w:val="28"/>
                <w:szCs w:val="28"/>
              </w:rPr>
              <w:t xml:space="preserve">Палаты </w:t>
            </w:r>
            <w:r w:rsidRPr="00041316">
              <w:rPr>
                <w:rFonts w:ascii="Times New Roman" w:hAnsi="Times New Roman"/>
                <w:sz w:val="28"/>
                <w:szCs w:val="28"/>
              </w:rPr>
              <w:t xml:space="preserve">в комитетах, рабочих группах органов </w:t>
            </w:r>
            <w:r w:rsidR="001C0A85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041316">
              <w:rPr>
                <w:rFonts w:ascii="Times New Roman" w:hAnsi="Times New Roman"/>
                <w:sz w:val="28"/>
                <w:szCs w:val="28"/>
              </w:rPr>
              <w:t xml:space="preserve"> по вопросам противодействия ко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41316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  <w:tc>
          <w:tcPr>
            <w:tcW w:w="2410" w:type="dxa"/>
          </w:tcPr>
          <w:p w:rsidR="001C0A85" w:rsidRDefault="00041316" w:rsidP="00E0147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1316"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 w:rsidR="008E7B61"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  <w:r w:rsidRPr="000413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1316" w:rsidRPr="00041316" w:rsidRDefault="00041316" w:rsidP="00E0147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F4D">
              <w:rPr>
                <w:rFonts w:ascii="Times New Roman" w:hAnsi="Times New Roman"/>
                <w:sz w:val="28"/>
                <w:szCs w:val="28"/>
              </w:rPr>
              <w:t>за каждое участие</w:t>
            </w:r>
          </w:p>
        </w:tc>
      </w:tr>
      <w:tr w:rsidR="00041316" w:rsidTr="001C0A85">
        <w:tc>
          <w:tcPr>
            <w:tcW w:w="8080" w:type="dxa"/>
          </w:tcPr>
          <w:p w:rsidR="00041316" w:rsidRPr="00041316" w:rsidRDefault="00041316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семинаров, круглых столов, </w:t>
            </w:r>
            <w:r w:rsidR="00D06F4D"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="008E7B61">
              <w:rPr>
                <w:rFonts w:ascii="Times New Roman" w:hAnsi="Times New Roman"/>
                <w:sz w:val="28"/>
                <w:szCs w:val="28"/>
              </w:rPr>
              <w:t>встречах по проблемным вопросам</w:t>
            </w:r>
            <w:r w:rsidR="00D06F4D">
              <w:rPr>
                <w:rFonts w:ascii="Times New Roman" w:hAnsi="Times New Roman"/>
                <w:sz w:val="28"/>
                <w:szCs w:val="28"/>
              </w:rPr>
              <w:t xml:space="preserve"> реализации антикоррупционных мер</w:t>
            </w:r>
          </w:p>
        </w:tc>
        <w:tc>
          <w:tcPr>
            <w:tcW w:w="2410" w:type="dxa"/>
          </w:tcPr>
          <w:p w:rsidR="001C0A85" w:rsidRDefault="00D06F4D" w:rsidP="001C0A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  <w:r w:rsidR="008E7B61"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</w:p>
          <w:p w:rsidR="00041316" w:rsidRDefault="00D06F4D" w:rsidP="001C0A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F4D">
              <w:rPr>
                <w:rFonts w:ascii="Times New Roman" w:hAnsi="Times New Roman"/>
                <w:sz w:val="28"/>
                <w:szCs w:val="28"/>
              </w:rPr>
              <w:t>за каждое участие</w:t>
            </w:r>
          </w:p>
        </w:tc>
      </w:tr>
      <w:tr w:rsidR="00041316" w:rsidTr="001C0A85">
        <w:tc>
          <w:tcPr>
            <w:tcW w:w="8080" w:type="dxa"/>
          </w:tcPr>
          <w:p w:rsidR="00041316" w:rsidRPr="00D06F4D" w:rsidRDefault="00D06F4D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планов закупок (товаров, работ, услуг</w:t>
            </w:r>
            <w:r w:rsidR="00E251C3">
              <w:rPr>
                <w:rFonts w:ascii="Times New Roman" w:hAnsi="Times New Roman"/>
                <w:sz w:val="28"/>
                <w:szCs w:val="28"/>
              </w:rPr>
              <w:t>)</w:t>
            </w:r>
            <w:r w:rsidR="003164CE">
              <w:rPr>
                <w:rFonts w:ascii="Times New Roman" w:hAnsi="Times New Roman"/>
                <w:sz w:val="28"/>
                <w:szCs w:val="28"/>
              </w:rPr>
              <w:t>,</w:t>
            </w:r>
            <w:r w:rsidR="001C0A85">
              <w:rPr>
                <w:rFonts w:ascii="Times New Roman" w:hAnsi="Times New Roman"/>
                <w:sz w:val="28"/>
                <w:szCs w:val="28"/>
              </w:rPr>
              <w:t xml:space="preserve"> размещения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заказов</w:t>
            </w:r>
          </w:p>
        </w:tc>
        <w:tc>
          <w:tcPr>
            <w:tcW w:w="2410" w:type="dxa"/>
          </w:tcPr>
          <w:p w:rsidR="001C0A85" w:rsidRDefault="00D06F4D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Pr="008E7B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E7B61"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  <w:r w:rsidRPr="008E7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316" w:rsidRDefault="00D06F4D" w:rsidP="00E0147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B61">
              <w:rPr>
                <w:rFonts w:ascii="Times New Roman" w:hAnsi="Times New Roman"/>
                <w:sz w:val="28"/>
                <w:szCs w:val="28"/>
              </w:rPr>
              <w:t>за каждое участие</w:t>
            </w:r>
          </w:p>
        </w:tc>
      </w:tr>
      <w:tr w:rsidR="00041316" w:rsidTr="001C0A85">
        <w:tc>
          <w:tcPr>
            <w:tcW w:w="8080" w:type="dxa"/>
          </w:tcPr>
          <w:p w:rsidR="00041316" w:rsidRPr="008E7B61" w:rsidRDefault="008E7B6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410" w:type="dxa"/>
          </w:tcPr>
          <w:p w:rsidR="001C0A85" w:rsidRDefault="008E7B61" w:rsidP="001C0A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Pr="008E7B6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балл</w:t>
            </w:r>
            <w:r w:rsidRPr="008E7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316" w:rsidRDefault="008E7B61" w:rsidP="001C0A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B61">
              <w:rPr>
                <w:rFonts w:ascii="Times New Roman" w:hAnsi="Times New Roman"/>
                <w:sz w:val="28"/>
                <w:szCs w:val="28"/>
              </w:rPr>
              <w:t>за каждое участие</w:t>
            </w:r>
          </w:p>
        </w:tc>
      </w:tr>
      <w:tr w:rsidR="00041316" w:rsidTr="001C0A85">
        <w:tc>
          <w:tcPr>
            <w:tcW w:w="8080" w:type="dxa"/>
          </w:tcPr>
          <w:p w:rsidR="00041316" w:rsidRPr="008E7B61" w:rsidRDefault="008E7B61" w:rsidP="00E0147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аттестационных комиссий и конкурсных комиссий по замещению должностей</w:t>
            </w:r>
          </w:p>
        </w:tc>
        <w:tc>
          <w:tcPr>
            <w:tcW w:w="2410" w:type="dxa"/>
          </w:tcPr>
          <w:p w:rsidR="001C0A85" w:rsidRDefault="008E7B61" w:rsidP="001C0A8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7B61">
              <w:rPr>
                <w:rFonts w:ascii="Times New Roman" w:hAnsi="Times New Roman"/>
                <w:b/>
                <w:sz w:val="28"/>
                <w:szCs w:val="28"/>
              </w:rPr>
              <w:t>1,0 балл</w:t>
            </w:r>
          </w:p>
          <w:p w:rsidR="00041316" w:rsidRPr="008E7B61" w:rsidRDefault="008E7B61" w:rsidP="001C0A8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каждое участие</w:t>
            </w:r>
          </w:p>
        </w:tc>
      </w:tr>
    </w:tbl>
    <w:p w:rsidR="002F65B6" w:rsidRDefault="002F65B6" w:rsidP="00E014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212AC" w:rsidRPr="009F5A3D" w:rsidRDefault="00480851" w:rsidP="00E014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от</w:t>
      </w:r>
      <w:r w:rsidR="00036A95">
        <w:rPr>
          <w:rFonts w:ascii="Times New Roman" w:hAnsi="Times New Roman"/>
          <w:sz w:val="28"/>
          <w:szCs w:val="28"/>
        </w:rPr>
        <w:t xml:space="preserve">четных документов </w:t>
      </w:r>
      <w:r w:rsidR="001C0A85">
        <w:rPr>
          <w:rFonts w:ascii="Times New Roman" w:hAnsi="Times New Roman"/>
          <w:sz w:val="28"/>
          <w:szCs w:val="28"/>
        </w:rPr>
        <w:t>Палаты</w:t>
      </w:r>
      <w:r w:rsidR="00E251C3">
        <w:rPr>
          <w:rFonts w:ascii="Times New Roman" w:hAnsi="Times New Roman"/>
          <w:sz w:val="28"/>
          <w:szCs w:val="28"/>
        </w:rPr>
        <w:t xml:space="preserve"> руководствуются</w:t>
      </w:r>
      <w:r>
        <w:rPr>
          <w:rFonts w:ascii="Times New Roman" w:hAnsi="Times New Roman"/>
          <w:sz w:val="28"/>
          <w:szCs w:val="28"/>
        </w:rPr>
        <w:t xml:space="preserve"> принципами общ</w:t>
      </w:r>
      <w:r w:rsidR="00EB13E8">
        <w:rPr>
          <w:rFonts w:ascii="Times New Roman" w:hAnsi="Times New Roman"/>
          <w:sz w:val="28"/>
          <w:szCs w:val="28"/>
        </w:rPr>
        <w:t>ественного контроля: объективности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B13E8">
        <w:rPr>
          <w:rFonts w:ascii="Times New Roman" w:hAnsi="Times New Roman"/>
          <w:sz w:val="28"/>
          <w:szCs w:val="28"/>
        </w:rPr>
        <w:t>беспристрастности, достоверности</w:t>
      </w:r>
      <w:r w:rsidR="009F5A3D">
        <w:rPr>
          <w:rFonts w:ascii="Times New Roman" w:hAnsi="Times New Roman"/>
          <w:sz w:val="28"/>
          <w:szCs w:val="28"/>
        </w:rPr>
        <w:t>, публичности и открытости</w:t>
      </w:r>
      <w:r w:rsidR="00EB13E8" w:rsidRPr="009F5A3D">
        <w:rPr>
          <w:rFonts w:ascii="Times New Roman" w:hAnsi="Times New Roman"/>
          <w:sz w:val="28"/>
          <w:szCs w:val="28"/>
        </w:rPr>
        <w:t xml:space="preserve"> результатов своей деятельности</w:t>
      </w:r>
      <w:r w:rsidR="001C0A85">
        <w:rPr>
          <w:rFonts w:ascii="Times New Roman" w:hAnsi="Times New Roman"/>
          <w:sz w:val="28"/>
          <w:szCs w:val="28"/>
        </w:rPr>
        <w:t>.</w:t>
      </w:r>
    </w:p>
    <w:p w:rsidR="00FB381F" w:rsidRDefault="00743047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A3D">
        <w:rPr>
          <w:rFonts w:ascii="Times New Roman" w:hAnsi="Times New Roman"/>
          <w:sz w:val="28"/>
          <w:szCs w:val="28"/>
        </w:rPr>
        <w:t>В случае обнаружения недостоверных сведений в представляемой информации, Общественная палата Амурской области вправе запросить материалы</w:t>
      </w:r>
      <w:r w:rsidRPr="00743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1C0A85">
        <w:rPr>
          <w:rFonts w:ascii="Times New Roman" w:hAnsi="Times New Roman"/>
          <w:sz w:val="28"/>
          <w:szCs w:val="28"/>
        </w:rPr>
        <w:t>Палаты</w:t>
      </w:r>
      <w:r w:rsidR="002F65B6">
        <w:rPr>
          <w:rFonts w:ascii="Times New Roman" w:hAnsi="Times New Roman"/>
          <w:sz w:val="28"/>
          <w:szCs w:val="28"/>
        </w:rPr>
        <w:t xml:space="preserve"> для изучения и принятия мер по снижению рейтинговой оценки.</w:t>
      </w: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DA2" w:rsidRPr="00047746" w:rsidRDefault="000A5DA2" w:rsidP="000A5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4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5DA2" w:rsidRPr="000A5DA2" w:rsidRDefault="000A5DA2" w:rsidP="000A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отдельным положениям Методики определения рейтинговой оценки Общественной палатой Амурской области эффективности деятельности </w:t>
      </w:r>
      <w:r w:rsidRPr="000A5DA2">
        <w:rPr>
          <w:rFonts w:ascii="Times New Roman" w:hAnsi="Times New Roman" w:cs="Times New Roman"/>
          <w:sz w:val="28"/>
          <w:szCs w:val="28"/>
        </w:rPr>
        <w:t>общественных палат муниципальных образований</w:t>
      </w:r>
    </w:p>
    <w:p w:rsidR="000A5DA2" w:rsidRDefault="000A5DA2" w:rsidP="000A5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раскрытии критериев рейтинговой оценки и подготовки пояснительной записки к отчету необходимо учитывать:</w:t>
      </w:r>
    </w:p>
    <w:p w:rsidR="000A5DA2" w:rsidRPr="00FA347A" w:rsidRDefault="000A5DA2" w:rsidP="000A5DA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347A">
        <w:rPr>
          <w:rFonts w:ascii="Times New Roman" w:hAnsi="Times New Roman" w:cs="Times New Roman"/>
          <w:b/>
          <w:i/>
          <w:sz w:val="28"/>
          <w:szCs w:val="28"/>
        </w:rPr>
        <w:t>Критерий К 1.2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A34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FB">
        <w:rPr>
          <w:rFonts w:ascii="Times New Roman" w:hAnsi="Times New Roman" w:cs="Times New Roman"/>
          <w:sz w:val="28"/>
          <w:szCs w:val="28"/>
        </w:rPr>
        <w:t>Правительственной комиссией по координации деятельности открытого правительства от 29 мая 2014 года № 4 утвержден Стандарт деятельности Общественных советов при Федеральных органах исполнительной власти (Типовое положение), которым предусмотрено ежегодная ротация одной трети от количественного состава общественного совета. При ротации, выдвижение новых кандидатов в члены совета осуществляется теми же объединениями и организациями, которые выдвигали кандидатов в члены общественного совета. Рекомендовано использовать Типовое положение при разработке Положения об общественных советах в субъектах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DA2" w:rsidRPr="00FA347A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7A">
        <w:rPr>
          <w:rFonts w:ascii="Times New Roman" w:hAnsi="Times New Roman" w:cs="Times New Roman"/>
          <w:b/>
          <w:i/>
          <w:sz w:val="28"/>
          <w:szCs w:val="28"/>
        </w:rPr>
        <w:t>Критерий К 2.2.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 пояснительной записке тематику проведения слушаний, круглых столов, семинаров.</w:t>
      </w:r>
    </w:p>
    <w:p w:rsidR="000A5DA2" w:rsidRPr="00FA347A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7A">
        <w:rPr>
          <w:rFonts w:ascii="Times New Roman" w:hAnsi="Times New Roman" w:cs="Times New Roman"/>
          <w:b/>
          <w:i/>
          <w:sz w:val="28"/>
          <w:szCs w:val="28"/>
        </w:rPr>
        <w:t>Критерий К 3.2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 формате заседаний и обсуждаемых вопросах.</w:t>
      </w:r>
    </w:p>
    <w:p w:rsidR="000A5DA2" w:rsidRPr="00FA347A" w:rsidRDefault="000A5DA2" w:rsidP="000A5DA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347A">
        <w:rPr>
          <w:rFonts w:ascii="Times New Roman" w:hAnsi="Times New Roman" w:cs="Times New Roman"/>
          <w:b/>
          <w:i/>
          <w:sz w:val="28"/>
          <w:szCs w:val="28"/>
        </w:rPr>
        <w:t>Критерий К 4.1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 пояснении, какие проблемные вопросы поднимались и какие определены пути их решения совместно с представительной и исполнительной властью.</w:t>
      </w:r>
    </w:p>
    <w:p w:rsidR="000A5DA2" w:rsidRPr="00FA347A" w:rsidRDefault="000A5DA2" w:rsidP="000A5DA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47A">
        <w:rPr>
          <w:rFonts w:ascii="Times New Roman" w:hAnsi="Times New Roman" w:cs="Times New Roman"/>
          <w:b/>
          <w:i/>
          <w:sz w:val="28"/>
          <w:szCs w:val="28"/>
        </w:rPr>
        <w:t>Критерий К 7.1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3D">
        <w:rPr>
          <w:rFonts w:ascii="Times New Roman" w:hAnsi="Times New Roman" w:cs="Times New Roman"/>
          <w:i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6753D">
        <w:rPr>
          <w:rFonts w:ascii="Times New Roman" w:hAnsi="Times New Roman" w:cs="Times New Roman"/>
          <w:i/>
          <w:sz w:val="28"/>
          <w:szCs w:val="28"/>
        </w:rPr>
        <w:t>общественный мониторинг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раскрыть предмет его проведения.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3D">
        <w:rPr>
          <w:rFonts w:ascii="Times New Roman" w:hAnsi="Times New Roman" w:cs="Times New Roman"/>
          <w:i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6753D">
        <w:rPr>
          <w:rFonts w:ascii="Times New Roman" w:hAnsi="Times New Roman" w:cs="Times New Roman"/>
          <w:i/>
          <w:sz w:val="28"/>
          <w:szCs w:val="28"/>
        </w:rPr>
        <w:t>общественная проверка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какие органы, организации подвергались проверке и основания ее проверки, готовился ли по результатам итоговый документ (акт) и направлялся ли руководителю органа, организации.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3D">
        <w:rPr>
          <w:rFonts w:ascii="Times New Roman" w:hAnsi="Times New Roman" w:cs="Times New Roman"/>
          <w:i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6753D">
        <w:rPr>
          <w:rFonts w:ascii="Times New Roman" w:hAnsi="Times New Roman" w:cs="Times New Roman"/>
          <w:i/>
          <w:sz w:val="28"/>
          <w:szCs w:val="28"/>
        </w:rPr>
        <w:t>общественная экспертиза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кто является инициатором проведения экспертизы, по каким направлениям проводилась. Обратить внимание, что обязательным является проведение экспертизы в отношении актов, проектов актов, решений, проектов решений, документов, а также соблюдение прав и свобод человека и гражданина, прав и законных интересов общественных объединений и иных негосударственных некоммерческих организаций. Направлялось ли заключение на рассмотрение в органы местного самоуправления, муниципальные организации.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3D">
        <w:rPr>
          <w:rFonts w:ascii="Times New Roman" w:hAnsi="Times New Roman" w:cs="Times New Roman"/>
          <w:i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6753D">
        <w:rPr>
          <w:rFonts w:ascii="Times New Roman" w:hAnsi="Times New Roman" w:cs="Times New Roman"/>
          <w:i/>
          <w:sz w:val="28"/>
          <w:szCs w:val="28"/>
        </w:rPr>
        <w:t>общественное обсуждение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проводится публично и открыто по общественно значимым вопросам,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 По результатам готовится протокол и направляется для рассмотрения органам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Обнародуется и в том числе размещается в информационно-телекоммуникационной сети</w:t>
      </w:r>
      <w:r w:rsidR="00617D26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форме «о</w:t>
      </w:r>
      <w:r w:rsidRPr="0086753D">
        <w:rPr>
          <w:rFonts w:ascii="Times New Roman" w:hAnsi="Times New Roman" w:cs="Times New Roman"/>
          <w:i/>
          <w:sz w:val="28"/>
          <w:szCs w:val="28"/>
        </w:rPr>
        <w:t>бщественные (публичные) слушания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проводятся публично и открыто для обсуждения вопросов, касающихся деятельности органов местного самоуправления, муниципальных организаций, осуществляющих в соответствии с федеральным законодательством отдельные публичные полномочия. По результатам готовится итоговый документ (протокол) и направляется для рассмотрения в органы местного самоуправления, муниципальны</w:t>
      </w:r>
      <w:r w:rsidR="00617D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17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617D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отдельные публичные полномочия.</w:t>
      </w:r>
    </w:p>
    <w:p w:rsidR="000A5DA2" w:rsidRPr="00D91ED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1ED2">
        <w:rPr>
          <w:rFonts w:ascii="Times New Roman" w:hAnsi="Times New Roman" w:cs="Times New Roman"/>
          <w:b/>
          <w:i/>
          <w:sz w:val="28"/>
          <w:szCs w:val="28"/>
        </w:rPr>
        <w:t>Критерий 7.2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направленность подготовленных итоговых документов.</w:t>
      </w:r>
    </w:p>
    <w:p w:rsidR="000A5DA2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Критерий </w:t>
      </w:r>
      <w:r w:rsidRPr="00FA05D8">
        <w:rPr>
          <w:rFonts w:ascii="Times New Roman" w:hAnsi="Times New Roman" w:cs="Times New Roman"/>
          <w:b/>
          <w:i/>
          <w:sz w:val="28"/>
          <w:szCs w:val="28"/>
        </w:rPr>
        <w:t>8.1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5DA2" w:rsidRPr="00F16C4F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количественный показатель приема граждан за отчетный период, рассмотрено обращений в письменной / устной форме.</w:t>
      </w:r>
    </w:p>
    <w:p w:rsidR="000A5DA2" w:rsidRPr="00FA05D8" w:rsidRDefault="000A5DA2" w:rsidP="000A5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5D8">
        <w:rPr>
          <w:rFonts w:ascii="Times New Roman" w:hAnsi="Times New Roman" w:cs="Times New Roman"/>
          <w:b/>
          <w:i/>
          <w:sz w:val="28"/>
          <w:szCs w:val="28"/>
        </w:rPr>
        <w:t>Критерий 9.3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5DA2" w:rsidRDefault="000A5DA2" w:rsidP="000A5D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Раскрыть по каким направлениям проводились слушания, количественный состав заинтересованных лиц или их представителей принявших участие в проведении.</w:t>
      </w:r>
    </w:p>
    <w:p w:rsidR="000A5DA2" w:rsidRDefault="000A5DA2" w:rsidP="0056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DA2" w:rsidSect="00405EE1">
      <w:head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96" w:rsidRDefault="00787A96" w:rsidP="004A1583">
      <w:pPr>
        <w:spacing w:after="0" w:line="240" w:lineRule="auto"/>
      </w:pPr>
      <w:r>
        <w:separator/>
      </w:r>
    </w:p>
  </w:endnote>
  <w:endnote w:type="continuationSeparator" w:id="1">
    <w:p w:rsidR="00787A96" w:rsidRDefault="00787A96" w:rsidP="004A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96" w:rsidRDefault="00787A96" w:rsidP="004A1583">
      <w:pPr>
        <w:spacing w:after="0" w:line="240" w:lineRule="auto"/>
      </w:pPr>
      <w:r>
        <w:separator/>
      </w:r>
    </w:p>
  </w:footnote>
  <w:footnote w:type="continuationSeparator" w:id="1">
    <w:p w:rsidR="00787A96" w:rsidRDefault="00787A96" w:rsidP="004A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2002051"/>
      <w:docPartObj>
        <w:docPartGallery w:val="Page Numbers (Top of Page)"/>
        <w:docPartUnique/>
      </w:docPartObj>
    </w:sdtPr>
    <w:sdtContent>
      <w:p w:rsidR="006325F8" w:rsidRDefault="002111C5">
        <w:pPr>
          <w:pStyle w:val="a5"/>
          <w:jc w:val="center"/>
        </w:pPr>
        <w:r w:rsidRPr="004A1583">
          <w:rPr>
            <w:sz w:val="28"/>
            <w:szCs w:val="28"/>
          </w:rPr>
          <w:fldChar w:fldCharType="begin"/>
        </w:r>
        <w:r w:rsidR="006325F8" w:rsidRPr="004A1583">
          <w:rPr>
            <w:sz w:val="28"/>
            <w:szCs w:val="28"/>
          </w:rPr>
          <w:instrText xml:space="preserve"> PAGE   \* MERGEFORMAT </w:instrText>
        </w:r>
        <w:r w:rsidRPr="004A1583">
          <w:rPr>
            <w:sz w:val="28"/>
            <w:szCs w:val="28"/>
          </w:rPr>
          <w:fldChar w:fldCharType="separate"/>
        </w:r>
        <w:r w:rsidR="00D1299B">
          <w:rPr>
            <w:noProof/>
            <w:sz w:val="28"/>
            <w:szCs w:val="28"/>
          </w:rPr>
          <w:t>2</w:t>
        </w:r>
        <w:r w:rsidRPr="004A1583">
          <w:rPr>
            <w:sz w:val="28"/>
            <w:szCs w:val="28"/>
          </w:rPr>
          <w:fldChar w:fldCharType="end"/>
        </w:r>
      </w:p>
    </w:sdtContent>
  </w:sdt>
  <w:p w:rsidR="006325F8" w:rsidRDefault="006325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181"/>
    <w:multiLevelType w:val="hybridMultilevel"/>
    <w:tmpl w:val="F8DA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6934"/>
    <w:multiLevelType w:val="hybridMultilevel"/>
    <w:tmpl w:val="57C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969"/>
    <w:multiLevelType w:val="hybridMultilevel"/>
    <w:tmpl w:val="4128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71B1"/>
    <w:multiLevelType w:val="hybridMultilevel"/>
    <w:tmpl w:val="B8D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3A2"/>
    <w:multiLevelType w:val="hybridMultilevel"/>
    <w:tmpl w:val="7F88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5A59"/>
    <w:multiLevelType w:val="hybridMultilevel"/>
    <w:tmpl w:val="F95CDAF8"/>
    <w:lvl w:ilvl="0" w:tplc="E12863C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6B19D1"/>
    <w:multiLevelType w:val="hybridMultilevel"/>
    <w:tmpl w:val="2C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1214"/>
    <w:multiLevelType w:val="hybridMultilevel"/>
    <w:tmpl w:val="5E32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413C"/>
    <w:multiLevelType w:val="hybridMultilevel"/>
    <w:tmpl w:val="A092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609E"/>
    <w:multiLevelType w:val="hybridMultilevel"/>
    <w:tmpl w:val="C372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86A06"/>
    <w:multiLevelType w:val="hybridMultilevel"/>
    <w:tmpl w:val="5090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C7FAA"/>
    <w:multiLevelType w:val="hybridMultilevel"/>
    <w:tmpl w:val="021C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0513"/>
    <w:multiLevelType w:val="hybridMultilevel"/>
    <w:tmpl w:val="CC52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9243C"/>
    <w:multiLevelType w:val="hybridMultilevel"/>
    <w:tmpl w:val="8162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70586"/>
    <w:multiLevelType w:val="hybridMultilevel"/>
    <w:tmpl w:val="7550EF40"/>
    <w:lvl w:ilvl="0" w:tplc="9BAA3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141A5"/>
    <w:multiLevelType w:val="hybridMultilevel"/>
    <w:tmpl w:val="2AEE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52E4C"/>
    <w:multiLevelType w:val="hybridMultilevel"/>
    <w:tmpl w:val="53F2C1DA"/>
    <w:lvl w:ilvl="0" w:tplc="9E92E9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3862D6D"/>
    <w:multiLevelType w:val="hybridMultilevel"/>
    <w:tmpl w:val="E69E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"/>
  </w:num>
  <w:num w:numId="5">
    <w:abstractNumId w:val="17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7"/>
  </w:num>
  <w:num w:numId="15">
    <w:abstractNumId w:val="11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A2D"/>
    <w:rsid w:val="00001747"/>
    <w:rsid w:val="00011A11"/>
    <w:rsid w:val="000128FB"/>
    <w:rsid w:val="00036A95"/>
    <w:rsid w:val="0003744D"/>
    <w:rsid w:val="0004052B"/>
    <w:rsid w:val="00041316"/>
    <w:rsid w:val="00051375"/>
    <w:rsid w:val="00091279"/>
    <w:rsid w:val="000A5DA2"/>
    <w:rsid w:val="000B2F0C"/>
    <w:rsid w:val="000C0B49"/>
    <w:rsid w:val="000C7578"/>
    <w:rsid w:val="000E07CE"/>
    <w:rsid w:val="0010501B"/>
    <w:rsid w:val="00105ACF"/>
    <w:rsid w:val="00106B62"/>
    <w:rsid w:val="00146D99"/>
    <w:rsid w:val="00155F89"/>
    <w:rsid w:val="001571F4"/>
    <w:rsid w:val="0017609A"/>
    <w:rsid w:val="001B119A"/>
    <w:rsid w:val="001C0A85"/>
    <w:rsid w:val="001C6CCC"/>
    <w:rsid w:val="001D02F8"/>
    <w:rsid w:val="001D7B69"/>
    <w:rsid w:val="001F73B7"/>
    <w:rsid w:val="00203FB3"/>
    <w:rsid w:val="002111C5"/>
    <w:rsid w:val="00227D49"/>
    <w:rsid w:val="00241711"/>
    <w:rsid w:val="0024671D"/>
    <w:rsid w:val="00252E32"/>
    <w:rsid w:val="00253EBD"/>
    <w:rsid w:val="00254CA3"/>
    <w:rsid w:val="00271EA3"/>
    <w:rsid w:val="00273C6B"/>
    <w:rsid w:val="00276CF8"/>
    <w:rsid w:val="002875BA"/>
    <w:rsid w:val="002D51F8"/>
    <w:rsid w:val="002E7936"/>
    <w:rsid w:val="002F127E"/>
    <w:rsid w:val="002F3E53"/>
    <w:rsid w:val="002F6137"/>
    <w:rsid w:val="002F65B6"/>
    <w:rsid w:val="00302CD4"/>
    <w:rsid w:val="003164CE"/>
    <w:rsid w:val="00321E95"/>
    <w:rsid w:val="0032293D"/>
    <w:rsid w:val="00324D44"/>
    <w:rsid w:val="0034199E"/>
    <w:rsid w:val="00352642"/>
    <w:rsid w:val="003743A3"/>
    <w:rsid w:val="00386AE1"/>
    <w:rsid w:val="00392F1D"/>
    <w:rsid w:val="0039439C"/>
    <w:rsid w:val="003A0C00"/>
    <w:rsid w:val="003A5A1F"/>
    <w:rsid w:val="003A5E9F"/>
    <w:rsid w:val="003F1841"/>
    <w:rsid w:val="003F79A4"/>
    <w:rsid w:val="00402FC8"/>
    <w:rsid w:val="00405EE1"/>
    <w:rsid w:val="00447B39"/>
    <w:rsid w:val="00460B62"/>
    <w:rsid w:val="00480851"/>
    <w:rsid w:val="00480D67"/>
    <w:rsid w:val="004A1583"/>
    <w:rsid w:val="004B2615"/>
    <w:rsid w:val="004B67CE"/>
    <w:rsid w:val="004E299F"/>
    <w:rsid w:val="0050594E"/>
    <w:rsid w:val="00531BFE"/>
    <w:rsid w:val="005324C6"/>
    <w:rsid w:val="005435DC"/>
    <w:rsid w:val="005539E3"/>
    <w:rsid w:val="00555BC9"/>
    <w:rsid w:val="0056310F"/>
    <w:rsid w:val="005631D2"/>
    <w:rsid w:val="0056582E"/>
    <w:rsid w:val="00586FE2"/>
    <w:rsid w:val="00597D7A"/>
    <w:rsid w:val="005F4FC0"/>
    <w:rsid w:val="006051EF"/>
    <w:rsid w:val="00610E60"/>
    <w:rsid w:val="0061342B"/>
    <w:rsid w:val="00617D26"/>
    <w:rsid w:val="006325F8"/>
    <w:rsid w:val="00651050"/>
    <w:rsid w:val="006675F1"/>
    <w:rsid w:val="006856FF"/>
    <w:rsid w:val="006F090C"/>
    <w:rsid w:val="006F38C9"/>
    <w:rsid w:val="00716540"/>
    <w:rsid w:val="00743047"/>
    <w:rsid w:val="00745FF3"/>
    <w:rsid w:val="00760F4B"/>
    <w:rsid w:val="007834DA"/>
    <w:rsid w:val="00785164"/>
    <w:rsid w:val="00787A96"/>
    <w:rsid w:val="007D33D1"/>
    <w:rsid w:val="00804550"/>
    <w:rsid w:val="00814E45"/>
    <w:rsid w:val="00821826"/>
    <w:rsid w:val="00825AAE"/>
    <w:rsid w:val="00827148"/>
    <w:rsid w:val="00843216"/>
    <w:rsid w:val="0085146A"/>
    <w:rsid w:val="0085644A"/>
    <w:rsid w:val="0086606E"/>
    <w:rsid w:val="00897A2D"/>
    <w:rsid w:val="008B2FB0"/>
    <w:rsid w:val="008D4F06"/>
    <w:rsid w:val="008E7B61"/>
    <w:rsid w:val="008F03A9"/>
    <w:rsid w:val="008F37D3"/>
    <w:rsid w:val="00916ECF"/>
    <w:rsid w:val="009172B1"/>
    <w:rsid w:val="00930AE9"/>
    <w:rsid w:val="00930B42"/>
    <w:rsid w:val="00960F8C"/>
    <w:rsid w:val="00961C45"/>
    <w:rsid w:val="009927EF"/>
    <w:rsid w:val="009B3121"/>
    <w:rsid w:val="009B55D0"/>
    <w:rsid w:val="009D5204"/>
    <w:rsid w:val="009D580F"/>
    <w:rsid w:val="009F0F71"/>
    <w:rsid w:val="009F5A3D"/>
    <w:rsid w:val="00A00163"/>
    <w:rsid w:val="00A20AFB"/>
    <w:rsid w:val="00A35BB5"/>
    <w:rsid w:val="00A53B3A"/>
    <w:rsid w:val="00A55392"/>
    <w:rsid w:val="00A614DC"/>
    <w:rsid w:val="00A709C4"/>
    <w:rsid w:val="00AB012E"/>
    <w:rsid w:val="00AD3DB0"/>
    <w:rsid w:val="00AD7C24"/>
    <w:rsid w:val="00AE13B8"/>
    <w:rsid w:val="00AF0118"/>
    <w:rsid w:val="00B20AA1"/>
    <w:rsid w:val="00B334F7"/>
    <w:rsid w:val="00B532B1"/>
    <w:rsid w:val="00B83497"/>
    <w:rsid w:val="00BA0FED"/>
    <w:rsid w:val="00BB76AB"/>
    <w:rsid w:val="00BD6F5D"/>
    <w:rsid w:val="00BD7F05"/>
    <w:rsid w:val="00BF46B4"/>
    <w:rsid w:val="00C12A3D"/>
    <w:rsid w:val="00C210DE"/>
    <w:rsid w:val="00C445C0"/>
    <w:rsid w:val="00C56B8C"/>
    <w:rsid w:val="00C921BC"/>
    <w:rsid w:val="00CD25F5"/>
    <w:rsid w:val="00CE511A"/>
    <w:rsid w:val="00D06F4D"/>
    <w:rsid w:val="00D1299B"/>
    <w:rsid w:val="00D21296"/>
    <w:rsid w:val="00D269CF"/>
    <w:rsid w:val="00D42254"/>
    <w:rsid w:val="00D461ED"/>
    <w:rsid w:val="00D643C8"/>
    <w:rsid w:val="00D852A7"/>
    <w:rsid w:val="00DB76CE"/>
    <w:rsid w:val="00DF482D"/>
    <w:rsid w:val="00E01476"/>
    <w:rsid w:val="00E06408"/>
    <w:rsid w:val="00E1068D"/>
    <w:rsid w:val="00E149DD"/>
    <w:rsid w:val="00E212AC"/>
    <w:rsid w:val="00E22F39"/>
    <w:rsid w:val="00E251C3"/>
    <w:rsid w:val="00E30D1B"/>
    <w:rsid w:val="00EA0C08"/>
    <w:rsid w:val="00EA3120"/>
    <w:rsid w:val="00EB0A23"/>
    <w:rsid w:val="00EB13E8"/>
    <w:rsid w:val="00EB6754"/>
    <w:rsid w:val="00EB6D68"/>
    <w:rsid w:val="00EE1EE8"/>
    <w:rsid w:val="00EF09AE"/>
    <w:rsid w:val="00F11FB3"/>
    <w:rsid w:val="00F20D20"/>
    <w:rsid w:val="00F309BC"/>
    <w:rsid w:val="00F41C43"/>
    <w:rsid w:val="00F43546"/>
    <w:rsid w:val="00F56E6D"/>
    <w:rsid w:val="00F94C53"/>
    <w:rsid w:val="00FA5A19"/>
    <w:rsid w:val="00FB381F"/>
    <w:rsid w:val="00FD3550"/>
    <w:rsid w:val="00F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CE"/>
    <w:pPr>
      <w:ind w:left="720"/>
      <w:contextualSpacing/>
    </w:pPr>
  </w:style>
  <w:style w:type="table" w:styleId="a4">
    <w:name w:val="Table Grid"/>
    <w:basedOn w:val="a1"/>
    <w:uiPriority w:val="59"/>
    <w:rsid w:val="00E06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583"/>
  </w:style>
  <w:style w:type="paragraph" w:styleId="a7">
    <w:name w:val="footer"/>
    <w:basedOn w:val="a"/>
    <w:link w:val="a8"/>
    <w:uiPriority w:val="99"/>
    <w:semiHidden/>
    <w:unhideWhenUsed/>
    <w:rsid w:val="004A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D9E3-B8DB-4798-9EEA-F8B33E53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2016-01-05T23:37:00Z</cp:lastPrinted>
  <dcterms:created xsi:type="dcterms:W3CDTF">2016-02-12T02:46:00Z</dcterms:created>
  <dcterms:modified xsi:type="dcterms:W3CDTF">2016-04-10T23:11:00Z</dcterms:modified>
</cp:coreProperties>
</file>