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39" w:rsidRDefault="00873439" w:rsidP="008734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3439">
        <w:rPr>
          <w:rFonts w:ascii="Times New Roman" w:hAnsi="Times New Roman" w:cs="Times New Roman"/>
          <w:b/>
          <w:sz w:val="28"/>
          <w:szCs w:val="28"/>
        </w:rPr>
        <w:t>О продаже товаров дистанционным способом</w:t>
      </w:r>
    </w:p>
    <w:p w:rsidR="00873439" w:rsidRPr="00873439" w:rsidRDefault="00873439" w:rsidP="008734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39">
        <w:rPr>
          <w:rFonts w:ascii="Times New Roman" w:hAnsi="Times New Roman" w:cs="Times New Roman"/>
          <w:sz w:val="28"/>
          <w:szCs w:val="28"/>
        </w:rPr>
        <w:t>Торговля товарами посредством заказа их через Интернет в российском законодательстве определена как «дистанционный способ продажи товара», что означает осуществление торговли по договорам розничной купли-продажи, заключаемым покупателями на основании сведений, полученных ими из каталогов, проспектов, буклетов, посредством средств связи, или иными способами, исключающими возможность непосредственного ознакомления покупателей с товарами либо образцами товаров при заключении таких договоров.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39">
        <w:rPr>
          <w:rFonts w:ascii="Times New Roman" w:hAnsi="Times New Roman" w:cs="Times New Roman"/>
          <w:sz w:val="28"/>
          <w:szCs w:val="28"/>
        </w:rPr>
        <w:t>Продажа товаров дистанционным способом регулируется следующими основными нормативными актами: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39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(далее - ГК РФ);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39">
        <w:rPr>
          <w:rFonts w:ascii="Times New Roman" w:hAnsi="Times New Roman" w:cs="Times New Roman"/>
          <w:sz w:val="28"/>
          <w:szCs w:val="28"/>
        </w:rPr>
        <w:t>Законом РФ от 7 февраля 1992 г. N 2300-1 "О защите прав потребителей" (далее - Закон);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39">
        <w:rPr>
          <w:rFonts w:ascii="Times New Roman" w:hAnsi="Times New Roman" w:cs="Times New Roman"/>
          <w:sz w:val="28"/>
          <w:szCs w:val="28"/>
        </w:rPr>
        <w:t>Постановлением Правительства РФ от 27 сентября 2007 г. N 612 "Об утверждении Правил продажи товаров дистанционным способом" (далее - Правила продажи товаров дистанционным способом).</w:t>
      </w:r>
    </w:p>
    <w:p w:rsid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39">
        <w:rPr>
          <w:rFonts w:ascii="Times New Roman" w:hAnsi="Times New Roman" w:cs="Times New Roman"/>
          <w:sz w:val="28"/>
          <w:szCs w:val="28"/>
        </w:rPr>
        <w:t>В соответствии со статьей 26.1 Закона, еще до заключения договора продавец должен предоставить потребителю следующие сведения: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Pr="00873439">
        <w:rPr>
          <w:rFonts w:ascii="Times New Roman" w:hAnsi="Times New Roman" w:cs="Times New Roman"/>
          <w:sz w:val="28"/>
          <w:szCs w:val="28"/>
        </w:rPr>
        <w:t>основные потребительские свойства товара;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Pr="00873439">
        <w:rPr>
          <w:rFonts w:ascii="Times New Roman" w:hAnsi="Times New Roman" w:cs="Times New Roman"/>
          <w:sz w:val="28"/>
          <w:szCs w:val="28"/>
        </w:rPr>
        <w:t>место нахождения продавца;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Pr="00873439">
        <w:rPr>
          <w:rFonts w:ascii="Times New Roman" w:hAnsi="Times New Roman" w:cs="Times New Roman"/>
          <w:sz w:val="28"/>
          <w:szCs w:val="28"/>
        </w:rPr>
        <w:t>место изготовления товара;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Pr="00873439">
        <w:rPr>
          <w:rFonts w:ascii="Times New Roman" w:hAnsi="Times New Roman" w:cs="Times New Roman"/>
          <w:sz w:val="28"/>
          <w:szCs w:val="28"/>
        </w:rPr>
        <w:t>полное фирменное наименование продавца или изготовителя;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Pr="00873439">
        <w:rPr>
          <w:rFonts w:ascii="Times New Roman" w:hAnsi="Times New Roman" w:cs="Times New Roman"/>
          <w:sz w:val="28"/>
          <w:szCs w:val="28"/>
        </w:rPr>
        <w:t>цену и условия приобретения товара;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Pr="00873439">
        <w:rPr>
          <w:rFonts w:ascii="Times New Roman" w:hAnsi="Times New Roman" w:cs="Times New Roman"/>
          <w:sz w:val="28"/>
          <w:szCs w:val="28"/>
        </w:rPr>
        <w:t>особенности доставки товара;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Pr="00873439">
        <w:rPr>
          <w:rFonts w:ascii="Times New Roman" w:hAnsi="Times New Roman" w:cs="Times New Roman"/>
          <w:sz w:val="28"/>
          <w:szCs w:val="28"/>
        </w:rPr>
        <w:t>срок службы, срок годности и гарантийный срок;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Pr="00873439">
        <w:rPr>
          <w:rFonts w:ascii="Times New Roman" w:hAnsi="Times New Roman" w:cs="Times New Roman"/>
          <w:sz w:val="28"/>
          <w:szCs w:val="28"/>
        </w:rPr>
        <w:t>порядок оплаты товара;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Pr="00873439">
        <w:rPr>
          <w:rFonts w:ascii="Times New Roman" w:hAnsi="Times New Roman" w:cs="Times New Roman"/>
          <w:sz w:val="28"/>
          <w:szCs w:val="28"/>
        </w:rPr>
        <w:t>срок, в течение которого действует предложение о заключении договора.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39">
        <w:rPr>
          <w:rFonts w:ascii="Times New Roman" w:hAnsi="Times New Roman" w:cs="Times New Roman"/>
          <w:sz w:val="28"/>
          <w:szCs w:val="28"/>
        </w:rPr>
        <w:t>Данные сведения могут быть размещены на сайте продавца.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39">
        <w:rPr>
          <w:rFonts w:ascii="Times New Roman" w:hAnsi="Times New Roman" w:cs="Times New Roman"/>
          <w:sz w:val="28"/>
          <w:szCs w:val="28"/>
        </w:rPr>
        <w:t>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 (п. 3 Правил продажи товаров дистанционным способом).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39">
        <w:rPr>
          <w:rFonts w:ascii="Times New Roman" w:hAnsi="Times New Roman" w:cs="Times New Roman"/>
          <w:sz w:val="28"/>
          <w:szCs w:val="28"/>
        </w:rPr>
        <w:t>В момент доставки товара покупателю также должна быть предоставлена письменная информация о порядке и сроках возврата товара, а также следующие сведения о товаре: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39">
        <w:rPr>
          <w:rFonts w:ascii="Times New Roman" w:hAnsi="Times New Roman" w:cs="Times New Roman"/>
          <w:sz w:val="28"/>
          <w:szCs w:val="28"/>
        </w:rPr>
        <w:t xml:space="preserve">наименование технического регламента или иное установленное законодательством Российской Федерации о техническом регулировании и </w:t>
      </w:r>
      <w:r w:rsidRPr="00873439">
        <w:rPr>
          <w:rFonts w:ascii="Times New Roman" w:hAnsi="Times New Roman" w:cs="Times New Roman"/>
          <w:sz w:val="28"/>
          <w:szCs w:val="28"/>
        </w:rPr>
        <w:lastRenderedPageBreak/>
        <w:t>свидетельствующее об обязательном подтверждении соответствия товара обозначение;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39">
        <w:rPr>
          <w:rFonts w:ascii="Times New Roman" w:hAnsi="Times New Roman" w:cs="Times New Roman"/>
          <w:sz w:val="28"/>
          <w:szCs w:val="28"/>
        </w:rPr>
        <w:t>основные потребительские свойства товаров (работ, услуг);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39">
        <w:rPr>
          <w:rFonts w:ascii="Times New Roman" w:hAnsi="Times New Roman" w:cs="Times New Roman"/>
          <w:sz w:val="28"/>
          <w:szCs w:val="28"/>
        </w:rPr>
        <w:t>сведения о составе продуктов питания, пищевой ценности, об их назначении, условиях применения и хранения продуктов питания, о способах изготовления готовых блюд, весе, дате и месте изготовления и упаковки, а также сведения о противопоказаниях при отдельных заболеваниях;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39">
        <w:rPr>
          <w:rFonts w:ascii="Times New Roman" w:hAnsi="Times New Roman" w:cs="Times New Roman"/>
          <w:sz w:val="28"/>
          <w:szCs w:val="28"/>
        </w:rPr>
        <w:t>цена в рублях и условия приобретения товаров, в том числе при предоставлении кредита размер кредита, полная сумма, подлежащая выплате потребителем, и график погашения этой суммы;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39">
        <w:rPr>
          <w:rFonts w:ascii="Times New Roman" w:hAnsi="Times New Roman" w:cs="Times New Roman"/>
          <w:sz w:val="28"/>
          <w:szCs w:val="28"/>
        </w:rPr>
        <w:t>гарантийный срок, если он установлен;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39">
        <w:rPr>
          <w:rFonts w:ascii="Times New Roman" w:hAnsi="Times New Roman" w:cs="Times New Roman"/>
          <w:sz w:val="28"/>
          <w:szCs w:val="28"/>
        </w:rPr>
        <w:t>правила и условия эффективного и безопасного использования товаров;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39">
        <w:rPr>
          <w:rFonts w:ascii="Times New Roman" w:hAnsi="Times New Roman" w:cs="Times New Roman"/>
          <w:sz w:val="28"/>
          <w:szCs w:val="28"/>
        </w:rPr>
        <w:t>информация об энергетической эффективности товаров,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эффективности;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39">
        <w:rPr>
          <w:rFonts w:ascii="Times New Roman" w:hAnsi="Times New Roman" w:cs="Times New Roman"/>
          <w:sz w:val="28"/>
          <w:szCs w:val="28"/>
        </w:rPr>
        <w:t>срок службы или срок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39">
        <w:rPr>
          <w:rFonts w:ascii="Times New Roman" w:hAnsi="Times New Roman" w:cs="Times New Roman"/>
          <w:sz w:val="28"/>
          <w:szCs w:val="28"/>
        </w:rPr>
        <w:t>место нахождения, фирменное наименование продавца;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39">
        <w:rPr>
          <w:rFonts w:ascii="Times New Roman" w:hAnsi="Times New Roman" w:cs="Times New Roman"/>
          <w:sz w:val="28"/>
          <w:szCs w:val="28"/>
        </w:rPr>
        <w:t>информация об обязательном подтверждении соответствия товаров, если законом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39">
        <w:rPr>
          <w:rFonts w:ascii="Times New Roman" w:hAnsi="Times New Roman" w:cs="Times New Roman"/>
          <w:sz w:val="28"/>
          <w:szCs w:val="28"/>
        </w:rPr>
        <w:t>информация о правилах продажи товаров;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39">
        <w:rPr>
          <w:rFonts w:ascii="Times New Roman" w:hAnsi="Times New Roman" w:cs="Times New Roman"/>
          <w:sz w:val="28"/>
          <w:szCs w:val="28"/>
        </w:rPr>
        <w:t>указание на конкретное лицо, которое будет выполнять работу, например, доставку товара;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39">
        <w:rPr>
          <w:rFonts w:ascii="Times New Roman" w:hAnsi="Times New Roman" w:cs="Times New Roman"/>
          <w:sz w:val="28"/>
          <w:szCs w:val="28"/>
        </w:rPr>
        <w:t>указание на использование фонограмм при оказании развлекательных услуг исполнителями музыкальных произведений;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39">
        <w:rPr>
          <w:rFonts w:ascii="Times New Roman" w:hAnsi="Times New Roman" w:cs="Times New Roman"/>
          <w:sz w:val="28"/>
          <w:szCs w:val="28"/>
        </w:rPr>
        <w:t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39">
        <w:rPr>
          <w:rFonts w:ascii="Times New Roman" w:hAnsi="Times New Roman" w:cs="Times New Roman"/>
          <w:sz w:val="28"/>
          <w:szCs w:val="28"/>
        </w:rPr>
        <w:t>Данная информация может быть предоставлена как в виде договора купли-продажи, так и в виде технической документации, прилагаемой к товарам, на этикетках, маркировкой или иным способом.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39">
        <w:rPr>
          <w:rFonts w:ascii="Times New Roman" w:hAnsi="Times New Roman" w:cs="Times New Roman"/>
          <w:sz w:val="28"/>
          <w:szCs w:val="28"/>
        </w:rPr>
        <w:t xml:space="preserve">Договор розничной купли-продажи товара, заключенный дистанционным способом, считается исполненным с момента доставки товара в место, указанное в таком договоре, а если место передачи товара таким договором не определено, с момента доставки товара по месту </w:t>
      </w:r>
      <w:r w:rsidRPr="00873439">
        <w:rPr>
          <w:rFonts w:ascii="Times New Roman" w:hAnsi="Times New Roman" w:cs="Times New Roman"/>
          <w:sz w:val="28"/>
          <w:szCs w:val="28"/>
        </w:rPr>
        <w:lastRenderedPageBreak/>
        <w:t>жительства покупателя-гражданина или месту нахождения покупателя - юридического лица.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39">
        <w:rPr>
          <w:rFonts w:ascii="Times New Roman" w:hAnsi="Times New Roman" w:cs="Times New Roman"/>
          <w:sz w:val="28"/>
          <w:szCs w:val="28"/>
        </w:rPr>
        <w:t>Покупатель может отказаться от покупки до момента передачи ему товара. При этом, он должен возместить продавцу расходы, понесенные в связи с совершением действий по исполнению договора (497 статья ГК РФ). К таким действиям может относиться доставка товаров.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39">
        <w:rPr>
          <w:rFonts w:ascii="Times New Roman" w:hAnsi="Times New Roman" w:cs="Times New Roman"/>
          <w:sz w:val="28"/>
          <w:szCs w:val="28"/>
        </w:rPr>
        <w:t>Также, потребитель вправе отказаться от товара в течение семи дней после его получения. А в случае, если информация о порядке и сроках возврата товара надлежащего качества не была предоставлена в письменной форме в момент доставки товара, то потребитель вправе отказаться от товара в течение трех месяцев с момента передачи товара (ст. 26.1. Закона).</w:t>
      </w:r>
    </w:p>
    <w:p w:rsidR="00873439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F92" w:rsidRPr="00873439" w:rsidRDefault="00873439" w:rsidP="00873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39">
        <w:rPr>
          <w:rFonts w:ascii="Times New Roman" w:hAnsi="Times New Roman" w:cs="Times New Roman"/>
          <w:sz w:val="28"/>
          <w:szCs w:val="28"/>
        </w:rPr>
        <w:t>Права потребителя при обнаружении в товаре недостатков регулируются положениями ст. 18 - 24 Закона, как и при обычной розничной торговле.</w:t>
      </w:r>
    </w:p>
    <w:sectPr w:rsidR="00E85F92" w:rsidRPr="0087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B5"/>
    <w:rsid w:val="002D01B5"/>
    <w:rsid w:val="004D264F"/>
    <w:rsid w:val="00873439"/>
    <w:rsid w:val="00E8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47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М.М.</dc:creator>
  <cp:lastModifiedBy>МФЦ-15</cp:lastModifiedBy>
  <cp:revision>2</cp:revision>
  <dcterms:created xsi:type="dcterms:W3CDTF">2018-03-22T05:24:00Z</dcterms:created>
  <dcterms:modified xsi:type="dcterms:W3CDTF">2018-03-22T05:24:00Z</dcterms:modified>
</cp:coreProperties>
</file>