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A2" w:rsidRPr="00FC78A2" w:rsidRDefault="00FC78A2" w:rsidP="00FC78A2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u w:val="single"/>
          <w:lang w:eastAsia="ru-RU"/>
        </w:rPr>
      </w:pPr>
      <w:r w:rsidRPr="00FC78A2">
        <w:rPr>
          <w:rFonts w:ascii="Times New Roman" w:eastAsia="Times New Roman" w:hAnsi="Times New Roman" w:cs="Times New Roman"/>
          <w:b/>
          <w:bCs/>
          <w:color w:val="494949"/>
          <w:kern w:val="36"/>
          <w:sz w:val="32"/>
          <w:szCs w:val="32"/>
          <w:u w:val="single"/>
          <w:lang w:eastAsia="ru-RU"/>
        </w:rPr>
        <w:t>Требования к оформлению письменных обращений в прокуратуру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proofErr w:type="gramStart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</w:t>
      </w:r>
      <w:proofErr w:type="gramEnd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и дату.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proofErr w:type="gramStart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если ответ (уведомление) должен быть направлен в форме электронного документа, или почтовый адрес, если ответ (уведомление) должен быть направлен в письменной форме.</w:t>
      </w:r>
      <w:bookmarkStart w:id="0" w:name="_GoBack"/>
      <w:bookmarkEnd w:id="0"/>
      <w:proofErr w:type="gramEnd"/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В случае</w:t>
      </w:r>
      <w:proofErr w:type="gramStart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,</w:t>
      </w:r>
      <w:proofErr w:type="gramEnd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если в письменном обращении не указаны фамилия гражданина, направившего обращение, или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рамках его компетенции.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в письменном виде или в форме электронного документа.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Обращения, в которых отсутствуют сведения, достаточные для их разрешения, либо не представляется возможным понять существо вопроса, в течение 7 дней со дня регистрации возвращаются заявителям с предложением восполнить недостающие данные, а при необходимости - с разъяснением, куда им для этого следует обратиться.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По обращениям, поступившим в форме электронного документа,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Обращения, содержание которых свидетельствует о прямом вмешательстве авторов в компетенцию органов прокуратуры, может быть оставлено без рассмотрения, об этом в течение 7 дней со дня регистрации сообщается автору обращения.</w:t>
      </w:r>
    </w:p>
    <w:p w:rsidR="00FC78A2" w:rsidRPr="00FC78A2" w:rsidRDefault="00FC78A2" w:rsidP="00FC78A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</w:pPr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Обращение, в котором содержатся нецензурные либо оскорбительные выражения, угрозы жизни, здоровью, имуществу должностного лица или членов его семьи, может быть оставлено без ответа по существу с уведомлением заявителя о недопустимости </w:t>
      </w:r>
      <w:proofErr w:type="gramStart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>злоупотребления</w:t>
      </w:r>
      <w:proofErr w:type="gramEnd"/>
      <w:r w:rsidRPr="00FC78A2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предоставленным ему законом правом на обращение.</w:t>
      </w:r>
    </w:p>
    <w:p w:rsidR="005E1469" w:rsidRPr="00FC78A2" w:rsidRDefault="005E1469" w:rsidP="00FC78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E1469" w:rsidRPr="00FC78A2" w:rsidSect="00FC78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A2"/>
    <w:rsid w:val="005E1469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2017-01-19T09:31:00Z</dcterms:created>
  <dcterms:modified xsi:type="dcterms:W3CDTF">2017-01-19T09:32:00Z</dcterms:modified>
</cp:coreProperties>
</file>